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3C" w:rsidRDefault="00642E3C" w:rsidP="00977AE3">
      <w:pPr>
        <w:spacing w:line="240" w:lineRule="auto"/>
        <w:jc w:val="center"/>
        <w:rPr>
          <w:sz w:val="24"/>
        </w:rPr>
      </w:pPr>
    </w:p>
    <w:p w:rsidR="00642E3C" w:rsidRDefault="00642E3C" w:rsidP="00977AE3">
      <w:pPr>
        <w:spacing w:line="240" w:lineRule="auto"/>
        <w:jc w:val="center"/>
        <w:rPr>
          <w:sz w:val="24"/>
        </w:rPr>
      </w:pPr>
    </w:p>
    <w:p w:rsidR="00E8497A" w:rsidRDefault="00E8497A" w:rsidP="00162BF7">
      <w:pPr>
        <w:pStyle w:val="Heading2"/>
        <w:ind w:firstLine="720"/>
        <w:rPr>
          <w:lang w:val="fr-BE"/>
        </w:rPr>
      </w:pPr>
      <w:r>
        <w:rPr>
          <w:noProof/>
          <w:sz w:val="32"/>
        </w:rPr>
        <w:drawing>
          <wp:anchor distT="0" distB="0" distL="114300" distR="114300" simplePos="0" relativeHeight="251659264" behindDoc="1" locked="0" layoutInCell="1" allowOverlap="1">
            <wp:simplePos x="0" y="0"/>
            <wp:positionH relativeFrom="column">
              <wp:posOffset>-409575</wp:posOffset>
            </wp:positionH>
            <wp:positionV relativeFrom="paragraph">
              <wp:posOffset>209550</wp:posOffset>
            </wp:positionV>
            <wp:extent cx="1647825" cy="1600200"/>
            <wp:effectExtent l="19050" t="0" r="9525" b="0"/>
            <wp:wrapTight wrapText="bothSides">
              <wp:wrapPolygon edited="0">
                <wp:start x="-250" y="0"/>
                <wp:lineTo x="-250" y="21343"/>
                <wp:lineTo x="21725" y="21343"/>
                <wp:lineTo x="21725" y="0"/>
                <wp:lineTo x="-250" y="0"/>
              </wp:wrapPolygon>
            </wp:wrapTight>
            <wp:docPr id="2" name="Picture 1" descr="Gov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tlogo"/>
                    <pic:cNvPicPr>
                      <a:picLocks noChangeAspect="1" noChangeArrowheads="1"/>
                    </pic:cNvPicPr>
                  </pic:nvPicPr>
                  <pic:blipFill>
                    <a:blip r:embed="rId5" cstate="print"/>
                    <a:srcRect/>
                    <a:stretch>
                      <a:fillRect/>
                    </a:stretch>
                  </pic:blipFill>
                  <pic:spPr bwMode="auto">
                    <a:xfrm>
                      <a:off x="0" y="0"/>
                      <a:ext cx="1647825" cy="1600200"/>
                    </a:xfrm>
                    <a:prstGeom prst="rect">
                      <a:avLst/>
                    </a:prstGeom>
                    <a:noFill/>
                    <a:ln w="9525">
                      <a:noFill/>
                      <a:miter lim="800000"/>
                      <a:headEnd/>
                      <a:tailEnd/>
                    </a:ln>
                  </pic:spPr>
                </pic:pic>
              </a:graphicData>
            </a:graphic>
          </wp:anchor>
        </w:drawing>
      </w:r>
    </w:p>
    <w:p w:rsidR="00E8497A" w:rsidRDefault="00E8497A" w:rsidP="00E8497A">
      <w:pPr>
        <w:pStyle w:val="Heading2"/>
        <w:spacing w:line="240" w:lineRule="auto"/>
        <w:ind w:firstLine="720"/>
        <w:rPr>
          <w:sz w:val="24"/>
          <w:szCs w:val="24"/>
          <w:lang w:val="fr-BE"/>
        </w:rPr>
      </w:pPr>
    </w:p>
    <w:p w:rsidR="00F76073" w:rsidRPr="00F76073" w:rsidRDefault="00F76073" w:rsidP="00F76073">
      <w:pPr>
        <w:keepNext/>
        <w:spacing w:line="240" w:lineRule="auto"/>
        <w:jc w:val="center"/>
        <w:outlineLvl w:val="1"/>
        <w:rPr>
          <w:rFonts w:ascii="Arial" w:hAnsi="Arial" w:cs="Arial"/>
          <w:sz w:val="28"/>
          <w:szCs w:val="28"/>
          <w:lang w:val="en-GB"/>
        </w:rPr>
      </w:pPr>
      <w:r w:rsidRPr="00F76073">
        <w:rPr>
          <w:rFonts w:ascii="Arial" w:hAnsi="Arial" w:cs="Arial"/>
          <w:sz w:val="28"/>
          <w:szCs w:val="28"/>
          <w:lang w:val="en-GB"/>
        </w:rPr>
        <w:t>ROYAL BHUTANESE EMBASSY</w:t>
      </w:r>
    </w:p>
    <w:p w:rsidR="00F76073" w:rsidRPr="00F76073" w:rsidRDefault="00F76073" w:rsidP="00F76073">
      <w:pPr>
        <w:jc w:val="center"/>
        <w:rPr>
          <w:rFonts w:ascii="Arial" w:hAnsi="Arial" w:cs="Arial"/>
          <w:sz w:val="28"/>
          <w:szCs w:val="28"/>
          <w:lang w:val="en-GB"/>
        </w:rPr>
      </w:pPr>
      <w:r w:rsidRPr="00F76073">
        <w:rPr>
          <w:rFonts w:ascii="Arial" w:hAnsi="Arial" w:cs="Arial"/>
          <w:sz w:val="28"/>
          <w:szCs w:val="28"/>
          <w:lang w:val="en-GB"/>
        </w:rPr>
        <w:t>BRUSSELS</w:t>
      </w:r>
    </w:p>
    <w:p w:rsidR="00E8497A" w:rsidRDefault="00E8497A" w:rsidP="00E8497A">
      <w:pPr>
        <w:spacing w:line="240" w:lineRule="auto"/>
        <w:ind w:left="2160" w:firstLine="720"/>
        <w:jc w:val="center"/>
        <w:rPr>
          <w:sz w:val="24"/>
        </w:rPr>
      </w:pPr>
    </w:p>
    <w:p w:rsidR="00E8497A" w:rsidRDefault="00E8497A" w:rsidP="00E8497A">
      <w:pPr>
        <w:spacing w:line="240" w:lineRule="auto"/>
        <w:jc w:val="center"/>
        <w:rPr>
          <w:sz w:val="24"/>
        </w:rPr>
      </w:pPr>
    </w:p>
    <w:p w:rsidR="00E8497A" w:rsidRDefault="00E8497A" w:rsidP="00E8497A">
      <w:pPr>
        <w:spacing w:line="240" w:lineRule="auto"/>
        <w:jc w:val="center"/>
        <w:rPr>
          <w:sz w:val="24"/>
        </w:rPr>
      </w:pPr>
    </w:p>
    <w:p w:rsidR="00E8497A" w:rsidRDefault="00E8497A" w:rsidP="00E8497A">
      <w:pPr>
        <w:spacing w:line="240" w:lineRule="auto"/>
        <w:jc w:val="center"/>
        <w:rPr>
          <w:sz w:val="24"/>
        </w:rPr>
      </w:pPr>
    </w:p>
    <w:p w:rsidR="00E8497A" w:rsidRDefault="00E8497A" w:rsidP="00E8497A">
      <w:pPr>
        <w:spacing w:line="240" w:lineRule="auto"/>
        <w:jc w:val="center"/>
        <w:rPr>
          <w:sz w:val="24"/>
        </w:rPr>
      </w:pPr>
    </w:p>
    <w:p w:rsidR="00F76073" w:rsidRDefault="00F76073" w:rsidP="00F76073">
      <w:pPr>
        <w:spacing w:line="259" w:lineRule="auto"/>
        <w:rPr>
          <w:rFonts w:ascii="Bookman Old Style" w:eastAsia="Calibri" w:hAnsi="Bookman Old Style"/>
          <w:b w:val="0"/>
          <w:sz w:val="24"/>
          <w:szCs w:val="24"/>
        </w:rPr>
      </w:pPr>
    </w:p>
    <w:p w:rsidR="00D57E31" w:rsidRPr="00D57E31" w:rsidRDefault="00D57E31" w:rsidP="00D57E31">
      <w:pPr>
        <w:tabs>
          <w:tab w:val="left" w:pos="587"/>
        </w:tabs>
        <w:spacing w:line="240" w:lineRule="auto"/>
        <w:rPr>
          <w:rFonts w:eastAsia="MS Mincho"/>
          <w:b w:val="0"/>
          <w:sz w:val="24"/>
          <w:szCs w:val="24"/>
        </w:rPr>
      </w:pPr>
      <w:r w:rsidRPr="00D57E31">
        <w:rPr>
          <w:rFonts w:eastAsia="MS Mincho"/>
          <w:b w:val="0"/>
          <w:sz w:val="24"/>
          <w:szCs w:val="24"/>
        </w:rPr>
        <w:t>RBE/BRU/MEDIA/2016/</w:t>
      </w:r>
      <w:r>
        <w:rPr>
          <w:rFonts w:eastAsia="MS Mincho"/>
          <w:b w:val="0"/>
          <w:sz w:val="24"/>
          <w:szCs w:val="24"/>
        </w:rPr>
        <w:tab/>
      </w:r>
      <w:r>
        <w:rPr>
          <w:rFonts w:eastAsia="MS Mincho"/>
          <w:b w:val="0"/>
          <w:sz w:val="24"/>
          <w:szCs w:val="24"/>
        </w:rPr>
        <w:tab/>
      </w:r>
      <w:r>
        <w:rPr>
          <w:rFonts w:eastAsia="MS Mincho"/>
          <w:b w:val="0"/>
          <w:sz w:val="24"/>
          <w:szCs w:val="24"/>
        </w:rPr>
        <w:tab/>
      </w:r>
      <w:r>
        <w:rPr>
          <w:rFonts w:eastAsia="MS Mincho"/>
          <w:b w:val="0"/>
          <w:sz w:val="24"/>
          <w:szCs w:val="24"/>
        </w:rPr>
        <w:tab/>
      </w:r>
      <w:r>
        <w:rPr>
          <w:rFonts w:eastAsia="MS Mincho"/>
          <w:b w:val="0"/>
          <w:sz w:val="24"/>
          <w:szCs w:val="24"/>
        </w:rPr>
        <w:tab/>
      </w:r>
      <w:r>
        <w:rPr>
          <w:rFonts w:eastAsia="MS Mincho"/>
          <w:b w:val="0"/>
          <w:sz w:val="24"/>
          <w:szCs w:val="24"/>
        </w:rPr>
        <w:tab/>
      </w:r>
      <w:r>
        <w:rPr>
          <w:rFonts w:eastAsia="MS Mincho"/>
          <w:b w:val="0"/>
          <w:sz w:val="24"/>
          <w:szCs w:val="24"/>
        </w:rPr>
        <w:tab/>
        <w:t xml:space="preserve">        2</w:t>
      </w:r>
      <w:r>
        <w:rPr>
          <w:rFonts w:eastAsia="MS Mincho"/>
          <w:b w:val="0"/>
          <w:sz w:val="24"/>
          <w:szCs w:val="24"/>
          <w:vertAlign w:val="superscript"/>
        </w:rPr>
        <w:t xml:space="preserve">nd </w:t>
      </w:r>
      <w:r>
        <w:rPr>
          <w:rFonts w:eastAsia="MS Mincho"/>
          <w:b w:val="0"/>
          <w:sz w:val="24"/>
          <w:szCs w:val="24"/>
        </w:rPr>
        <w:t>June 2016</w:t>
      </w:r>
    </w:p>
    <w:p w:rsidR="00D57E31" w:rsidRDefault="00D57E31" w:rsidP="00D57E31">
      <w:pPr>
        <w:spacing w:line="240" w:lineRule="auto"/>
        <w:jc w:val="center"/>
        <w:rPr>
          <w:rFonts w:eastAsia="MS Mincho"/>
          <w:sz w:val="24"/>
          <w:szCs w:val="24"/>
          <w:u w:val="single"/>
        </w:rPr>
      </w:pPr>
    </w:p>
    <w:p w:rsidR="00D57E31" w:rsidRDefault="00D57E31" w:rsidP="00D57E31">
      <w:pPr>
        <w:spacing w:line="240" w:lineRule="auto"/>
        <w:jc w:val="center"/>
        <w:rPr>
          <w:rFonts w:eastAsia="MS Mincho"/>
          <w:sz w:val="24"/>
          <w:szCs w:val="24"/>
          <w:u w:val="single"/>
        </w:rPr>
      </w:pPr>
      <w:r w:rsidRPr="00D57E31">
        <w:rPr>
          <w:rFonts w:eastAsia="MS Mincho"/>
          <w:sz w:val="24"/>
          <w:szCs w:val="24"/>
          <w:u w:val="single"/>
        </w:rPr>
        <w:t>PRESS RELEASE</w:t>
      </w:r>
    </w:p>
    <w:p w:rsidR="00D57E31" w:rsidRPr="00D57E31" w:rsidRDefault="00D57E31" w:rsidP="00D57E31">
      <w:pPr>
        <w:spacing w:line="240" w:lineRule="auto"/>
        <w:jc w:val="center"/>
        <w:rPr>
          <w:rFonts w:eastAsia="MS Mincho"/>
          <w:sz w:val="24"/>
          <w:szCs w:val="24"/>
          <w:u w:val="single"/>
        </w:rPr>
      </w:pPr>
    </w:p>
    <w:p w:rsidR="00D57E31" w:rsidRPr="00D57E31" w:rsidRDefault="00D57E31" w:rsidP="00D57E31">
      <w:pPr>
        <w:spacing w:line="240" w:lineRule="auto"/>
        <w:jc w:val="both"/>
        <w:rPr>
          <w:rFonts w:eastAsia="MS Mincho"/>
          <w:b w:val="0"/>
          <w:sz w:val="24"/>
          <w:szCs w:val="24"/>
        </w:rPr>
      </w:pPr>
    </w:p>
    <w:p w:rsidR="00D57E31" w:rsidRPr="00185F2F" w:rsidRDefault="00D57E31" w:rsidP="00D57E31">
      <w:pPr>
        <w:widowControl w:val="0"/>
        <w:autoSpaceDE w:val="0"/>
        <w:autoSpaceDN w:val="0"/>
        <w:adjustRightInd w:val="0"/>
        <w:spacing w:line="240" w:lineRule="auto"/>
        <w:jc w:val="both"/>
        <w:rPr>
          <w:rFonts w:eastAsia="MS Mincho"/>
          <w:b w:val="0"/>
          <w:sz w:val="24"/>
          <w:szCs w:val="24"/>
        </w:rPr>
      </w:pPr>
      <w:r w:rsidRPr="00185F2F">
        <w:rPr>
          <w:rFonts w:eastAsia="MS Mincho"/>
          <w:b w:val="0"/>
          <w:sz w:val="24"/>
          <w:szCs w:val="24"/>
        </w:rPr>
        <w:t>Sub</w:t>
      </w:r>
      <w:r w:rsidR="00185F2F" w:rsidRPr="00185F2F">
        <w:rPr>
          <w:rFonts w:eastAsia="MS Mincho"/>
          <w:b w:val="0"/>
          <w:sz w:val="24"/>
          <w:szCs w:val="24"/>
        </w:rPr>
        <w:t>ject</w:t>
      </w:r>
      <w:r w:rsidRPr="00185F2F">
        <w:rPr>
          <w:rFonts w:eastAsia="MS Mincho"/>
          <w:b w:val="0"/>
          <w:sz w:val="24"/>
          <w:szCs w:val="24"/>
        </w:rPr>
        <w:t>: Bhutan’s Ambassador presented the Letters of Credence to the King of Sweden</w:t>
      </w:r>
    </w:p>
    <w:p w:rsidR="00A57DA9" w:rsidRPr="00185F2F" w:rsidRDefault="00D57E31" w:rsidP="00D57E31">
      <w:pPr>
        <w:pBdr>
          <w:bottom w:val="single" w:sz="12" w:space="1" w:color="auto"/>
        </w:pBdr>
        <w:spacing w:line="240" w:lineRule="auto"/>
        <w:jc w:val="both"/>
        <w:rPr>
          <w:rFonts w:eastAsia="MS Mincho"/>
          <w:b w:val="0"/>
          <w:caps/>
          <w:sz w:val="24"/>
          <w:szCs w:val="24"/>
        </w:rPr>
      </w:pPr>
      <w:r w:rsidRPr="00185F2F">
        <w:rPr>
          <w:rFonts w:eastAsia="MS Mincho"/>
          <w:b w:val="0"/>
          <w:caps/>
          <w:sz w:val="24"/>
          <w:szCs w:val="24"/>
        </w:rPr>
        <w:t>---------------------------------------------------------------------------------------------------------------</w:t>
      </w:r>
    </w:p>
    <w:p w:rsidR="00D57E31" w:rsidRPr="00D57E31" w:rsidRDefault="00D57E31" w:rsidP="00D57E31">
      <w:pPr>
        <w:pBdr>
          <w:bottom w:val="single" w:sz="12" w:space="1" w:color="auto"/>
        </w:pBdr>
        <w:spacing w:line="240" w:lineRule="auto"/>
        <w:jc w:val="both"/>
        <w:rPr>
          <w:b w:val="0"/>
          <w:sz w:val="24"/>
        </w:rPr>
      </w:pPr>
    </w:p>
    <w:p w:rsidR="00D57E31" w:rsidRPr="00D57E31" w:rsidRDefault="00D57E31" w:rsidP="00D57E31">
      <w:pPr>
        <w:pBdr>
          <w:bottom w:val="single" w:sz="12" w:space="1" w:color="auto"/>
        </w:pBdr>
        <w:spacing w:line="240" w:lineRule="auto"/>
        <w:jc w:val="both"/>
        <w:rPr>
          <w:rFonts w:eastAsia="MS Mincho"/>
          <w:b w:val="0"/>
          <w:sz w:val="24"/>
          <w:szCs w:val="24"/>
        </w:rPr>
      </w:pPr>
      <w:bookmarkStart w:id="0" w:name="_GoBack"/>
      <w:bookmarkEnd w:id="0"/>
      <w:r w:rsidRPr="00D57E31">
        <w:rPr>
          <w:rFonts w:eastAsia="MS Mincho"/>
          <w:b w:val="0"/>
          <w:sz w:val="24"/>
          <w:szCs w:val="24"/>
        </w:rPr>
        <w:t>On 2</w:t>
      </w:r>
      <w:r w:rsidRPr="00D57E31">
        <w:rPr>
          <w:rFonts w:eastAsia="MS Mincho"/>
          <w:b w:val="0"/>
          <w:sz w:val="24"/>
          <w:szCs w:val="24"/>
          <w:vertAlign w:val="superscript"/>
        </w:rPr>
        <w:t>nd</w:t>
      </w:r>
      <w:r w:rsidRPr="00D57E31">
        <w:rPr>
          <w:rFonts w:eastAsia="MS Mincho"/>
          <w:b w:val="0"/>
          <w:sz w:val="24"/>
          <w:szCs w:val="24"/>
        </w:rPr>
        <w:t xml:space="preserve"> June 2016, Ambassador </w:t>
      </w:r>
      <w:proofErr w:type="spellStart"/>
      <w:r w:rsidRPr="00D57E31">
        <w:rPr>
          <w:rFonts w:eastAsia="MS Mincho"/>
          <w:b w:val="0"/>
          <w:sz w:val="24"/>
          <w:szCs w:val="24"/>
        </w:rPr>
        <w:t>Pema</w:t>
      </w:r>
      <w:proofErr w:type="spellEnd"/>
      <w:r w:rsidRPr="00D57E31">
        <w:rPr>
          <w:rFonts w:eastAsia="MS Mincho"/>
          <w:b w:val="0"/>
          <w:sz w:val="24"/>
          <w:szCs w:val="24"/>
        </w:rPr>
        <w:t xml:space="preserve"> </w:t>
      </w:r>
      <w:proofErr w:type="spellStart"/>
      <w:r w:rsidRPr="00D57E31">
        <w:rPr>
          <w:rFonts w:eastAsia="MS Mincho"/>
          <w:b w:val="0"/>
          <w:sz w:val="24"/>
          <w:szCs w:val="24"/>
        </w:rPr>
        <w:t>Choden</w:t>
      </w:r>
      <w:proofErr w:type="spellEnd"/>
      <w:r w:rsidRPr="00D57E31">
        <w:rPr>
          <w:rFonts w:eastAsia="MS Mincho"/>
          <w:b w:val="0"/>
          <w:sz w:val="24"/>
          <w:szCs w:val="24"/>
        </w:rPr>
        <w:t xml:space="preserve"> presented her Letters of Credence to </w:t>
      </w:r>
      <w:r w:rsidRPr="00D57E31">
        <w:rPr>
          <w:rFonts w:eastAsia="MS Mincho"/>
          <w:b w:val="0"/>
          <w:sz w:val="24"/>
          <w:szCs w:val="24"/>
          <w:u w:color="515151"/>
        </w:rPr>
        <w:t xml:space="preserve">His Majesty Carl XVI </w:t>
      </w:r>
      <w:proofErr w:type="spellStart"/>
      <w:r w:rsidRPr="00D57E31">
        <w:rPr>
          <w:rFonts w:eastAsia="MS Mincho"/>
          <w:b w:val="0"/>
          <w:sz w:val="24"/>
          <w:szCs w:val="24"/>
          <w:u w:color="515151"/>
        </w:rPr>
        <w:t>Gustaf</w:t>
      </w:r>
      <w:proofErr w:type="spellEnd"/>
      <w:r w:rsidRPr="00D57E31">
        <w:rPr>
          <w:rFonts w:eastAsia="MS Mincho"/>
          <w:b w:val="0"/>
          <w:sz w:val="24"/>
          <w:szCs w:val="24"/>
          <w:u w:color="515151"/>
        </w:rPr>
        <w:t>,</w:t>
      </w:r>
      <w:r w:rsidRPr="00D57E31">
        <w:rPr>
          <w:rFonts w:eastAsia="MS Mincho"/>
          <w:b w:val="0"/>
          <w:sz w:val="24"/>
          <w:szCs w:val="24"/>
        </w:rPr>
        <w:t xml:space="preserve"> King of Swede</w:t>
      </w:r>
      <w:r>
        <w:rPr>
          <w:rFonts w:eastAsia="MS Mincho"/>
          <w:b w:val="0"/>
          <w:sz w:val="24"/>
          <w:szCs w:val="24"/>
        </w:rPr>
        <w:t xml:space="preserve">n, </w:t>
      </w:r>
      <w:r w:rsidRPr="00D57E31">
        <w:rPr>
          <w:rFonts w:eastAsia="MS Mincho"/>
          <w:b w:val="0"/>
          <w:sz w:val="24"/>
          <w:szCs w:val="24"/>
        </w:rPr>
        <w:t xml:space="preserve">accrediting her as Ambassador </w:t>
      </w:r>
      <w:r w:rsidRPr="00D57E31">
        <w:rPr>
          <w:rFonts w:eastAsia="MS Mincho"/>
          <w:b w:val="0"/>
          <w:sz w:val="24"/>
          <w:szCs w:val="24"/>
          <w:u w:color="515151"/>
        </w:rPr>
        <w:t>Extraordinary and Plenipotentiary of the Kingdom of Bhutan to the Kingdom of Sweden at the Royal Palace in Stockholm.</w:t>
      </w:r>
    </w:p>
    <w:p w:rsidR="00D57E31" w:rsidRPr="00D57E31" w:rsidRDefault="00D57E31" w:rsidP="00D57E31">
      <w:pPr>
        <w:pBdr>
          <w:bottom w:val="single" w:sz="12" w:space="1" w:color="auto"/>
        </w:pBdr>
        <w:spacing w:line="240" w:lineRule="auto"/>
        <w:jc w:val="both"/>
        <w:rPr>
          <w:rFonts w:eastAsia="MS Mincho"/>
          <w:b w:val="0"/>
          <w:sz w:val="24"/>
          <w:szCs w:val="24"/>
        </w:rPr>
      </w:pPr>
    </w:p>
    <w:p w:rsidR="00D57E31" w:rsidRPr="00D57E31" w:rsidRDefault="00D57E31" w:rsidP="00D57E31">
      <w:pPr>
        <w:pBdr>
          <w:bottom w:val="single" w:sz="12" w:space="1" w:color="auto"/>
        </w:pBdr>
        <w:spacing w:line="240" w:lineRule="auto"/>
        <w:jc w:val="both"/>
        <w:rPr>
          <w:rFonts w:eastAsia="MS Mincho"/>
          <w:b w:val="0"/>
          <w:sz w:val="24"/>
          <w:szCs w:val="24"/>
        </w:rPr>
      </w:pPr>
      <w:r w:rsidRPr="00D57E31">
        <w:rPr>
          <w:rFonts w:eastAsia="MS Mincho"/>
          <w:b w:val="0"/>
          <w:sz w:val="24"/>
          <w:szCs w:val="24"/>
        </w:rPr>
        <w:t xml:space="preserve">His Majesty King Carl XVI </w:t>
      </w:r>
      <w:proofErr w:type="spellStart"/>
      <w:r w:rsidRPr="00D57E31">
        <w:rPr>
          <w:rFonts w:eastAsia="MS Mincho"/>
          <w:b w:val="0"/>
          <w:sz w:val="24"/>
          <w:szCs w:val="24"/>
        </w:rPr>
        <w:t>Gustaf</w:t>
      </w:r>
      <w:proofErr w:type="spellEnd"/>
      <w:r w:rsidRPr="00D57E31">
        <w:rPr>
          <w:rFonts w:eastAsia="MS Mincho"/>
          <w:b w:val="0"/>
          <w:sz w:val="24"/>
          <w:szCs w:val="24"/>
        </w:rPr>
        <w:t xml:space="preserve"> welcomed Ambassador </w:t>
      </w:r>
      <w:proofErr w:type="spellStart"/>
      <w:r w:rsidRPr="00D57E31">
        <w:rPr>
          <w:rFonts w:eastAsia="MS Mincho"/>
          <w:b w:val="0"/>
          <w:sz w:val="24"/>
          <w:szCs w:val="24"/>
        </w:rPr>
        <w:t>Pema</w:t>
      </w:r>
      <w:proofErr w:type="spellEnd"/>
      <w:r w:rsidRPr="00D57E31">
        <w:rPr>
          <w:rFonts w:eastAsia="MS Mincho"/>
          <w:b w:val="0"/>
          <w:sz w:val="24"/>
          <w:szCs w:val="24"/>
        </w:rPr>
        <w:t xml:space="preserve"> </w:t>
      </w:r>
      <w:proofErr w:type="spellStart"/>
      <w:r w:rsidRPr="00D57E31">
        <w:rPr>
          <w:rFonts w:eastAsia="MS Mincho"/>
          <w:b w:val="0"/>
          <w:sz w:val="24"/>
          <w:szCs w:val="24"/>
        </w:rPr>
        <w:t>Choden</w:t>
      </w:r>
      <w:proofErr w:type="spellEnd"/>
      <w:r w:rsidRPr="00D57E31">
        <w:rPr>
          <w:rFonts w:eastAsia="MS Mincho"/>
          <w:b w:val="0"/>
          <w:sz w:val="24"/>
          <w:szCs w:val="24"/>
        </w:rPr>
        <w:t xml:space="preserve"> to Sweden and wished her success in her responsibilities in promoting bilateral relationship between the two Kingdoms.  Ambassador </w:t>
      </w:r>
      <w:proofErr w:type="spellStart"/>
      <w:r w:rsidRPr="00D57E31">
        <w:rPr>
          <w:rFonts w:eastAsia="MS Mincho"/>
          <w:b w:val="0"/>
          <w:sz w:val="24"/>
          <w:szCs w:val="24"/>
        </w:rPr>
        <w:t>Pema</w:t>
      </w:r>
      <w:proofErr w:type="spellEnd"/>
      <w:r w:rsidRPr="00D57E31">
        <w:rPr>
          <w:rFonts w:eastAsia="MS Mincho"/>
          <w:b w:val="0"/>
          <w:sz w:val="24"/>
          <w:szCs w:val="24"/>
        </w:rPr>
        <w:t xml:space="preserve"> </w:t>
      </w:r>
      <w:proofErr w:type="spellStart"/>
      <w:r w:rsidRPr="00D57E31">
        <w:rPr>
          <w:rFonts w:eastAsia="MS Mincho"/>
          <w:b w:val="0"/>
          <w:sz w:val="24"/>
          <w:szCs w:val="24"/>
        </w:rPr>
        <w:t>Choden</w:t>
      </w:r>
      <w:proofErr w:type="spellEnd"/>
      <w:r w:rsidRPr="00D57E31">
        <w:rPr>
          <w:rFonts w:eastAsia="MS Mincho"/>
          <w:b w:val="0"/>
          <w:sz w:val="24"/>
          <w:szCs w:val="24"/>
        </w:rPr>
        <w:t xml:space="preserve"> conveyed the warm greetings from His Majesty the King and Her Majesty the </w:t>
      </w:r>
      <w:proofErr w:type="spellStart"/>
      <w:r w:rsidRPr="00D57E31">
        <w:rPr>
          <w:rFonts w:eastAsia="MS Mincho"/>
          <w:b w:val="0"/>
          <w:sz w:val="24"/>
          <w:szCs w:val="24"/>
        </w:rPr>
        <w:t>Gyaltsuen</w:t>
      </w:r>
      <w:proofErr w:type="spellEnd"/>
      <w:r w:rsidRPr="00D57E31">
        <w:rPr>
          <w:rFonts w:eastAsia="MS Mincho"/>
          <w:b w:val="0"/>
          <w:sz w:val="24"/>
          <w:szCs w:val="24"/>
        </w:rPr>
        <w:t xml:space="preserve"> to the King and Queen of Sweden.  She thanked the King for his wishes and conveyed the desire of the Royal Government and her personal commitment to further strengthen the frie</w:t>
      </w:r>
      <w:r>
        <w:rPr>
          <w:rFonts w:eastAsia="MS Mincho"/>
          <w:b w:val="0"/>
          <w:sz w:val="24"/>
          <w:szCs w:val="24"/>
        </w:rPr>
        <w:t>ndly relations between the two K</w:t>
      </w:r>
      <w:r w:rsidRPr="00D57E31">
        <w:rPr>
          <w:rFonts w:eastAsia="MS Mincho"/>
          <w:b w:val="0"/>
          <w:sz w:val="24"/>
          <w:szCs w:val="24"/>
        </w:rPr>
        <w:t xml:space="preserve">ingdoms.  She stated that the Royal Government of Bhutan was greatly encouraged by the King’s personal interest in promoting bilateral relations between Bhutan and Sweden and looked forward to receiving him in Bhutan on a State Visit from 8 to 11 June 2016. </w:t>
      </w:r>
    </w:p>
    <w:p w:rsidR="00D57E31" w:rsidRPr="00D57E31" w:rsidRDefault="00D57E31" w:rsidP="00D57E31">
      <w:pPr>
        <w:pBdr>
          <w:bottom w:val="single" w:sz="12" w:space="1" w:color="auto"/>
        </w:pBdr>
        <w:spacing w:line="240" w:lineRule="auto"/>
        <w:jc w:val="both"/>
        <w:rPr>
          <w:rFonts w:eastAsia="MS Mincho"/>
          <w:b w:val="0"/>
          <w:sz w:val="24"/>
          <w:szCs w:val="24"/>
        </w:rPr>
      </w:pPr>
    </w:p>
    <w:p w:rsidR="00D57E31" w:rsidRPr="00D57E31" w:rsidRDefault="00D57E31" w:rsidP="00D57E31">
      <w:pPr>
        <w:pBdr>
          <w:bottom w:val="single" w:sz="12" w:space="1" w:color="auto"/>
        </w:pBdr>
        <w:spacing w:line="240" w:lineRule="auto"/>
        <w:jc w:val="both"/>
        <w:rPr>
          <w:rFonts w:eastAsia="MS Mincho"/>
          <w:b w:val="0"/>
          <w:sz w:val="24"/>
          <w:szCs w:val="24"/>
        </w:rPr>
      </w:pPr>
      <w:r w:rsidRPr="00D57E31">
        <w:rPr>
          <w:rFonts w:eastAsia="MS Mincho"/>
          <w:b w:val="0"/>
          <w:sz w:val="24"/>
          <w:szCs w:val="24"/>
        </w:rPr>
        <w:t>His Majesty the King recalled his first visit to B</w:t>
      </w:r>
      <w:r>
        <w:rPr>
          <w:rFonts w:eastAsia="MS Mincho"/>
          <w:b w:val="0"/>
          <w:sz w:val="24"/>
          <w:szCs w:val="24"/>
        </w:rPr>
        <w:t>hutan in October 1993 and mentioned</w:t>
      </w:r>
      <w:r w:rsidRPr="00D57E31">
        <w:rPr>
          <w:rFonts w:eastAsia="MS Mincho"/>
          <w:b w:val="0"/>
          <w:sz w:val="24"/>
          <w:szCs w:val="24"/>
        </w:rPr>
        <w:t xml:space="preserve"> that he looked forward to his second visit in June.</w:t>
      </w:r>
      <w:r w:rsidRPr="00D57E31" w:rsidDel="00D6363F">
        <w:rPr>
          <w:rFonts w:eastAsia="MS Mincho"/>
          <w:b w:val="0"/>
          <w:sz w:val="24"/>
          <w:szCs w:val="24"/>
        </w:rPr>
        <w:t xml:space="preserve"> </w:t>
      </w:r>
    </w:p>
    <w:p w:rsidR="00D57E31" w:rsidRPr="00D57E31" w:rsidRDefault="00D57E31" w:rsidP="00D57E31">
      <w:pPr>
        <w:pBdr>
          <w:bottom w:val="single" w:sz="12" w:space="1" w:color="auto"/>
        </w:pBdr>
        <w:spacing w:line="240" w:lineRule="auto"/>
        <w:jc w:val="both"/>
        <w:rPr>
          <w:rFonts w:eastAsia="MS Mincho"/>
          <w:b w:val="0"/>
          <w:sz w:val="24"/>
          <w:szCs w:val="24"/>
        </w:rPr>
      </w:pPr>
    </w:p>
    <w:p w:rsidR="00D57E31" w:rsidRPr="00D57E31" w:rsidRDefault="00D57E31" w:rsidP="00D57E31">
      <w:pPr>
        <w:pBdr>
          <w:bottom w:val="single" w:sz="12" w:space="1" w:color="auto"/>
        </w:pBdr>
        <w:spacing w:line="240" w:lineRule="auto"/>
        <w:jc w:val="both"/>
        <w:rPr>
          <w:rFonts w:eastAsia="MS Mincho"/>
          <w:b w:val="0"/>
          <w:sz w:val="24"/>
          <w:szCs w:val="24"/>
        </w:rPr>
      </w:pPr>
      <w:r w:rsidRPr="00D57E31">
        <w:rPr>
          <w:rFonts w:eastAsia="MS Mincho"/>
          <w:b w:val="0"/>
          <w:sz w:val="24"/>
          <w:szCs w:val="24"/>
        </w:rPr>
        <w:t xml:space="preserve">While in Stockholm, Ambassador </w:t>
      </w:r>
      <w:proofErr w:type="spellStart"/>
      <w:r w:rsidRPr="00D57E31">
        <w:rPr>
          <w:rFonts w:eastAsia="MS Mincho"/>
          <w:b w:val="0"/>
          <w:sz w:val="24"/>
          <w:szCs w:val="24"/>
        </w:rPr>
        <w:t>Pema</w:t>
      </w:r>
      <w:proofErr w:type="spellEnd"/>
      <w:r w:rsidRPr="00D57E31">
        <w:rPr>
          <w:rFonts w:eastAsia="MS Mincho"/>
          <w:b w:val="0"/>
          <w:sz w:val="24"/>
          <w:szCs w:val="24"/>
        </w:rPr>
        <w:t xml:space="preserve"> </w:t>
      </w:r>
      <w:proofErr w:type="spellStart"/>
      <w:r w:rsidRPr="00D57E31">
        <w:rPr>
          <w:rFonts w:eastAsia="MS Mincho"/>
          <w:b w:val="0"/>
          <w:sz w:val="24"/>
          <w:szCs w:val="24"/>
        </w:rPr>
        <w:t>Choden</w:t>
      </w:r>
      <w:proofErr w:type="spellEnd"/>
      <w:r w:rsidRPr="00D57E31">
        <w:rPr>
          <w:rFonts w:eastAsia="MS Mincho"/>
          <w:b w:val="0"/>
          <w:sz w:val="24"/>
          <w:szCs w:val="24"/>
        </w:rPr>
        <w:t xml:space="preserve"> met with senior officials of the Swedish Foreign Ministry and discussed ways to further deepen bilateral relationship between the two countries. She also met with the members of the Sweden–Bhutan Friendship Society. </w:t>
      </w:r>
    </w:p>
    <w:p w:rsidR="00D57E31" w:rsidRPr="00D57E31" w:rsidRDefault="00D57E31" w:rsidP="00D57E31">
      <w:pPr>
        <w:pBdr>
          <w:bottom w:val="single" w:sz="12" w:space="1" w:color="auto"/>
        </w:pBdr>
        <w:spacing w:line="240" w:lineRule="auto"/>
        <w:jc w:val="both"/>
        <w:rPr>
          <w:rFonts w:eastAsia="MS Mincho"/>
          <w:b w:val="0"/>
          <w:sz w:val="24"/>
          <w:szCs w:val="24"/>
        </w:rPr>
      </w:pPr>
    </w:p>
    <w:p w:rsidR="00D57E31" w:rsidRPr="00D57E31" w:rsidRDefault="00D57E31" w:rsidP="00D57E31">
      <w:pPr>
        <w:pBdr>
          <w:bottom w:val="single" w:sz="12" w:space="1" w:color="auto"/>
        </w:pBdr>
        <w:spacing w:line="240" w:lineRule="auto"/>
        <w:jc w:val="both"/>
        <w:rPr>
          <w:rFonts w:eastAsia="MS Mincho"/>
          <w:b w:val="0"/>
          <w:sz w:val="24"/>
          <w:szCs w:val="24"/>
        </w:rPr>
      </w:pPr>
      <w:r w:rsidRPr="00D57E31">
        <w:rPr>
          <w:rFonts w:eastAsia="MS Mincho"/>
          <w:b w:val="0"/>
          <w:sz w:val="24"/>
          <w:szCs w:val="24"/>
        </w:rPr>
        <w:t xml:space="preserve">Ambassador </w:t>
      </w:r>
      <w:proofErr w:type="spellStart"/>
      <w:r w:rsidRPr="00D57E31">
        <w:rPr>
          <w:rFonts w:eastAsia="MS Mincho"/>
          <w:b w:val="0"/>
          <w:sz w:val="24"/>
          <w:szCs w:val="24"/>
        </w:rPr>
        <w:t>Pema</w:t>
      </w:r>
      <w:proofErr w:type="spellEnd"/>
      <w:r w:rsidRPr="00D57E31">
        <w:rPr>
          <w:rFonts w:eastAsia="MS Mincho"/>
          <w:b w:val="0"/>
          <w:sz w:val="24"/>
          <w:szCs w:val="24"/>
        </w:rPr>
        <w:t xml:space="preserve"> </w:t>
      </w:r>
      <w:proofErr w:type="spellStart"/>
      <w:r w:rsidRPr="00D57E31">
        <w:rPr>
          <w:rFonts w:eastAsia="MS Mincho"/>
          <w:b w:val="0"/>
          <w:sz w:val="24"/>
          <w:szCs w:val="24"/>
        </w:rPr>
        <w:t>Choden</w:t>
      </w:r>
      <w:proofErr w:type="spellEnd"/>
      <w:r w:rsidRPr="00D57E31">
        <w:rPr>
          <w:rFonts w:eastAsia="MS Mincho"/>
          <w:b w:val="0"/>
          <w:sz w:val="24"/>
          <w:szCs w:val="24"/>
        </w:rPr>
        <w:t xml:space="preserve"> is Bhutan’s resident Ambassador to Belgium and the European Union with concurrent</w:t>
      </w:r>
      <w:r w:rsidRPr="00D57E31">
        <w:rPr>
          <w:rFonts w:eastAsia="MS Mincho"/>
          <w:b w:val="0"/>
          <w:strike/>
          <w:sz w:val="24"/>
          <w:szCs w:val="24"/>
        </w:rPr>
        <w:t xml:space="preserve"> </w:t>
      </w:r>
      <w:r w:rsidRPr="00D57E31">
        <w:rPr>
          <w:rFonts w:eastAsia="MS Mincho"/>
          <w:b w:val="0"/>
          <w:sz w:val="24"/>
          <w:szCs w:val="24"/>
        </w:rPr>
        <w:t>accreditation to Denmark, Finland, the Netherlands, Spain and Sweden.</w:t>
      </w:r>
    </w:p>
    <w:p w:rsidR="00D57E31" w:rsidRPr="00D57E31" w:rsidRDefault="00D57E31" w:rsidP="00D57E31">
      <w:pPr>
        <w:pBdr>
          <w:bottom w:val="single" w:sz="12" w:space="1" w:color="auto"/>
        </w:pBdr>
        <w:spacing w:line="240" w:lineRule="auto"/>
        <w:jc w:val="both"/>
        <w:rPr>
          <w:rFonts w:eastAsia="MS Mincho"/>
          <w:b w:val="0"/>
          <w:sz w:val="24"/>
          <w:szCs w:val="24"/>
        </w:rPr>
      </w:pPr>
    </w:p>
    <w:p w:rsidR="00D57E31" w:rsidRPr="00D57E31" w:rsidRDefault="00D57E31" w:rsidP="00D57E31">
      <w:pPr>
        <w:pBdr>
          <w:bottom w:val="single" w:sz="12" w:space="1" w:color="auto"/>
        </w:pBdr>
        <w:spacing w:line="240" w:lineRule="auto"/>
        <w:jc w:val="both"/>
        <w:rPr>
          <w:rFonts w:eastAsia="MS Mincho"/>
          <w:sz w:val="24"/>
          <w:szCs w:val="24"/>
        </w:rPr>
      </w:pPr>
      <w:r w:rsidRPr="00D57E31">
        <w:rPr>
          <w:rFonts w:eastAsia="MS Mincho"/>
          <w:sz w:val="24"/>
          <w:szCs w:val="24"/>
        </w:rPr>
        <w:t xml:space="preserve">                                                                                         Embassy of the Kingdom of Bhutan</w:t>
      </w:r>
    </w:p>
    <w:p w:rsidR="00D57E31" w:rsidRPr="00D57E31" w:rsidRDefault="00D57E31" w:rsidP="00D57E31">
      <w:pPr>
        <w:pBdr>
          <w:bottom w:val="single" w:sz="12" w:space="1" w:color="auto"/>
        </w:pBdr>
        <w:spacing w:line="240" w:lineRule="auto"/>
        <w:jc w:val="both"/>
        <w:rPr>
          <w:rFonts w:eastAsia="MS Mincho"/>
          <w:sz w:val="24"/>
          <w:szCs w:val="24"/>
        </w:rPr>
      </w:pPr>
      <w:r w:rsidRPr="00D57E31">
        <w:rPr>
          <w:rFonts w:eastAsia="MS Mincho"/>
          <w:sz w:val="24"/>
          <w:szCs w:val="24"/>
        </w:rPr>
        <w:t xml:space="preserve">                                                                                                                                        Brussels </w:t>
      </w:r>
    </w:p>
    <w:p w:rsidR="00D57E31" w:rsidRPr="00D57E31" w:rsidRDefault="00D57E31" w:rsidP="00D57E31">
      <w:pPr>
        <w:pBdr>
          <w:bottom w:val="single" w:sz="12" w:space="1" w:color="auto"/>
        </w:pBdr>
        <w:spacing w:line="240" w:lineRule="auto"/>
        <w:jc w:val="both"/>
        <w:rPr>
          <w:rFonts w:eastAsia="MS Mincho"/>
          <w:sz w:val="24"/>
          <w:szCs w:val="24"/>
        </w:rPr>
      </w:pP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r>
      <w:r w:rsidRPr="00D57E31">
        <w:rPr>
          <w:rFonts w:eastAsia="MS Mincho"/>
          <w:sz w:val="24"/>
          <w:szCs w:val="24"/>
        </w:rPr>
        <w:tab/>
        <w:t xml:space="preserve">    </w:t>
      </w:r>
      <w:r>
        <w:rPr>
          <w:rFonts w:eastAsia="MS Mincho"/>
          <w:sz w:val="24"/>
          <w:szCs w:val="24"/>
        </w:rPr>
        <w:t xml:space="preserve">      </w:t>
      </w:r>
      <w:r w:rsidRPr="00D57E31">
        <w:rPr>
          <w:rFonts w:eastAsia="MS Mincho"/>
          <w:sz w:val="24"/>
          <w:szCs w:val="24"/>
        </w:rPr>
        <w:t>2 June 2016</w:t>
      </w:r>
    </w:p>
    <w:p w:rsidR="00D57E31" w:rsidRPr="00D57E31" w:rsidRDefault="00D57E31" w:rsidP="00D57E31">
      <w:pPr>
        <w:pBdr>
          <w:bottom w:val="single" w:sz="12" w:space="1" w:color="auto"/>
        </w:pBdr>
        <w:spacing w:line="240" w:lineRule="auto"/>
        <w:jc w:val="both"/>
        <w:rPr>
          <w:rFonts w:eastAsia="MS Mincho"/>
          <w:sz w:val="24"/>
          <w:szCs w:val="24"/>
        </w:rPr>
      </w:pPr>
    </w:p>
    <w:p w:rsidR="00F76073" w:rsidRDefault="00F76073" w:rsidP="00977AE3">
      <w:pPr>
        <w:pBdr>
          <w:bottom w:val="single" w:sz="12" w:space="1" w:color="auto"/>
        </w:pBdr>
        <w:spacing w:line="240" w:lineRule="auto"/>
        <w:jc w:val="center"/>
        <w:rPr>
          <w:sz w:val="24"/>
        </w:rPr>
      </w:pPr>
    </w:p>
    <w:p w:rsidR="00F76073" w:rsidRDefault="00F76073" w:rsidP="00977AE3">
      <w:pPr>
        <w:pBdr>
          <w:bottom w:val="single" w:sz="12" w:space="1" w:color="auto"/>
        </w:pBdr>
        <w:spacing w:line="240" w:lineRule="auto"/>
        <w:jc w:val="center"/>
        <w:rPr>
          <w:sz w:val="24"/>
        </w:rPr>
      </w:pPr>
    </w:p>
    <w:p w:rsidR="00F76073" w:rsidRDefault="00F76073" w:rsidP="00977AE3">
      <w:pPr>
        <w:pBdr>
          <w:bottom w:val="single" w:sz="12" w:space="1" w:color="auto"/>
        </w:pBdr>
        <w:spacing w:line="240" w:lineRule="auto"/>
        <w:jc w:val="center"/>
        <w:rPr>
          <w:sz w:val="24"/>
        </w:rPr>
      </w:pPr>
    </w:p>
    <w:p w:rsidR="00F76073" w:rsidRDefault="00F76073" w:rsidP="00977AE3">
      <w:pPr>
        <w:pBdr>
          <w:bottom w:val="single" w:sz="12" w:space="1" w:color="auto"/>
        </w:pBdr>
        <w:spacing w:line="240" w:lineRule="auto"/>
        <w:jc w:val="center"/>
        <w:rPr>
          <w:sz w:val="24"/>
        </w:rPr>
      </w:pPr>
    </w:p>
    <w:p w:rsidR="00F76073" w:rsidRDefault="00F76073" w:rsidP="00977AE3">
      <w:pPr>
        <w:pBdr>
          <w:bottom w:val="single" w:sz="12" w:space="1" w:color="auto"/>
        </w:pBdr>
        <w:spacing w:line="240" w:lineRule="auto"/>
        <w:jc w:val="center"/>
        <w:rPr>
          <w:sz w:val="24"/>
        </w:rPr>
      </w:pPr>
    </w:p>
    <w:p w:rsidR="00A57DA9" w:rsidRDefault="00A57DA9" w:rsidP="00977AE3">
      <w:pPr>
        <w:pBdr>
          <w:bottom w:val="single" w:sz="12" w:space="1" w:color="auto"/>
        </w:pBdr>
        <w:spacing w:line="240" w:lineRule="auto"/>
        <w:jc w:val="center"/>
        <w:rPr>
          <w:sz w:val="24"/>
        </w:rPr>
      </w:pPr>
    </w:p>
    <w:p w:rsidR="00A57DA9" w:rsidRDefault="00A57DA9" w:rsidP="00977AE3">
      <w:pPr>
        <w:pBdr>
          <w:bottom w:val="single" w:sz="12" w:space="1" w:color="auto"/>
        </w:pBdr>
        <w:spacing w:line="240" w:lineRule="auto"/>
        <w:jc w:val="center"/>
        <w:rPr>
          <w:sz w:val="24"/>
        </w:rPr>
      </w:pPr>
    </w:p>
    <w:p w:rsidR="00176F11" w:rsidRPr="00B50231" w:rsidRDefault="00642E3C" w:rsidP="00B50231">
      <w:pPr>
        <w:spacing w:line="240" w:lineRule="auto"/>
        <w:jc w:val="center"/>
        <w:rPr>
          <w:rFonts w:asciiTheme="minorHAnsi" w:hAnsiTheme="minorHAnsi"/>
          <w:b w:val="0"/>
        </w:rPr>
      </w:pPr>
      <w:r w:rsidRPr="00B50231">
        <w:rPr>
          <w:rFonts w:asciiTheme="minorHAnsi" w:hAnsiTheme="minorHAnsi"/>
          <w:b w:val="0"/>
        </w:rPr>
        <w:t>Avenue Jules Cesar 70, 1150 Brussels, Belgium   Tel No. (0032) 02 761.95.70   Fax No. (0032) 02 761.95.77</w:t>
      </w:r>
    </w:p>
    <w:p w:rsidR="00B50231" w:rsidRPr="00B50231" w:rsidRDefault="00B50231" w:rsidP="00B50231">
      <w:pPr>
        <w:spacing w:line="240" w:lineRule="auto"/>
        <w:jc w:val="center"/>
        <w:rPr>
          <w:rFonts w:asciiTheme="minorHAnsi" w:hAnsiTheme="minorHAnsi"/>
          <w:b w:val="0"/>
        </w:rPr>
      </w:pPr>
      <w:r w:rsidRPr="00B50231">
        <w:rPr>
          <w:rFonts w:asciiTheme="minorHAnsi" w:hAnsiTheme="minorHAnsi"/>
          <w:b w:val="0"/>
        </w:rPr>
        <w:t>E-mail: infobhutan@bhutanembassy.be</w:t>
      </w:r>
    </w:p>
    <w:sectPr w:rsidR="00B50231" w:rsidRPr="00B50231" w:rsidSect="00621E62">
      <w:pgSz w:w="11907" w:h="16840" w:code="9"/>
      <w:pgMar w:top="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32DAD"/>
    <w:multiLevelType w:val="hybridMultilevel"/>
    <w:tmpl w:val="F992ECD6"/>
    <w:lvl w:ilvl="0" w:tplc="E89402DC">
      <w:start w:val="1"/>
      <w:numFmt w:val="decimal"/>
      <w:lvlText w:val="%1."/>
      <w:lvlJc w:val="left"/>
      <w:pPr>
        <w:ind w:left="720" w:hanging="360"/>
      </w:pPr>
      <w:rPr>
        <w:rFonts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20"/>
  <w:hyphenationZone w:val="425"/>
  <w:drawingGridHorizontalSpacing w:val="100"/>
  <w:displayHorizontalDrawingGridEvery w:val="2"/>
  <w:displayVerticalDrawingGridEvery w:val="2"/>
  <w:characterSpacingControl w:val="doNotCompress"/>
  <w:compat/>
  <w:rsids>
    <w:rsidRoot w:val="005F59A4"/>
    <w:rsid w:val="00024562"/>
    <w:rsid w:val="000A61A3"/>
    <w:rsid w:val="000D15D4"/>
    <w:rsid w:val="00162BF7"/>
    <w:rsid w:val="00176F11"/>
    <w:rsid w:val="00185F2F"/>
    <w:rsid w:val="001932E1"/>
    <w:rsid w:val="00200BD8"/>
    <w:rsid w:val="0021010F"/>
    <w:rsid w:val="002D1EFC"/>
    <w:rsid w:val="002D7118"/>
    <w:rsid w:val="00351FF6"/>
    <w:rsid w:val="00396A1B"/>
    <w:rsid w:val="0048003D"/>
    <w:rsid w:val="0052140E"/>
    <w:rsid w:val="005353A6"/>
    <w:rsid w:val="005C1B5F"/>
    <w:rsid w:val="005D0F22"/>
    <w:rsid w:val="005F59A4"/>
    <w:rsid w:val="00621E62"/>
    <w:rsid w:val="00642E3C"/>
    <w:rsid w:val="00724AD2"/>
    <w:rsid w:val="007F173A"/>
    <w:rsid w:val="00872FD7"/>
    <w:rsid w:val="008947EB"/>
    <w:rsid w:val="00930E6F"/>
    <w:rsid w:val="00945B3C"/>
    <w:rsid w:val="00977AE3"/>
    <w:rsid w:val="00A57DA9"/>
    <w:rsid w:val="00AC0ACD"/>
    <w:rsid w:val="00AD601F"/>
    <w:rsid w:val="00B46020"/>
    <w:rsid w:val="00B50231"/>
    <w:rsid w:val="00B74339"/>
    <w:rsid w:val="00D440A3"/>
    <w:rsid w:val="00D57E31"/>
    <w:rsid w:val="00D72DC7"/>
    <w:rsid w:val="00D74A9D"/>
    <w:rsid w:val="00E8497A"/>
    <w:rsid w:val="00F7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E3"/>
    <w:pPr>
      <w:spacing w:line="276" w:lineRule="auto"/>
    </w:pPr>
    <w:rPr>
      <w:b/>
    </w:rPr>
  </w:style>
  <w:style w:type="paragraph" w:styleId="Heading2">
    <w:name w:val="heading 2"/>
    <w:basedOn w:val="Normal"/>
    <w:next w:val="Normal"/>
    <w:link w:val="Heading2Char"/>
    <w:qFormat/>
    <w:rsid w:val="00977AE3"/>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977AE3"/>
    <w:rPr>
      <w:b/>
      <w:lang w:val="en-US" w:eastAsia="en-US" w:bidi="ar-SA"/>
    </w:rPr>
  </w:style>
  <w:style w:type="paragraph" w:styleId="BalloonText">
    <w:name w:val="Balloon Text"/>
    <w:basedOn w:val="Normal"/>
    <w:semiHidden/>
    <w:rsid w:val="00872FD7"/>
    <w:rPr>
      <w:rFonts w:ascii="Tahoma" w:hAnsi="Tahoma" w:cs="Tahoma"/>
      <w:sz w:val="16"/>
      <w:szCs w:val="16"/>
    </w:rPr>
  </w:style>
  <w:style w:type="paragraph" w:styleId="NoSpacing">
    <w:name w:val="No Spacing"/>
    <w:uiPriority w:val="1"/>
    <w:qFormat/>
    <w:rsid w:val="00D440A3"/>
    <w:rPr>
      <w:rFonts w:asciiTheme="minorHAnsi" w:eastAsiaTheme="minorHAnsi" w:hAnsiTheme="minorHAnsi" w:cstheme="minorBidi"/>
      <w:sz w:val="22"/>
      <w:szCs w:val="22"/>
      <w:lang w:val="fr-BE"/>
    </w:rPr>
  </w:style>
  <w:style w:type="paragraph" w:styleId="ListParagraph">
    <w:name w:val="List Paragraph"/>
    <w:basedOn w:val="Normal"/>
    <w:uiPriority w:val="34"/>
    <w:qFormat/>
    <w:rsid w:val="00F760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E3"/>
    <w:pPr>
      <w:spacing w:line="276" w:lineRule="auto"/>
    </w:pPr>
    <w:rPr>
      <w:b/>
    </w:rPr>
  </w:style>
  <w:style w:type="paragraph" w:styleId="Heading2">
    <w:name w:val="heading 2"/>
    <w:basedOn w:val="Normal"/>
    <w:next w:val="Normal"/>
    <w:link w:val="Heading2Char"/>
    <w:qFormat/>
    <w:rsid w:val="00977AE3"/>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977AE3"/>
    <w:rPr>
      <w:b/>
      <w:lang w:val="en-US" w:eastAsia="en-US" w:bidi="ar-SA"/>
    </w:rPr>
  </w:style>
  <w:style w:type="paragraph" w:styleId="BalloonText">
    <w:name w:val="Balloon Text"/>
    <w:basedOn w:val="Normal"/>
    <w:semiHidden/>
    <w:rsid w:val="00872FD7"/>
    <w:rPr>
      <w:rFonts w:ascii="Tahoma" w:hAnsi="Tahoma" w:cs="Tahoma"/>
      <w:sz w:val="16"/>
      <w:szCs w:val="16"/>
    </w:rPr>
  </w:style>
  <w:style w:type="paragraph" w:styleId="NoSpacing">
    <w:name w:val="No Spacing"/>
    <w:uiPriority w:val="1"/>
    <w:qFormat/>
    <w:rsid w:val="00D440A3"/>
    <w:rPr>
      <w:rFonts w:asciiTheme="minorHAnsi" w:eastAsiaTheme="minorHAnsi" w:hAnsiTheme="minorHAnsi" w:cstheme="minorBidi"/>
      <w:sz w:val="22"/>
      <w:szCs w:val="22"/>
      <w:lang w:val="fr-BE"/>
    </w:rPr>
  </w:style>
  <w:style w:type="paragraph" w:styleId="ListParagraph">
    <w:name w:val="List Paragraph"/>
    <w:basedOn w:val="Normal"/>
    <w:uiPriority w:val="34"/>
    <w:qFormat/>
    <w:rsid w:val="00F760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ROYAL%20BHUTANESE%20EMBASSY.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ROYAL BHUTANESE EMBASSY.dot1</Template>
  <TotalTime>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EMBASSY OF NEPAL</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Dawa Tshring</dc:creator>
  <cp:lastModifiedBy>Dell</cp:lastModifiedBy>
  <cp:revision>2</cp:revision>
  <cp:lastPrinted>2016-05-13T13:22:00Z</cp:lastPrinted>
  <dcterms:created xsi:type="dcterms:W3CDTF">2016-06-03T07:10:00Z</dcterms:created>
  <dcterms:modified xsi:type="dcterms:W3CDTF">2016-06-03T07:10:00Z</dcterms:modified>
</cp:coreProperties>
</file>