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1A1" w:rsidRDefault="002831A1">
      <w:pPr>
        <w:spacing w:line="2" w:lineRule="exact"/>
        <w:rPr>
          <w:sz w:val="24"/>
          <w:szCs w:val="24"/>
        </w:rPr>
      </w:pPr>
      <w:bookmarkStart w:id="0" w:name="page1"/>
      <w:bookmarkEnd w:id="0"/>
    </w:p>
    <w:p w:rsidR="002831A1" w:rsidRDefault="00265660">
      <w:pPr>
        <w:ind w:left="1480"/>
        <w:rPr>
          <w:sz w:val="20"/>
          <w:szCs w:val="20"/>
        </w:rPr>
      </w:pPr>
      <w:r>
        <w:rPr>
          <w:rFonts w:eastAsia="Times New Roman"/>
          <w:b/>
          <w:bCs/>
          <w:sz w:val="48"/>
          <w:szCs w:val="48"/>
        </w:rPr>
        <w:t>Standard Bidding Documents</w:t>
      </w:r>
    </w:p>
    <w:p w:rsidR="002831A1" w:rsidRDefault="002831A1">
      <w:pPr>
        <w:spacing w:line="270" w:lineRule="exact"/>
        <w:rPr>
          <w:sz w:val="24"/>
          <w:szCs w:val="24"/>
        </w:rPr>
      </w:pPr>
    </w:p>
    <w:p w:rsidR="002831A1" w:rsidRDefault="00265660">
      <w:pPr>
        <w:ind w:left="1840"/>
        <w:rPr>
          <w:sz w:val="20"/>
          <w:szCs w:val="20"/>
        </w:rPr>
      </w:pPr>
      <w:r>
        <w:rPr>
          <w:rFonts w:eastAsia="Times New Roman"/>
          <w:sz w:val="24"/>
          <w:szCs w:val="24"/>
        </w:rPr>
        <w:t>This bidding document is based on the Ministry of Foreign Affairs</w:t>
      </w:r>
    </w:p>
    <w:p w:rsidR="002831A1" w:rsidRDefault="00265660">
      <w:pPr>
        <w:tabs>
          <w:tab w:val="left" w:pos="2840"/>
          <w:tab w:val="left" w:pos="3780"/>
          <w:tab w:val="left" w:pos="4960"/>
          <w:tab w:val="left" w:pos="5400"/>
          <w:tab w:val="left" w:pos="5860"/>
          <w:tab w:val="left" w:pos="7360"/>
        </w:tabs>
        <w:ind w:left="1840"/>
        <w:rPr>
          <w:sz w:val="20"/>
          <w:szCs w:val="20"/>
        </w:rPr>
      </w:pPr>
      <w:r>
        <w:rPr>
          <w:rFonts w:eastAsia="Times New Roman"/>
          <w:sz w:val="24"/>
          <w:szCs w:val="24"/>
        </w:rPr>
        <w:t>Standard</w:t>
      </w:r>
      <w:r>
        <w:rPr>
          <w:rFonts w:eastAsia="Times New Roman"/>
          <w:sz w:val="24"/>
          <w:szCs w:val="24"/>
        </w:rPr>
        <w:tab/>
        <w:t>Bidding</w:t>
      </w:r>
      <w:r>
        <w:rPr>
          <w:rFonts w:eastAsia="Times New Roman"/>
          <w:sz w:val="24"/>
          <w:szCs w:val="24"/>
        </w:rPr>
        <w:tab/>
        <w:t>Document</w:t>
      </w:r>
      <w:r>
        <w:rPr>
          <w:rFonts w:eastAsia="Times New Roman"/>
          <w:sz w:val="24"/>
          <w:szCs w:val="24"/>
        </w:rPr>
        <w:tab/>
        <w:t>for</w:t>
      </w:r>
      <w:r>
        <w:rPr>
          <w:rFonts w:eastAsia="Times New Roman"/>
          <w:sz w:val="24"/>
          <w:szCs w:val="24"/>
        </w:rPr>
        <w:tab/>
        <w:t>the</w:t>
      </w:r>
      <w:r>
        <w:rPr>
          <w:rFonts w:eastAsia="Times New Roman"/>
          <w:sz w:val="24"/>
          <w:szCs w:val="24"/>
        </w:rPr>
        <w:tab/>
        <w:t>“Procurement</w:t>
      </w:r>
      <w:r>
        <w:rPr>
          <w:rFonts w:eastAsia="Times New Roman"/>
          <w:sz w:val="24"/>
          <w:szCs w:val="24"/>
        </w:rPr>
        <w:tab/>
        <w:t>of</w:t>
      </w:r>
    </w:p>
    <w:p w:rsidR="002831A1" w:rsidRDefault="00265660">
      <w:pPr>
        <w:ind w:left="1840"/>
        <w:rPr>
          <w:sz w:val="20"/>
          <w:szCs w:val="20"/>
        </w:rPr>
      </w:pPr>
      <w:proofErr w:type="gramStart"/>
      <w:r>
        <w:rPr>
          <w:rFonts w:eastAsia="Times New Roman"/>
          <w:sz w:val="24"/>
          <w:szCs w:val="24"/>
        </w:rPr>
        <w:t>Goods and Services”.</w:t>
      </w:r>
      <w:proofErr w:type="gramEnd"/>
    </w:p>
    <w:p w:rsidR="002831A1" w:rsidRDefault="002831A1">
      <w:pPr>
        <w:spacing w:line="394" w:lineRule="exact"/>
        <w:rPr>
          <w:sz w:val="24"/>
          <w:szCs w:val="24"/>
        </w:rPr>
      </w:pPr>
    </w:p>
    <w:p w:rsidR="002831A1" w:rsidRDefault="00265660">
      <w:pPr>
        <w:ind w:left="3000"/>
        <w:rPr>
          <w:sz w:val="20"/>
          <w:szCs w:val="20"/>
        </w:rPr>
      </w:pPr>
      <w:r>
        <w:rPr>
          <w:rFonts w:eastAsia="Times New Roman"/>
          <w:b/>
          <w:bCs/>
          <w:sz w:val="40"/>
          <w:szCs w:val="40"/>
        </w:rPr>
        <w:t>Table of Contents</w:t>
      </w:r>
    </w:p>
    <w:p w:rsidR="002831A1" w:rsidRDefault="002831A1">
      <w:pPr>
        <w:spacing w:line="200" w:lineRule="exact"/>
        <w:rPr>
          <w:sz w:val="24"/>
          <w:szCs w:val="24"/>
        </w:rPr>
      </w:pPr>
    </w:p>
    <w:p w:rsidR="002831A1" w:rsidRDefault="002831A1">
      <w:pPr>
        <w:spacing w:line="200" w:lineRule="exact"/>
        <w:rPr>
          <w:sz w:val="24"/>
          <w:szCs w:val="24"/>
        </w:rPr>
      </w:pPr>
    </w:p>
    <w:p w:rsidR="002831A1" w:rsidRDefault="002831A1">
      <w:pPr>
        <w:spacing w:line="345" w:lineRule="exact"/>
        <w:rPr>
          <w:sz w:val="24"/>
          <w:szCs w:val="24"/>
        </w:rPr>
      </w:pPr>
    </w:p>
    <w:p w:rsidR="002831A1" w:rsidRDefault="00265660">
      <w:pPr>
        <w:tabs>
          <w:tab w:val="left" w:leader="dot" w:pos="9160"/>
        </w:tabs>
        <w:ind w:left="280"/>
        <w:rPr>
          <w:sz w:val="20"/>
          <w:szCs w:val="20"/>
        </w:rPr>
      </w:pPr>
      <w:r>
        <w:rPr>
          <w:rFonts w:eastAsia="Times New Roman"/>
          <w:b/>
          <w:bCs/>
          <w:sz w:val="24"/>
          <w:szCs w:val="24"/>
        </w:rPr>
        <w:t>PART 1</w:t>
      </w:r>
      <w:r>
        <w:rPr>
          <w:sz w:val="20"/>
          <w:szCs w:val="20"/>
        </w:rPr>
        <w:tab/>
      </w:r>
      <w:r>
        <w:rPr>
          <w:rFonts w:eastAsia="Times New Roman"/>
          <w:b/>
          <w:bCs/>
          <w:sz w:val="24"/>
          <w:szCs w:val="24"/>
        </w:rPr>
        <w:t>.4</w:t>
      </w:r>
    </w:p>
    <w:p w:rsidR="002831A1" w:rsidRDefault="002831A1">
      <w:pPr>
        <w:spacing w:line="240" w:lineRule="exact"/>
        <w:rPr>
          <w:sz w:val="24"/>
          <w:szCs w:val="24"/>
        </w:rPr>
      </w:pPr>
    </w:p>
    <w:p w:rsidR="002831A1" w:rsidRDefault="00265660">
      <w:pPr>
        <w:tabs>
          <w:tab w:val="left" w:leader="dot" w:pos="8720"/>
        </w:tabs>
        <w:ind w:left="280"/>
        <w:rPr>
          <w:sz w:val="20"/>
          <w:szCs w:val="20"/>
        </w:rPr>
      </w:pPr>
      <w:r>
        <w:rPr>
          <w:rFonts w:eastAsia="Times New Roman"/>
          <w:b/>
          <w:bCs/>
          <w:sz w:val="24"/>
          <w:szCs w:val="24"/>
        </w:rPr>
        <w:t>Bidding Procedures……………………………………………………………………</w:t>
      </w:r>
      <w:r>
        <w:rPr>
          <w:sz w:val="20"/>
          <w:szCs w:val="20"/>
        </w:rPr>
        <w:tab/>
      </w:r>
      <w:r>
        <w:rPr>
          <w:rFonts w:eastAsia="Times New Roman"/>
          <w:b/>
          <w:bCs/>
          <w:sz w:val="23"/>
          <w:szCs w:val="23"/>
        </w:rPr>
        <w:t>……4</w:t>
      </w:r>
    </w:p>
    <w:p w:rsidR="002831A1" w:rsidRDefault="002831A1">
      <w:pPr>
        <w:spacing w:line="120" w:lineRule="exact"/>
        <w:rPr>
          <w:sz w:val="24"/>
          <w:szCs w:val="24"/>
        </w:rPr>
      </w:pPr>
    </w:p>
    <w:p w:rsidR="002831A1" w:rsidRDefault="00265660">
      <w:pPr>
        <w:ind w:left="280"/>
        <w:rPr>
          <w:sz w:val="20"/>
          <w:szCs w:val="20"/>
        </w:rPr>
      </w:pPr>
      <w:r>
        <w:rPr>
          <w:rFonts w:eastAsia="Times New Roman"/>
          <w:b/>
          <w:bCs/>
          <w:sz w:val="24"/>
          <w:szCs w:val="24"/>
        </w:rPr>
        <w:t>Table of Clauses ………………………………………………………………………… 5 to 6</w:t>
      </w:r>
    </w:p>
    <w:p w:rsidR="002831A1" w:rsidRDefault="00265660">
      <w:pPr>
        <w:tabs>
          <w:tab w:val="left" w:pos="1680"/>
        </w:tabs>
        <w:spacing w:line="235" w:lineRule="auto"/>
        <w:ind w:left="560"/>
        <w:rPr>
          <w:sz w:val="20"/>
          <w:szCs w:val="20"/>
        </w:rPr>
      </w:pPr>
      <w:r>
        <w:rPr>
          <w:rFonts w:eastAsia="Times New Roman"/>
          <w:i/>
          <w:iCs/>
          <w:sz w:val="24"/>
          <w:szCs w:val="24"/>
        </w:rPr>
        <w:t>Section I.</w:t>
      </w:r>
      <w:r>
        <w:rPr>
          <w:rFonts w:eastAsia="Times New Roman"/>
          <w:i/>
          <w:iCs/>
          <w:sz w:val="24"/>
          <w:szCs w:val="24"/>
        </w:rPr>
        <w:tab/>
        <w:t>Instructions to Bidders………………………..…………………………..……………7</w:t>
      </w:r>
    </w:p>
    <w:p w:rsidR="002831A1" w:rsidRDefault="002831A1">
      <w:pPr>
        <w:spacing w:line="121" w:lineRule="exact"/>
        <w:rPr>
          <w:sz w:val="24"/>
          <w:szCs w:val="24"/>
        </w:rPr>
      </w:pPr>
    </w:p>
    <w:p w:rsidR="002831A1" w:rsidRDefault="00265660">
      <w:pPr>
        <w:tabs>
          <w:tab w:val="left" w:leader="dot" w:pos="9100"/>
        </w:tabs>
        <w:ind w:left="520"/>
        <w:rPr>
          <w:sz w:val="20"/>
          <w:szCs w:val="20"/>
        </w:rPr>
      </w:pPr>
      <w:r>
        <w:rPr>
          <w:rFonts w:eastAsia="Times New Roman"/>
          <w:i/>
          <w:iCs/>
          <w:sz w:val="24"/>
          <w:szCs w:val="24"/>
        </w:rPr>
        <w:t>Section II. Bid Data Sheet</w:t>
      </w:r>
      <w:r>
        <w:rPr>
          <w:sz w:val="20"/>
          <w:szCs w:val="20"/>
        </w:rPr>
        <w:tab/>
      </w:r>
      <w:r>
        <w:rPr>
          <w:rFonts w:eastAsia="Times New Roman"/>
          <w:i/>
          <w:iCs/>
          <w:sz w:val="24"/>
          <w:szCs w:val="24"/>
        </w:rPr>
        <w:t>29</w:t>
      </w:r>
    </w:p>
    <w:p w:rsidR="002831A1" w:rsidRDefault="002831A1">
      <w:pPr>
        <w:spacing w:line="120" w:lineRule="exact"/>
        <w:rPr>
          <w:sz w:val="24"/>
          <w:szCs w:val="24"/>
        </w:rPr>
      </w:pPr>
    </w:p>
    <w:p w:rsidR="002831A1" w:rsidRDefault="00265660">
      <w:pPr>
        <w:tabs>
          <w:tab w:val="left" w:leader="dot" w:pos="9100"/>
        </w:tabs>
        <w:ind w:left="520"/>
        <w:rPr>
          <w:sz w:val="20"/>
          <w:szCs w:val="20"/>
        </w:rPr>
      </w:pPr>
      <w:r>
        <w:rPr>
          <w:rFonts w:eastAsia="Times New Roman"/>
          <w:i/>
          <w:iCs/>
          <w:sz w:val="24"/>
          <w:szCs w:val="24"/>
        </w:rPr>
        <w:t>Section III. Evaluation and Qualification Criteria</w:t>
      </w:r>
      <w:r>
        <w:rPr>
          <w:sz w:val="20"/>
          <w:szCs w:val="20"/>
        </w:rPr>
        <w:tab/>
      </w:r>
      <w:r>
        <w:rPr>
          <w:rFonts w:eastAsia="Times New Roman"/>
          <w:i/>
          <w:iCs/>
          <w:sz w:val="24"/>
          <w:szCs w:val="24"/>
        </w:rPr>
        <w:t>33</w:t>
      </w:r>
    </w:p>
    <w:p w:rsidR="002831A1" w:rsidRDefault="002831A1">
      <w:pPr>
        <w:spacing w:line="120" w:lineRule="exact"/>
        <w:rPr>
          <w:sz w:val="24"/>
          <w:szCs w:val="24"/>
        </w:rPr>
      </w:pPr>
    </w:p>
    <w:p w:rsidR="002831A1" w:rsidRDefault="00265660">
      <w:pPr>
        <w:tabs>
          <w:tab w:val="left" w:leader="dot" w:pos="9100"/>
        </w:tabs>
        <w:ind w:left="520"/>
        <w:rPr>
          <w:sz w:val="20"/>
          <w:szCs w:val="20"/>
        </w:rPr>
      </w:pPr>
      <w:r>
        <w:rPr>
          <w:rFonts w:eastAsia="Times New Roman"/>
          <w:i/>
          <w:iCs/>
          <w:sz w:val="24"/>
          <w:szCs w:val="24"/>
        </w:rPr>
        <w:t>Section IV. Bidding Forms</w:t>
      </w:r>
      <w:r>
        <w:rPr>
          <w:sz w:val="20"/>
          <w:szCs w:val="20"/>
        </w:rPr>
        <w:tab/>
      </w:r>
      <w:r>
        <w:rPr>
          <w:rFonts w:eastAsia="Times New Roman"/>
          <w:i/>
          <w:iCs/>
          <w:sz w:val="24"/>
          <w:szCs w:val="24"/>
        </w:rPr>
        <w:t>35</w:t>
      </w:r>
    </w:p>
    <w:p w:rsidR="002831A1" w:rsidRDefault="002831A1">
      <w:pPr>
        <w:spacing w:line="245" w:lineRule="exact"/>
        <w:rPr>
          <w:sz w:val="24"/>
          <w:szCs w:val="24"/>
        </w:rPr>
      </w:pPr>
    </w:p>
    <w:p w:rsidR="002831A1" w:rsidRDefault="00265660">
      <w:pPr>
        <w:tabs>
          <w:tab w:val="left" w:leader="dot" w:pos="9100"/>
        </w:tabs>
        <w:ind w:left="280"/>
        <w:rPr>
          <w:sz w:val="20"/>
          <w:szCs w:val="20"/>
        </w:rPr>
      </w:pPr>
      <w:r>
        <w:rPr>
          <w:rFonts w:eastAsia="Times New Roman"/>
          <w:b/>
          <w:bCs/>
          <w:sz w:val="24"/>
          <w:szCs w:val="24"/>
        </w:rPr>
        <w:t>PART 2</w:t>
      </w:r>
      <w:r>
        <w:rPr>
          <w:sz w:val="20"/>
          <w:szCs w:val="20"/>
        </w:rPr>
        <w:tab/>
      </w:r>
      <w:r>
        <w:rPr>
          <w:rFonts w:eastAsia="Times New Roman"/>
          <w:b/>
          <w:bCs/>
          <w:sz w:val="24"/>
          <w:szCs w:val="24"/>
        </w:rPr>
        <w:t>41</w:t>
      </w:r>
    </w:p>
    <w:p w:rsidR="002831A1" w:rsidRDefault="002831A1">
      <w:pPr>
        <w:spacing w:line="240" w:lineRule="exact"/>
        <w:rPr>
          <w:sz w:val="24"/>
          <w:szCs w:val="24"/>
        </w:rPr>
      </w:pPr>
    </w:p>
    <w:p w:rsidR="002831A1" w:rsidRDefault="00265660">
      <w:pPr>
        <w:tabs>
          <w:tab w:val="left" w:leader="dot" w:pos="9100"/>
        </w:tabs>
        <w:ind w:left="280"/>
        <w:rPr>
          <w:sz w:val="20"/>
          <w:szCs w:val="20"/>
        </w:rPr>
      </w:pPr>
      <w:r>
        <w:rPr>
          <w:rFonts w:eastAsia="Times New Roman"/>
          <w:b/>
          <w:bCs/>
          <w:sz w:val="24"/>
          <w:szCs w:val="24"/>
        </w:rPr>
        <w:t>Supply Requirements</w:t>
      </w:r>
      <w:r>
        <w:rPr>
          <w:sz w:val="20"/>
          <w:szCs w:val="20"/>
        </w:rPr>
        <w:tab/>
      </w:r>
      <w:r>
        <w:rPr>
          <w:rFonts w:eastAsia="Times New Roman"/>
          <w:b/>
          <w:bCs/>
          <w:sz w:val="24"/>
          <w:szCs w:val="24"/>
        </w:rPr>
        <w:t>41</w:t>
      </w:r>
    </w:p>
    <w:p w:rsidR="002831A1" w:rsidRDefault="002831A1">
      <w:pPr>
        <w:spacing w:line="115" w:lineRule="exact"/>
        <w:rPr>
          <w:sz w:val="24"/>
          <w:szCs w:val="24"/>
        </w:rPr>
      </w:pPr>
    </w:p>
    <w:p w:rsidR="002831A1" w:rsidRDefault="00265660">
      <w:pPr>
        <w:tabs>
          <w:tab w:val="left" w:leader="dot" w:pos="9100"/>
        </w:tabs>
        <w:ind w:left="520"/>
        <w:rPr>
          <w:sz w:val="20"/>
          <w:szCs w:val="20"/>
        </w:rPr>
      </w:pPr>
      <w:r>
        <w:rPr>
          <w:rFonts w:eastAsia="Times New Roman"/>
          <w:i/>
          <w:iCs/>
          <w:sz w:val="24"/>
          <w:szCs w:val="24"/>
        </w:rPr>
        <w:t>Section VI: Schedule of Supply</w:t>
      </w:r>
      <w:r>
        <w:rPr>
          <w:sz w:val="20"/>
          <w:szCs w:val="20"/>
        </w:rPr>
        <w:tab/>
      </w:r>
      <w:r>
        <w:rPr>
          <w:rFonts w:eastAsia="Times New Roman"/>
          <w:i/>
          <w:iCs/>
          <w:sz w:val="24"/>
          <w:szCs w:val="24"/>
        </w:rPr>
        <w:t>42</w:t>
      </w:r>
    </w:p>
    <w:p w:rsidR="002831A1" w:rsidRDefault="002831A1">
      <w:pPr>
        <w:spacing w:line="245" w:lineRule="exact"/>
        <w:rPr>
          <w:sz w:val="24"/>
          <w:szCs w:val="24"/>
        </w:rPr>
      </w:pPr>
    </w:p>
    <w:p w:rsidR="002831A1" w:rsidRDefault="00265660">
      <w:pPr>
        <w:tabs>
          <w:tab w:val="left" w:leader="dot" w:pos="8980"/>
        </w:tabs>
        <w:ind w:left="280"/>
        <w:rPr>
          <w:sz w:val="20"/>
          <w:szCs w:val="20"/>
        </w:rPr>
      </w:pPr>
      <w:r>
        <w:rPr>
          <w:rFonts w:eastAsia="Times New Roman"/>
          <w:b/>
          <w:bCs/>
          <w:sz w:val="24"/>
          <w:szCs w:val="24"/>
        </w:rPr>
        <w:t>PART 3</w:t>
      </w:r>
      <w:r>
        <w:rPr>
          <w:sz w:val="20"/>
          <w:szCs w:val="20"/>
        </w:rPr>
        <w:tab/>
      </w:r>
      <w:r>
        <w:rPr>
          <w:rFonts w:eastAsia="Times New Roman"/>
          <w:b/>
          <w:bCs/>
          <w:sz w:val="24"/>
          <w:szCs w:val="24"/>
        </w:rPr>
        <w:t>175</w:t>
      </w:r>
    </w:p>
    <w:p w:rsidR="002831A1" w:rsidRDefault="002831A1">
      <w:pPr>
        <w:spacing w:line="240" w:lineRule="exact"/>
        <w:rPr>
          <w:sz w:val="24"/>
          <w:szCs w:val="24"/>
        </w:rPr>
      </w:pPr>
    </w:p>
    <w:p w:rsidR="002831A1" w:rsidRDefault="00265660">
      <w:pPr>
        <w:tabs>
          <w:tab w:val="left" w:leader="dot" w:pos="9040"/>
        </w:tabs>
        <w:ind w:left="280"/>
        <w:rPr>
          <w:sz w:val="20"/>
          <w:szCs w:val="20"/>
        </w:rPr>
      </w:pPr>
      <w:r>
        <w:rPr>
          <w:rFonts w:eastAsia="Times New Roman"/>
          <w:b/>
          <w:bCs/>
          <w:sz w:val="24"/>
          <w:szCs w:val="24"/>
        </w:rPr>
        <w:t>Contracts</w:t>
      </w:r>
      <w:r>
        <w:rPr>
          <w:sz w:val="20"/>
          <w:szCs w:val="20"/>
        </w:rPr>
        <w:tab/>
      </w:r>
      <w:r>
        <w:rPr>
          <w:rFonts w:eastAsia="Times New Roman"/>
          <w:b/>
          <w:bCs/>
          <w:sz w:val="20"/>
          <w:szCs w:val="20"/>
        </w:rPr>
        <w:t>175</w:t>
      </w:r>
    </w:p>
    <w:p w:rsidR="002831A1" w:rsidRDefault="002831A1">
      <w:pPr>
        <w:spacing w:line="115" w:lineRule="exact"/>
        <w:rPr>
          <w:sz w:val="24"/>
          <w:szCs w:val="24"/>
        </w:rPr>
      </w:pPr>
    </w:p>
    <w:p w:rsidR="002831A1" w:rsidRDefault="00265660">
      <w:pPr>
        <w:tabs>
          <w:tab w:val="left" w:leader="dot" w:pos="8980"/>
        </w:tabs>
        <w:ind w:left="520"/>
        <w:rPr>
          <w:sz w:val="20"/>
          <w:szCs w:val="20"/>
        </w:rPr>
      </w:pPr>
      <w:r>
        <w:rPr>
          <w:rFonts w:eastAsia="Times New Roman"/>
          <w:i/>
          <w:iCs/>
          <w:sz w:val="24"/>
          <w:szCs w:val="24"/>
        </w:rPr>
        <w:t>Section VII. General Conditions of Contract</w:t>
      </w:r>
      <w:r>
        <w:rPr>
          <w:sz w:val="20"/>
          <w:szCs w:val="20"/>
        </w:rPr>
        <w:tab/>
      </w:r>
      <w:r>
        <w:rPr>
          <w:rFonts w:eastAsia="Times New Roman"/>
          <w:i/>
          <w:iCs/>
          <w:sz w:val="24"/>
          <w:szCs w:val="24"/>
        </w:rPr>
        <w:t>176</w:t>
      </w:r>
    </w:p>
    <w:p w:rsidR="002831A1" w:rsidRDefault="002831A1">
      <w:pPr>
        <w:spacing w:line="120" w:lineRule="exact"/>
        <w:rPr>
          <w:sz w:val="24"/>
          <w:szCs w:val="24"/>
        </w:rPr>
      </w:pPr>
    </w:p>
    <w:p w:rsidR="002831A1" w:rsidRDefault="00265660">
      <w:pPr>
        <w:tabs>
          <w:tab w:val="left" w:leader="dot" w:pos="8980"/>
        </w:tabs>
        <w:ind w:left="520"/>
        <w:rPr>
          <w:sz w:val="20"/>
          <w:szCs w:val="20"/>
        </w:rPr>
      </w:pPr>
      <w:r>
        <w:rPr>
          <w:rFonts w:eastAsia="Times New Roman"/>
          <w:i/>
          <w:iCs/>
          <w:sz w:val="24"/>
          <w:szCs w:val="24"/>
        </w:rPr>
        <w:t>Section VIII. Special Conditions of Contract</w:t>
      </w:r>
      <w:r>
        <w:rPr>
          <w:sz w:val="20"/>
          <w:szCs w:val="20"/>
        </w:rPr>
        <w:tab/>
      </w:r>
      <w:r>
        <w:rPr>
          <w:rFonts w:eastAsia="Times New Roman"/>
          <w:i/>
          <w:iCs/>
          <w:sz w:val="24"/>
          <w:szCs w:val="24"/>
        </w:rPr>
        <w:t>194</w:t>
      </w:r>
    </w:p>
    <w:p w:rsidR="002831A1" w:rsidRDefault="002831A1">
      <w:pPr>
        <w:spacing w:line="121" w:lineRule="exact"/>
        <w:rPr>
          <w:sz w:val="24"/>
          <w:szCs w:val="24"/>
        </w:rPr>
      </w:pPr>
    </w:p>
    <w:p w:rsidR="002831A1" w:rsidRDefault="00265660">
      <w:pPr>
        <w:tabs>
          <w:tab w:val="left" w:leader="dot" w:pos="8980"/>
        </w:tabs>
        <w:ind w:left="520"/>
        <w:rPr>
          <w:sz w:val="20"/>
          <w:szCs w:val="20"/>
        </w:rPr>
      </w:pPr>
      <w:r>
        <w:rPr>
          <w:rFonts w:eastAsia="Times New Roman"/>
          <w:i/>
          <w:iCs/>
          <w:sz w:val="24"/>
          <w:szCs w:val="24"/>
        </w:rPr>
        <w:t>Section IX. Contract Forms</w:t>
      </w:r>
      <w:r>
        <w:rPr>
          <w:sz w:val="20"/>
          <w:szCs w:val="20"/>
        </w:rPr>
        <w:tab/>
      </w:r>
      <w:r>
        <w:rPr>
          <w:rFonts w:eastAsia="Times New Roman"/>
          <w:i/>
          <w:iCs/>
          <w:sz w:val="24"/>
          <w:szCs w:val="24"/>
        </w:rPr>
        <w:t>197</w:t>
      </w:r>
    </w:p>
    <w:p w:rsidR="002831A1" w:rsidRDefault="002831A1">
      <w:pPr>
        <w:spacing w:line="120" w:lineRule="exact"/>
        <w:rPr>
          <w:sz w:val="24"/>
          <w:szCs w:val="24"/>
        </w:rPr>
      </w:pPr>
    </w:p>
    <w:p w:rsidR="002831A1" w:rsidRDefault="00265660">
      <w:pPr>
        <w:ind w:left="2320"/>
        <w:rPr>
          <w:sz w:val="20"/>
          <w:szCs w:val="20"/>
        </w:rPr>
      </w:pPr>
      <w:r>
        <w:rPr>
          <w:rFonts w:eastAsia="Times New Roman"/>
          <w:i/>
          <w:iCs/>
          <w:sz w:val="24"/>
          <w:szCs w:val="24"/>
        </w:rPr>
        <w:t>Bank Guarantee for Advance Payment………………………..…………198</w:t>
      </w:r>
    </w:p>
    <w:p w:rsidR="002831A1" w:rsidRDefault="002831A1">
      <w:pPr>
        <w:spacing w:line="200" w:lineRule="exact"/>
        <w:rPr>
          <w:sz w:val="24"/>
          <w:szCs w:val="24"/>
        </w:rPr>
      </w:pPr>
    </w:p>
    <w:p w:rsidR="002831A1" w:rsidRDefault="002831A1">
      <w:pPr>
        <w:spacing w:line="200" w:lineRule="exact"/>
        <w:rPr>
          <w:sz w:val="24"/>
          <w:szCs w:val="24"/>
        </w:rPr>
      </w:pPr>
    </w:p>
    <w:p w:rsidR="002831A1" w:rsidRDefault="002831A1">
      <w:pPr>
        <w:spacing w:line="200" w:lineRule="exact"/>
        <w:rPr>
          <w:sz w:val="24"/>
          <w:szCs w:val="24"/>
        </w:rPr>
      </w:pPr>
    </w:p>
    <w:p w:rsidR="002831A1" w:rsidRDefault="002831A1">
      <w:pPr>
        <w:spacing w:line="200" w:lineRule="exact"/>
        <w:rPr>
          <w:sz w:val="24"/>
          <w:szCs w:val="24"/>
        </w:rPr>
      </w:pPr>
    </w:p>
    <w:p w:rsidR="002831A1" w:rsidRDefault="002831A1">
      <w:pPr>
        <w:spacing w:line="200" w:lineRule="exact"/>
        <w:rPr>
          <w:sz w:val="24"/>
          <w:szCs w:val="24"/>
        </w:rPr>
      </w:pPr>
    </w:p>
    <w:p w:rsidR="002831A1" w:rsidRDefault="002831A1">
      <w:pPr>
        <w:spacing w:line="200" w:lineRule="exact"/>
        <w:rPr>
          <w:sz w:val="24"/>
          <w:szCs w:val="24"/>
        </w:rPr>
      </w:pPr>
    </w:p>
    <w:p w:rsidR="002831A1" w:rsidRDefault="002831A1">
      <w:pPr>
        <w:spacing w:line="200" w:lineRule="exact"/>
        <w:rPr>
          <w:sz w:val="24"/>
          <w:szCs w:val="24"/>
        </w:rPr>
      </w:pPr>
    </w:p>
    <w:p w:rsidR="002831A1" w:rsidRDefault="002831A1">
      <w:pPr>
        <w:spacing w:line="200" w:lineRule="exact"/>
        <w:rPr>
          <w:sz w:val="24"/>
          <w:szCs w:val="24"/>
        </w:rPr>
      </w:pPr>
    </w:p>
    <w:p w:rsidR="002831A1" w:rsidRDefault="002831A1">
      <w:pPr>
        <w:spacing w:line="200" w:lineRule="exact"/>
        <w:rPr>
          <w:sz w:val="24"/>
          <w:szCs w:val="24"/>
        </w:rPr>
      </w:pPr>
    </w:p>
    <w:p w:rsidR="002831A1" w:rsidRDefault="002831A1">
      <w:pPr>
        <w:spacing w:line="200" w:lineRule="exact"/>
        <w:rPr>
          <w:sz w:val="24"/>
          <w:szCs w:val="24"/>
        </w:rPr>
      </w:pPr>
    </w:p>
    <w:p w:rsidR="002831A1" w:rsidRDefault="002831A1">
      <w:pPr>
        <w:spacing w:line="200" w:lineRule="exact"/>
        <w:rPr>
          <w:sz w:val="24"/>
          <w:szCs w:val="24"/>
        </w:rPr>
      </w:pPr>
    </w:p>
    <w:p w:rsidR="002831A1" w:rsidRDefault="002831A1">
      <w:pPr>
        <w:spacing w:line="200" w:lineRule="exact"/>
        <w:rPr>
          <w:sz w:val="24"/>
          <w:szCs w:val="24"/>
        </w:rPr>
      </w:pPr>
    </w:p>
    <w:p w:rsidR="002831A1" w:rsidRDefault="002831A1">
      <w:pPr>
        <w:spacing w:line="200" w:lineRule="exact"/>
        <w:rPr>
          <w:sz w:val="24"/>
          <w:szCs w:val="24"/>
        </w:rPr>
      </w:pPr>
    </w:p>
    <w:p w:rsidR="002831A1" w:rsidRDefault="002831A1">
      <w:pPr>
        <w:spacing w:line="200" w:lineRule="exact"/>
        <w:rPr>
          <w:sz w:val="24"/>
          <w:szCs w:val="24"/>
        </w:rPr>
      </w:pPr>
    </w:p>
    <w:p w:rsidR="002831A1" w:rsidRDefault="002831A1">
      <w:pPr>
        <w:spacing w:line="200" w:lineRule="exact"/>
        <w:rPr>
          <w:sz w:val="24"/>
          <w:szCs w:val="24"/>
        </w:rPr>
      </w:pPr>
    </w:p>
    <w:p w:rsidR="002831A1" w:rsidRDefault="002831A1">
      <w:pPr>
        <w:spacing w:line="200" w:lineRule="exact"/>
        <w:rPr>
          <w:sz w:val="24"/>
          <w:szCs w:val="24"/>
        </w:rPr>
      </w:pPr>
    </w:p>
    <w:p w:rsidR="002831A1" w:rsidRDefault="002831A1">
      <w:pPr>
        <w:spacing w:line="200" w:lineRule="exact"/>
        <w:rPr>
          <w:sz w:val="24"/>
          <w:szCs w:val="24"/>
        </w:rPr>
      </w:pPr>
    </w:p>
    <w:p w:rsidR="002831A1" w:rsidRDefault="002831A1">
      <w:pPr>
        <w:sectPr w:rsidR="002831A1" w:rsidSect="00265660">
          <w:headerReference w:type="default" r:id="rId9"/>
          <w:footerReference w:type="default" r:id="rId10"/>
          <w:pgSz w:w="11900" w:h="16841"/>
          <w:pgMar w:top="1440" w:right="666" w:bottom="930" w:left="1440" w:header="720" w:footer="0" w:gutter="0"/>
          <w:cols w:space="720" w:equalWidth="0">
            <w:col w:w="9800"/>
          </w:cols>
          <w:docGrid w:linePitch="299"/>
        </w:sectPr>
      </w:pPr>
    </w:p>
    <w:p w:rsidR="002831A1" w:rsidRDefault="002831A1">
      <w:pPr>
        <w:spacing w:line="200" w:lineRule="exact"/>
        <w:rPr>
          <w:sz w:val="20"/>
          <w:szCs w:val="20"/>
        </w:rPr>
      </w:pPr>
      <w:bookmarkStart w:id="1" w:name="page2"/>
      <w:bookmarkEnd w:id="1"/>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322" w:lineRule="exact"/>
        <w:rPr>
          <w:sz w:val="20"/>
          <w:szCs w:val="20"/>
        </w:rPr>
      </w:pPr>
    </w:p>
    <w:p w:rsidR="002831A1" w:rsidRDefault="00265660">
      <w:pPr>
        <w:ind w:right="780"/>
        <w:jc w:val="center"/>
        <w:rPr>
          <w:sz w:val="20"/>
          <w:szCs w:val="20"/>
        </w:rPr>
      </w:pPr>
      <w:r>
        <w:rPr>
          <w:rFonts w:eastAsia="Times New Roman"/>
          <w:b/>
          <w:bCs/>
          <w:sz w:val="44"/>
          <w:szCs w:val="44"/>
        </w:rPr>
        <w:t>PART 1</w:t>
      </w:r>
    </w:p>
    <w:p w:rsidR="002831A1" w:rsidRDefault="002831A1">
      <w:pPr>
        <w:spacing w:line="1" w:lineRule="exact"/>
        <w:rPr>
          <w:sz w:val="20"/>
          <w:szCs w:val="20"/>
        </w:rPr>
      </w:pPr>
    </w:p>
    <w:p w:rsidR="002831A1" w:rsidRDefault="00265660">
      <w:pPr>
        <w:ind w:right="780"/>
        <w:jc w:val="center"/>
        <w:rPr>
          <w:sz w:val="20"/>
          <w:szCs w:val="20"/>
        </w:rPr>
      </w:pPr>
      <w:r>
        <w:rPr>
          <w:rFonts w:eastAsia="Times New Roman"/>
          <w:b/>
          <w:bCs/>
          <w:sz w:val="44"/>
          <w:szCs w:val="44"/>
        </w:rPr>
        <w:t>Bidding Procedures</w:t>
      </w: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330" w:lineRule="exact"/>
        <w:rPr>
          <w:sz w:val="20"/>
          <w:szCs w:val="20"/>
        </w:rPr>
      </w:pPr>
    </w:p>
    <w:p w:rsidR="002831A1" w:rsidRDefault="002831A1">
      <w:pPr>
        <w:sectPr w:rsidR="002831A1">
          <w:pgSz w:w="11900" w:h="16841"/>
          <w:pgMar w:top="1440" w:right="666" w:bottom="930" w:left="1440" w:header="0" w:footer="0" w:gutter="0"/>
          <w:cols w:space="720" w:equalWidth="0">
            <w:col w:w="9800"/>
          </w:cols>
        </w:sectPr>
      </w:pPr>
    </w:p>
    <w:p w:rsidR="002831A1" w:rsidRDefault="00265660">
      <w:pPr>
        <w:ind w:left="280"/>
        <w:rPr>
          <w:sz w:val="20"/>
          <w:szCs w:val="20"/>
        </w:rPr>
      </w:pPr>
      <w:bookmarkStart w:id="2" w:name="page3"/>
      <w:bookmarkEnd w:id="2"/>
      <w:r>
        <w:rPr>
          <w:rFonts w:eastAsia="Times New Roman"/>
          <w:sz w:val="32"/>
          <w:szCs w:val="32"/>
        </w:rPr>
        <w:lastRenderedPageBreak/>
        <w:t>Table of Clauses</w:t>
      </w:r>
    </w:p>
    <w:p w:rsidR="002831A1" w:rsidRDefault="002831A1">
      <w:pPr>
        <w:spacing w:line="244" w:lineRule="exact"/>
        <w:rPr>
          <w:sz w:val="20"/>
          <w:szCs w:val="20"/>
        </w:rPr>
      </w:pPr>
    </w:p>
    <w:tbl>
      <w:tblPr>
        <w:tblW w:w="0" w:type="auto"/>
        <w:tblInd w:w="280" w:type="dxa"/>
        <w:tblLayout w:type="fixed"/>
        <w:tblCellMar>
          <w:left w:w="0" w:type="dxa"/>
          <w:right w:w="0" w:type="dxa"/>
        </w:tblCellMar>
        <w:tblLook w:val="04A0" w:firstRow="1" w:lastRow="0" w:firstColumn="1" w:lastColumn="0" w:noHBand="0" w:noVBand="1"/>
      </w:tblPr>
      <w:tblGrid>
        <w:gridCol w:w="440"/>
        <w:gridCol w:w="7820"/>
        <w:gridCol w:w="200"/>
      </w:tblGrid>
      <w:tr w:rsidR="002831A1">
        <w:trPr>
          <w:trHeight w:val="232"/>
        </w:trPr>
        <w:tc>
          <w:tcPr>
            <w:tcW w:w="440" w:type="dxa"/>
            <w:vAlign w:val="bottom"/>
          </w:tcPr>
          <w:p w:rsidR="002831A1" w:rsidRDefault="00265660">
            <w:pPr>
              <w:rPr>
                <w:sz w:val="20"/>
                <w:szCs w:val="20"/>
              </w:rPr>
            </w:pPr>
            <w:r>
              <w:rPr>
                <w:rFonts w:ascii="Arial" w:eastAsia="Arial" w:hAnsi="Arial" w:cs="Arial"/>
                <w:b/>
                <w:bCs/>
                <w:sz w:val="20"/>
                <w:szCs w:val="20"/>
              </w:rPr>
              <w:t>A.</w:t>
            </w:r>
          </w:p>
        </w:tc>
        <w:tc>
          <w:tcPr>
            <w:tcW w:w="7820" w:type="dxa"/>
            <w:vAlign w:val="bottom"/>
          </w:tcPr>
          <w:p w:rsidR="002831A1" w:rsidRDefault="00265660">
            <w:pPr>
              <w:ind w:left="40"/>
              <w:rPr>
                <w:sz w:val="20"/>
                <w:szCs w:val="20"/>
              </w:rPr>
            </w:pPr>
            <w:r>
              <w:rPr>
                <w:rFonts w:eastAsia="Times New Roman"/>
                <w:b/>
                <w:bCs/>
                <w:w w:val="99"/>
                <w:sz w:val="20"/>
                <w:szCs w:val="20"/>
              </w:rPr>
              <w:t>General .............................................................................................................................................</w:t>
            </w:r>
          </w:p>
        </w:tc>
        <w:tc>
          <w:tcPr>
            <w:tcW w:w="200" w:type="dxa"/>
            <w:vAlign w:val="bottom"/>
          </w:tcPr>
          <w:p w:rsidR="002831A1" w:rsidRDefault="00265660">
            <w:pPr>
              <w:jc w:val="right"/>
              <w:rPr>
                <w:sz w:val="20"/>
                <w:szCs w:val="20"/>
              </w:rPr>
            </w:pPr>
            <w:r>
              <w:rPr>
                <w:rFonts w:eastAsia="Times New Roman"/>
                <w:b/>
                <w:bCs/>
                <w:sz w:val="20"/>
                <w:szCs w:val="20"/>
              </w:rPr>
              <w:t>8</w:t>
            </w:r>
          </w:p>
        </w:tc>
      </w:tr>
      <w:tr w:rsidR="002831A1">
        <w:trPr>
          <w:trHeight w:val="346"/>
        </w:trPr>
        <w:tc>
          <w:tcPr>
            <w:tcW w:w="440" w:type="dxa"/>
            <w:vAlign w:val="bottom"/>
          </w:tcPr>
          <w:p w:rsidR="002831A1" w:rsidRDefault="00265660">
            <w:pPr>
              <w:ind w:left="240"/>
              <w:rPr>
                <w:sz w:val="20"/>
                <w:szCs w:val="20"/>
              </w:rPr>
            </w:pPr>
            <w:r>
              <w:rPr>
                <w:rFonts w:eastAsia="Times New Roman"/>
                <w:i/>
                <w:iCs/>
                <w:sz w:val="20"/>
                <w:szCs w:val="20"/>
              </w:rPr>
              <w:t>1</w:t>
            </w:r>
          </w:p>
        </w:tc>
        <w:tc>
          <w:tcPr>
            <w:tcW w:w="7820" w:type="dxa"/>
            <w:vAlign w:val="bottom"/>
          </w:tcPr>
          <w:p w:rsidR="002831A1" w:rsidRDefault="00265660">
            <w:pPr>
              <w:ind w:left="280"/>
              <w:rPr>
                <w:sz w:val="20"/>
                <w:szCs w:val="20"/>
              </w:rPr>
            </w:pPr>
            <w:r>
              <w:rPr>
                <w:rFonts w:eastAsia="Times New Roman"/>
                <w:i/>
                <w:iCs/>
                <w:w w:val="99"/>
                <w:sz w:val="20"/>
                <w:szCs w:val="20"/>
              </w:rPr>
              <w:t>Scope of Bid ..................................................................................................................................</w:t>
            </w:r>
          </w:p>
        </w:tc>
        <w:tc>
          <w:tcPr>
            <w:tcW w:w="200" w:type="dxa"/>
            <w:vAlign w:val="bottom"/>
          </w:tcPr>
          <w:p w:rsidR="002831A1" w:rsidRDefault="00265660">
            <w:pPr>
              <w:jc w:val="right"/>
              <w:rPr>
                <w:sz w:val="20"/>
                <w:szCs w:val="20"/>
              </w:rPr>
            </w:pPr>
            <w:r>
              <w:rPr>
                <w:rFonts w:eastAsia="Times New Roman"/>
                <w:i/>
                <w:iCs/>
                <w:sz w:val="20"/>
                <w:szCs w:val="20"/>
              </w:rPr>
              <w:t>8</w:t>
            </w:r>
          </w:p>
        </w:tc>
      </w:tr>
      <w:tr w:rsidR="002831A1">
        <w:trPr>
          <w:trHeight w:val="350"/>
        </w:trPr>
        <w:tc>
          <w:tcPr>
            <w:tcW w:w="440" w:type="dxa"/>
            <w:vAlign w:val="bottom"/>
          </w:tcPr>
          <w:p w:rsidR="002831A1" w:rsidRDefault="00265660">
            <w:pPr>
              <w:ind w:left="240"/>
              <w:rPr>
                <w:sz w:val="20"/>
                <w:szCs w:val="20"/>
              </w:rPr>
            </w:pPr>
            <w:r>
              <w:rPr>
                <w:rFonts w:eastAsia="Times New Roman"/>
                <w:i/>
                <w:iCs/>
                <w:sz w:val="20"/>
                <w:szCs w:val="20"/>
              </w:rPr>
              <w:t>2</w:t>
            </w:r>
          </w:p>
        </w:tc>
        <w:tc>
          <w:tcPr>
            <w:tcW w:w="7820" w:type="dxa"/>
            <w:vAlign w:val="bottom"/>
          </w:tcPr>
          <w:p w:rsidR="002831A1" w:rsidRDefault="00265660">
            <w:pPr>
              <w:ind w:left="280"/>
              <w:rPr>
                <w:sz w:val="20"/>
                <w:szCs w:val="20"/>
              </w:rPr>
            </w:pPr>
            <w:r>
              <w:rPr>
                <w:rFonts w:eastAsia="Times New Roman"/>
                <w:i/>
                <w:iCs/>
                <w:w w:val="99"/>
                <w:sz w:val="20"/>
                <w:szCs w:val="20"/>
              </w:rPr>
              <w:t>Fraud and Corruption ..................................................................................................................</w:t>
            </w:r>
          </w:p>
        </w:tc>
        <w:tc>
          <w:tcPr>
            <w:tcW w:w="200" w:type="dxa"/>
            <w:vAlign w:val="bottom"/>
          </w:tcPr>
          <w:p w:rsidR="002831A1" w:rsidRDefault="00265660">
            <w:pPr>
              <w:jc w:val="right"/>
              <w:rPr>
                <w:sz w:val="20"/>
                <w:szCs w:val="20"/>
              </w:rPr>
            </w:pPr>
            <w:r>
              <w:rPr>
                <w:rFonts w:eastAsia="Times New Roman"/>
                <w:i/>
                <w:iCs/>
                <w:sz w:val="20"/>
                <w:szCs w:val="20"/>
              </w:rPr>
              <w:t>8</w:t>
            </w:r>
          </w:p>
        </w:tc>
      </w:tr>
      <w:tr w:rsidR="002831A1">
        <w:trPr>
          <w:trHeight w:val="350"/>
        </w:trPr>
        <w:tc>
          <w:tcPr>
            <w:tcW w:w="440" w:type="dxa"/>
            <w:vAlign w:val="bottom"/>
          </w:tcPr>
          <w:p w:rsidR="002831A1" w:rsidRDefault="00265660">
            <w:pPr>
              <w:ind w:left="240"/>
              <w:rPr>
                <w:sz w:val="20"/>
                <w:szCs w:val="20"/>
              </w:rPr>
            </w:pPr>
            <w:r>
              <w:rPr>
                <w:rFonts w:eastAsia="Times New Roman"/>
                <w:i/>
                <w:iCs/>
                <w:sz w:val="20"/>
                <w:szCs w:val="20"/>
              </w:rPr>
              <w:t>3</w:t>
            </w:r>
          </w:p>
        </w:tc>
        <w:tc>
          <w:tcPr>
            <w:tcW w:w="7820" w:type="dxa"/>
            <w:vAlign w:val="bottom"/>
          </w:tcPr>
          <w:p w:rsidR="002831A1" w:rsidRDefault="00265660">
            <w:pPr>
              <w:ind w:left="280"/>
              <w:rPr>
                <w:sz w:val="20"/>
                <w:szCs w:val="20"/>
              </w:rPr>
            </w:pPr>
            <w:r>
              <w:rPr>
                <w:rFonts w:eastAsia="Times New Roman"/>
                <w:i/>
                <w:iCs/>
                <w:sz w:val="20"/>
                <w:szCs w:val="20"/>
              </w:rPr>
              <w:t>Eligible Bidders ..........................................................................................................................</w:t>
            </w:r>
          </w:p>
        </w:tc>
        <w:tc>
          <w:tcPr>
            <w:tcW w:w="200" w:type="dxa"/>
            <w:vAlign w:val="bottom"/>
          </w:tcPr>
          <w:p w:rsidR="002831A1" w:rsidRDefault="00265660">
            <w:pPr>
              <w:jc w:val="right"/>
              <w:rPr>
                <w:sz w:val="20"/>
                <w:szCs w:val="20"/>
              </w:rPr>
            </w:pPr>
            <w:r>
              <w:rPr>
                <w:rFonts w:eastAsia="Times New Roman"/>
                <w:i/>
                <w:iCs/>
                <w:w w:val="89"/>
                <w:sz w:val="20"/>
                <w:szCs w:val="20"/>
              </w:rPr>
              <w:t>10</w:t>
            </w:r>
          </w:p>
        </w:tc>
      </w:tr>
      <w:tr w:rsidR="002831A1">
        <w:trPr>
          <w:trHeight w:val="348"/>
        </w:trPr>
        <w:tc>
          <w:tcPr>
            <w:tcW w:w="440" w:type="dxa"/>
            <w:vAlign w:val="bottom"/>
          </w:tcPr>
          <w:p w:rsidR="002831A1" w:rsidRDefault="00265660">
            <w:pPr>
              <w:ind w:left="240"/>
              <w:rPr>
                <w:sz w:val="20"/>
                <w:szCs w:val="20"/>
              </w:rPr>
            </w:pPr>
            <w:r>
              <w:rPr>
                <w:rFonts w:eastAsia="Times New Roman"/>
                <w:i/>
                <w:iCs/>
                <w:sz w:val="20"/>
                <w:szCs w:val="20"/>
              </w:rPr>
              <w:t>4</w:t>
            </w:r>
          </w:p>
        </w:tc>
        <w:tc>
          <w:tcPr>
            <w:tcW w:w="7820" w:type="dxa"/>
            <w:vAlign w:val="bottom"/>
          </w:tcPr>
          <w:p w:rsidR="002831A1" w:rsidRDefault="00265660">
            <w:pPr>
              <w:ind w:left="280"/>
              <w:rPr>
                <w:sz w:val="20"/>
                <w:szCs w:val="20"/>
              </w:rPr>
            </w:pPr>
            <w:r>
              <w:rPr>
                <w:rFonts w:eastAsia="Times New Roman"/>
                <w:i/>
                <w:iCs/>
                <w:sz w:val="20"/>
                <w:szCs w:val="20"/>
              </w:rPr>
              <w:t>Exclusion of Bidders ...................................................................................................................</w:t>
            </w:r>
          </w:p>
        </w:tc>
        <w:tc>
          <w:tcPr>
            <w:tcW w:w="200" w:type="dxa"/>
            <w:vAlign w:val="bottom"/>
          </w:tcPr>
          <w:p w:rsidR="002831A1" w:rsidRDefault="00265660">
            <w:pPr>
              <w:jc w:val="right"/>
              <w:rPr>
                <w:sz w:val="20"/>
                <w:szCs w:val="20"/>
              </w:rPr>
            </w:pPr>
            <w:r>
              <w:rPr>
                <w:rFonts w:eastAsia="Times New Roman"/>
                <w:i/>
                <w:iCs/>
                <w:w w:val="89"/>
                <w:sz w:val="20"/>
                <w:szCs w:val="20"/>
              </w:rPr>
              <w:t>10</w:t>
            </w:r>
          </w:p>
        </w:tc>
      </w:tr>
      <w:tr w:rsidR="002831A1">
        <w:trPr>
          <w:trHeight w:val="350"/>
        </w:trPr>
        <w:tc>
          <w:tcPr>
            <w:tcW w:w="440" w:type="dxa"/>
            <w:vAlign w:val="bottom"/>
          </w:tcPr>
          <w:p w:rsidR="002831A1" w:rsidRDefault="00265660">
            <w:pPr>
              <w:ind w:left="240"/>
              <w:rPr>
                <w:sz w:val="20"/>
                <w:szCs w:val="20"/>
              </w:rPr>
            </w:pPr>
            <w:r>
              <w:rPr>
                <w:rFonts w:eastAsia="Times New Roman"/>
                <w:i/>
                <w:iCs/>
                <w:sz w:val="20"/>
                <w:szCs w:val="20"/>
              </w:rPr>
              <w:t>5.</w:t>
            </w:r>
          </w:p>
        </w:tc>
        <w:tc>
          <w:tcPr>
            <w:tcW w:w="7820" w:type="dxa"/>
            <w:vAlign w:val="bottom"/>
          </w:tcPr>
          <w:p w:rsidR="002831A1" w:rsidRDefault="00265660">
            <w:pPr>
              <w:ind w:left="440"/>
              <w:rPr>
                <w:sz w:val="20"/>
                <w:szCs w:val="20"/>
              </w:rPr>
            </w:pPr>
            <w:r>
              <w:rPr>
                <w:rFonts w:eastAsia="Times New Roman"/>
                <w:i/>
                <w:iCs/>
                <w:sz w:val="20"/>
                <w:szCs w:val="20"/>
              </w:rPr>
              <w:t>Eligible Goods and Related Services .......................................................................................</w:t>
            </w:r>
          </w:p>
        </w:tc>
        <w:tc>
          <w:tcPr>
            <w:tcW w:w="200" w:type="dxa"/>
            <w:vAlign w:val="bottom"/>
          </w:tcPr>
          <w:p w:rsidR="002831A1" w:rsidRDefault="00265660">
            <w:pPr>
              <w:jc w:val="right"/>
              <w:rPr>
                <w:sz w:val="20"/>
                <w:szCs w:val="20"/>
              </w:rPr>
            </w:pPr>
            <w:r>
              <w:rPr>
                <w:rFonts w:eastAsia="Times New Roman"/>
                <w:i/>
                <w:iCs/>
                <w:w w:val="89"/>
                <w:sz w:val="20"/>
                <w:szCs w:val="20"/>
              </w:rPr>
              <w:t>11</w:t>
            </w:r>
          </w:p>
        </w:tc>
      </w:tr>
    </w:tbl>
    <w:p w:rsidR="002831A1" w:rsidRDefault="002831A1">
      <w:pPr>
        <w:spacing w:line="244" w:lineRule="exact"/>
        <w:rPr>
          <w:sz w:val="20"/>
          <w:szCs w:val="20"/>
        </w:rPr>
      </w:pPr>
    </w:p>
    <w:tbl>
      <w:tblPr>
        <w:tblW w:w="0" w:type="auto"/>
        <w:tblInd w:w="280" w:type="dxa"/>
        <w:tblLayout w:type="fixed"/>
        <w:tblCellMar>
          <w:left w:w="0" w:type="dxa"/>
          <w:right w:w="0" w:type="dxa"/>
        </w:tblCellMar>
        <w:tblLook w:val="04A0" w:firstRow="1" w:lastRow="0" w:firstColumn="1" w:lastColumn="0" w:noHBand="0" w:noVBand="1"/>
      </w:tblPr>
      <w:tblGrid>
        <w:gridCol w:w="620"/>
        <w:gridCol w:w="7620"/>
        <w:gridCol w:w="220"/>
      </w:tblGrid>
      <w:tr w:rsidR="002831A1">
        <w:trPr>
          <w:trHeight w:val="231"/>
        </w:trPr>
        <w:tc>
          <w:tcPr>
            <w:tcW w:w="8240" w:type="dxa"/>
            <w:gridSpan w:val="2"/>
            <w:vAlign w:val="bottom"/>
          </w:tcPr>
          <w:p w:rsidR="002831A1" w:rsidRDefault="00265660">
            <w:pPr>
              <w:jc w:val="right"/>
              <w:rPr>
                <w:sz w:val="20"/>
                <w:szCs w:val="20"/>
              </w:rPr>
            </w:pPr>
            <w:r>
              <w:rPr>
                <w:rFonts w:ascii="Arial" w:eastAsia="Arial" w:hAnsi="Arial" w:cs="Arial"/>
                <w:b/>
                <w:bCs/>
                <w:sz w:val="20"/>
                <w:szCs w:val="20"/>
              </w:rPr>
              <w:t xml:space="preserve">B.   </w:t>
            </w:r>
            <w:r>
              <w:rPr>
                <w:rFonts w:eastAsia="Times New Roman"/>
                <w:b/>
                <w:bCs/>
                <w:sz w:val="20"/>
                <w:szCs w:val="20"/>
              </w:rPr>
              <w:t>Contents of Bidding Documents ...................................................................................................</w:t>
            </w:r>
          </w:p>
        </w:tc>
        <w:tc>
          <w:tcPr>
            <w:tcW w:w="220" w:type="dxa"/>
            <w:vAlign w:val="bottom"/>
          </w:tcPr>
          <w:p w:rsidR="002831A1" w:rsidRDefault="00265660">
            <w:pPr>
              <w:jc w:val="right"/>
              <w:rPr>
                <w:sz w:val="20"/>
                <w:szCs w:val="20"/>
              </w:rPr>
            </w:pPr>
            <w:r>
              <w:rPr>
                <w:rFonts w:eastAsia="Times New Roman"/>
                <w:b/>
                <w:bCs/>
                <w:w w:val="99"/>
                <w:sz w:val="20"/>
                <w:szCs w:val="20"/>
              </w:rPr>
              <w:t>12</w:t>
            </w:r>
          </w:p>
        </w:tc>
      </w:tr>
      <w:tr w:rsidR="002831A1">
        <w:trPr>
          <w:trHeight w:val="346"/>
        </w:trPr>
        <w:tc>
          <w:tcPr>
            <w:tcW w:w="620" w:type="dxa"/>
            <w:vAlign w:val="bottom"/>
          </w:tcPr>
          <w:p w:rsidR="002831A1" w:rsidRDefault="00265660">
            <w:pPr>
              <w:ind w:right="120"/>
              <w:jc w:val="right"/>
              <w:rPr>
                <w:sz w:val="20"/>
                <w:szCs w:val="20"/>
              </w:rPr>
            </w:pPr>
            <w:r>
              <w:rPr>
                <w:rFonts w:eastAsia="Times New Roman"/>
                <w:i/>
                <w:iCs/>
                <w:sz w:val="20"/>
                <w:szCs w:val="20"/>
              </w:rPr>
              <w:t>6.</w:t>
            </w:r>
          </w:p>
        </w:tc>
        <w:tc>
          <w:tcPr>
            <w:tcW w:w="7620" w:type="dxa"/>
            <w:vAlign w:val="bottom"/>
          </w:tcPr>
          <w:p w:rsidR="002831A1" w:rsidRDefault="00265660">
            <w:pPr>
              <w:jc w:val="right"/>
              <w:rPr>
                <w:sz w:val="20"/>
                <w:szCs w:val="20"/>
              </w:rPr>
            </w:pPr>
            <w:r>
              <w:rPr>
                <w:rFonts w:eastAsia="Times New Roman"/>
                <w:i/>
                <w:iCs/>
                <w:sz w:val="20"/>
                <w:szCs w:val="20"/>
              </w:rPr>
              <w:t>Parts of Bidding Documents ....................................................................................................</w:t>
            </w:r>
          </w:p>
        </w:tc>
        <w:tc>
          <w:tcPr>
            <w:tcW w:w="220" w:type="dxa"/>
            <w:vAlign w:val="bottom"/>
          </w:tcPr>
          <w:p w:rsidR="002831A1" w:rsidRDefault="00265660">
            <w:pPr>
              <w:jc w:val="right"/>
              <w:rPr>
                <w:sz w:val="20"/>
                <w:szCs w:val="20"/>
              </w:rPr>
            </w:pPr>
            <w:r>
              <w:rPr>
                <w:rFonts w:eastAsia="Times New Roman"/>
                <w:i/>
                <w:iCs/>
                <w:w w:val="99"/>
                <w:sz w:val="20"/>
                <w:szCs w:val="20"/>
              </w:rPr>
              <w:t>12</w:t>
            </w:r>
          </w:p>
        </w:tc>
      </w:tr>
      <w:tr w:rsidR="002831A1">
        <w:trPr>
          <w:trHeight w:val="351"/>
        </w:trPr>
        <w:tc>
          <w:tcPr>
            <w:tcW w:w="620" w:type="dxa"/>
            <w:vAlign w:val="bottom"/>
          </w:tcPr>
          <w:p w:rsidR="002831A1" w:rsidRDefault="00265660">
            <w:pPr>
              <w:ind w:right="120"/>
              <w:jc w:val="right"/>
              <w:rPr>
                <w:sz w:val="20"/>
                <w:szCs w:val="20"/>
              </w:rPr>
            </w:pPr>
            <w:r>
              <w:rPr>
                <w:rFonts w:eastAsia="Times New Roman"/>
                <w:i/>
                <w:iCs/>
                <w:sz w:val="20"/>
                <w:szCs w:val="20"/>
              </w:rPr>
              <w:t>7.</w:t>
            </w:r>
          </w:p>
        </w:tc>
        <w:tc>
          <w:tcPr>
            <w:tcW w:w="7620" w:type="dxa"/>
            <w:vAlign w:val="bottom"/>
          </w:tcPr>
          <w:p w:rsidR="002831A1" w:rsidRDefault="00265660">
            <w:pPr>
              <w:jc w:val="right"/>
              <w:rPr>
                <w:sz w:val="20"/>
                <w:szCs w:val="20"/>
              </w:rPr>
            </w:pPr>
            <w:r>
              <w:rPr>
                <w:rFonts w:eastAsia="Times New Roman"/>
                <w:i/>
                <w:iCs/>
                <w:sz w:val="20"/>
                <w:szCs w:val="20"/>
              </w:rPr>
              <w:t>General Information ................................................................................................................</w:t>
            </w:r>
          </w:p>
        </w:tc>
        <w:tc>
          <w:tcPr>
            <w:tcW w:w="220" w:type="dxa"/>
            <w:vAlign w:val="bottom"/>
          </w:tcPr>
          <w:p w:rsidR="002831A1" w:rsidRDefault="00265660">
            <w:pPr>
              <w:jc w:val="right"/>
              <w:rPr>
                <w:sz w:val="20"/>
                <w:szCs w:val="20"/>
              </w:rPr>
            </w:pPr>
            <w:r>
              <w:rPr>
                <w:rFonts w:eastAsia="Times New Roman"/>
                <w:i/>
                <w:iCs/>
                <w:w w:val="99"/>
                <w:sz w:val="20"/>
                <w:szCs w:val="20"/>
              </w:rPr>
              <w:t>12</w:t>
            </w:r>
          </w:p>
        </w:tc>
      </w:tr>
      <w:tr w:rsidR="002831A1">
        <w:trPr>
          <w:trHeight w:val="350"/>
        </w:trPr>
        <w:tc>
          <w:tcPr>
            <w:tcW w:w="620" w:type="dxa"/>
            <w:vAlign w:val="bottom"/>
          </w:tcPr>
          <w:p w:rsidR="002831A1" w:rsidRDefault="00265660">
            <w:pPr>
              <w:ind w:right="120"/>
              <w:jc w:val="right"/>
              <w:rPr>
                <w:sz w:val="20"/>
                <w:szCs w:val="20"/>
              </w:rPr>
            </w:pPr>
            <w:r>
              <w:rPr>
                <w:rFonts w:eastAsia="Times New Roman"/>
                <w:i/>
                <w:iCs/>
                <w:sz w:val="20"/>
                <w:szCs w:val="20"/>
              </w:rPr>
              <w:t>8.</w:t>
            </w:r>
          </w:p>
        </w:tc>
        <w:tc>
          <w:tcPr>
            <w:tcW w:w="7620" w:type="dxa"/>
            <w:vAlign w:val="bottom"/>
          </w:tcPr>
          <w:p w:rsidR="002831A1" w:rsidRDefault="00265660">
            <w:pPr>
              <w:jc w:val="right"/>
              <w:rPr>
                <w:sz w:val="20"/>
                <w:szCs w:val="20"/>
              </w:rPr>
            </w:pPr>
            <w:r>
              <w:rPr>
                <w:rFonts w:eastAsia="Times New Roman"/>
                <w:i/>
                <w:iCs/>
                <w:sz w:val="20"/>
                <w:szCs w:val="20"/>
              </w:rPr>
              <w:t>Clarification of Bidding Documents ......................................................................................</w:t>
            </w:r>
          </w:p>
        </w:tc>
        <w:tc>
          <w:tcPr>
            <w:tcW w:w="220" w:type="dxa"/>
            <w:vAlign w:val="bottom"/>
          </w:tcPr>
          <w:p w:rsidR="002831A1" w:rsidRDefault="00265660">
            <w:pPr>
              <w:jc w:val="right"/>
              <w:rPr>
                <w:sz w:val="20"/>
                <w:szCs w:val="20"/>
              </w:rPr>
            </w:pPr>
            <w:r>
              <w:rPr>
                <w:rFonts w:eastAsia="Times New Roman"/>
                <w:i/>
                <w:iCs/>
                <w:w w:val="99"/>
                <w:sz w:val="20"/>
                <w:szCs w:val="20"/>
              </w:rPr>
              <w:t>12</w:t>
            </w:r>
          </w:p>
        </w:tc>
      </w:tr>
      <w:tr w:rsidR="002831A1">
        <w:trPr>
          <w:trHeight w:val="350"/>
        </w:trPr>
        <w:tc>
          <w:tcPr>
            <w:tcW w:w="620" w:type="dxa"/>
            <w:vAlign w:val="bottom"/>
          </w:tcPr>
          <w:p w:rsidR="002831A1" w:rsidRDefault="00265660">
            <w:pPr>
              <w:ind w:right="120"/>
              <w:jc w:val="right"/>
              <w:rPr>
                <w:sz w:val="20"/>
                <w:szCs w:val="20"/>
              </w:rPr>
            </w:pPr>
            <w:r>
              <w:rPr>
                <w:rFonts w:eastAsia="Times New Roman"/>
                <w:i/>
                <w:iCs/>
                <w:sz w:val="20"/>
                <w:szCs w:val="20"/>
              </w:rPr>
              <w:t>9.</w:t>
            </w:r>
          </w:p>
        </w:tc>
        <w:tc>
          <w:tcPr>
            <w:tcW w:w="7620" w:type="dxa"/>
            <w:vAlign w:val="bottom"/>
          </w:tcPr>
          <w:p w:rsidR="002831A1" w:rsidRDefault="00265660">
            <w:pPr>
              <w:jc w:val="right"/>
              <w:rPr>
                <w:sz w:val="20"/>
                <w:szCs w:val="20"/>
              </w:rPr>
            </w:pPr>
            <w:r>
              <w:rPr>
                <w:rFonts w:eastAsia="Times New Roman"/>
                <w:i/>
                <w:iCs/>
                <w:sz w:val="20"/>
                <w:szCs w:val="20"/>
              </w:rPr>
              <w:t>Amendment of Bidding Documents ...........................................................................................</w:t>
            </w:r>
          </w:p>
        </w:tc>
        <w:tc>
          <w:tcPr>
            <w:tcW w:w="220" w:type="dxa"/>
            <w:vAlign w:val="bottom"/>
          </w:tcPr>
          <w:p w:rsidR="002831A1" w:rsidRDefault="00265660">
            <w:pPr>
              <w:jc w:val="right"/>
              <w:rPr>
                <w:sz w:val="20"/>
                <w:szCs w:val="20"/>
              </w:rPr>
            </w:pPr>
            <w:r>
              <w:rPr>
                <w:rFonts w:eastAsia="Times New Roman"/>
                <w:i/>
                <w:iCs/>
                <w:w w:val="99"/>
                <w:sz w:val="20"/>
                <w:szCs w:val="20"/>
              </w:rPr>
              <w:t>13</w:t>
            </w:r>
          </w:p>
        </w:tc>
      </w:tr>
    </w:tbl>
    <w:p w:rsidR="002831A1" w:rsidRDefault="002831A1">
      <w:pPr>
        <w:spacing w:line="244" w:lineRule="exact"/>
        <w:rPr>
          <w:sz w:val="20"/>
          <w:szCs w:val="20"/>
        </w:rPr>
      </w:pPr>
    </w:p>
    <w:tbl>
      <w:tblPr>
        <w:tblW w:w="0" w:type="auto"/>
        <w:tblInd w:w="280" w:type="dxa"/>
        <w:tblLayout w:type="fixed"/>
        <w:tblCellMar>
          <w:left w:w="0" w:type="dxa"/>
          <w:right w:w="0" w:type="dxa"/>
        </w:tblCellMar>
        <w:tblLook w:val="04A0" w:firstRow="1" w:lastRow="0" w:firstColumn="1" w:lastColumn="0" w:noHBand="0" w:noVBand="1"/>
      </w:tblPr>
      <w:tblGrid>
        <w:gridCol w:w="600"/>
        <w:gridCol w:w="7640"/>
        <w:gridCol w:w="220"/>
      </w:tblGrid>
      <w:tr w:rsidR="002831A1">
        <w:trPr>
          <w:trHeight w:val="231"/>
        </w:trPr>
        <w:tc>
          <w:tcPr>
            <w:tcW w:w="8240" w:type="dxa"/>
            <w:gridSpan w:val="2"/>
            <w:vAlign w:val="bottom"/>
          </w:tcPr>
          <w:p w:rsidR="002831A1" w:rsidRDefault="00265660">
            <w:pPr>
              <w:jc w:val="right"/>
              <w:rPr>
                <w:sz w:val="20"/>
                <w:szCs w:val="20"/>
              </w:rPr>
            </w:pPr>
            <w:r>
              <w:rPr>
                <w:rFonts w:ascii="Arial" w:eastAsia="Arial" w:hAnsi="Arial" w:cs="Arial"/>
                <w:b/>
                <w:bCs/>
                <w:sz w:val="20"/>
                <w:szCs w:val="20"/>
              </w:rPr>
              <w:t xml:space="preserve">C.   </w:t>
            </w:r>
            <w:r>
              <w:rPr>
                <w:rFonts w:eastAsia="Times New Roman"/>
                <w:b/>
                <w:bCs/>
                <w:sz w:val="20"/>
                <w:szCs w:val="20"/>
              </w:rPr>
              <w:t>Preparation of Bids .......................................................................................................................</w:t>
            </w:r>
          </w:p>
        </w:tc>
        <w:tc>
          <w:tcPr>
            <w:tcW w:w="220" w:type="dxa"/>
            <w:vAlign w:val="bottom"/>
          </w:tcPr>
          <w:p w:rsidR="002831A1" w:rsidRDefault="00265660">
            <w:pPr>
              <w:jc w:val="right"/>
              <w:rPr>
                <w:sz w:val="20"/>
                <w:szCs w:val="20"/>
              </w:rPr>
            </w:pPr>
            <w:r>
              <w:rPr>
                <w:rFonts w:eastAsia="Times New Roman"/>
                <w:b/>
                <w:bCs/>
                <w:w w:val="99"/>
                <w:sz w:val="20"/>
                <w:szCs w:val="20"/>
              </w:rPr>
              <w:t>14</w:t>
            </w:r>
          </w:p>
        </w:tc>
      </w:tr>
      <w:tr w:rsidR="002831A1">
        <w:trPr>
          <w:trHeight w:val="346"/>
        </w:trPr>
        <w:tc>
          <w:tcPr>
            <w:tcW w:w="600" w:type="dxa"/>
            <w:vAlign w:val="bottom"/>
          </w:tcPr>
          <w:p w:rsidR="002831A1" w:rsidRDefault="00265660">
            <w:pPr>
              <w:jc w:val="right"/>
              <w:rPr>
                <w:sz w:val="20"/>
                <w:szCs w:val="20"/>
              </w:rPr>
            </w:pPr>
            <w:r>
              <w:rPr>
                <w:rFonts w:eastAsia="Times New Roman"/>
                <w:i/>
                <w:iCs/>
                <w:sz w:val="20"/>
                <w:szCs w:val="20"/>
              </w:rPr>
              <w:t>10.</w:t>
            </w:r>
          </w:p>
        </w:tc>
        <w:tc>
          <w:tcPr>
            <w:tcW w:w="7640" w:type="dxa"/>
            <w:vAlign w:val="bottom"/>
          </w:tcPr>
          <w:p w:rsidR="002831A1" w:rsidRDefault="00265660">
            <w:pPr>
              <w:jc w:val="right"/>
              <w:rPr>
                <w:sz w:val="20"/>
                <w:szCs w:val="20"/>
              </w:rPr>
            </w:pPr>
            <w:r>
              <w:rPr>
                <w:rFonts w:eastAsia="Times New Roman"/>
                <w:i/>
                <w:iCs/>
                <w:sz w:val="20"/>
                <w:szCs w:val="20"/>
              </w:rPr>
              <w:t>Cost of Bidding ........................................................................................................................</w:t>
            </w:r>
          </w:p>
        </w:tc>
        <w:tc>
          <w:tcPr>
            <w:tcW w:w="220" w:type="dxa"/>
            <w:vAlign w:val="bottom"/>
          </w:tcPr>
          <w:p w:rsidR="002831A1" w:rsidRDefault="00265660">
            <w:pPr>
              <w:jc w:val="right"/>
              <w:rPr>
                <w:sz w:val="20"/>
                <w:szCs w:val="20"/>
              </w:rPr>
            </w:pPr>
            <w:r>
              <w:rPr>
                <w:rFonts w:eastAsia="Times New Roman"/>
                <w:i/>
                <w:iCs/>
                <w:w w:val="99"/>
                <w:sz w:val="20"/>
                <w:szCs w:val="20"/>
              </w:rPr>
              <w:t>14</w:t>
            </w:r>
          </w:p>
        </w:tc>
      </w:tr>
      <w:tr w:rsidR="002831A1">
        <w:trPr>
          <w:trHeight w:val="350"/>
        </w:trPr>
        <w:tc>
          <w:tcPr>
            <w:tcW w:w="600" w:type="dxa"/>
            <w:vAlign w:val="bottom"/>
          </w:tcPr>
          <w:p w:rsidR="002831A1" w:rsidRDefault="00265660">
            <w:pPr>
              <w:jc w:val="right"/>
              <w:rPr>
                <w:sz w:val="20"/>
                <w:szCs w:val="20"/>
              </w:rPr>
            </w:pPr>
            <w:r>
              <w:rPr>
                <w:rFonts w:eastAsia="Times New Roman"/>
                <w:i/>
                <w:iCs/>
                <w:sz w:val="20"/>
                <w:szCs w:val="20"/>
              </w:rPr>
              <w:t>11.</w:t>
            </w:r>
          </w:p>
        </w:tc>
        <w:tc>
          <w:tcPr>
            <w:tcW w:w="7640" w:type="dxa"/>
            <w:vAlign w:val="bottom"/>
          </w:tcPr>
          <w:p w:rsidR="002831A1" w:rsidRDefault="00265660">
            <w:pPr>
              <w:jc w:val="right"/>
              <w:rPr>
                <w:sz w:val="20"/>
                <w:szCs w:val="20"/>
              </w:rPr>
            </w:pPr>
            <w:r>
              <w:rPr>
                <w:rFonts w:eastAsia="Times New Roman"/>
                <w:i/>
                <w:iCs/>
                <w:sz w:val="20"/>
                <w:szCs w:val="20"/>
              </w:rPr>
              <w:t>Language of Bid.......................................................................................................................</w:t>
            </w:r>
          </w:p>
        </w:tc>
        <w:tc>
          <w:tcPr>
            <w:tcW w:w="220" w:type="dxa"/>
            <w:vAlign w:val="bottom"/>
          </w:tcPr>
          <w:p w:rsidR="002831A1" w:rsidRDefault="00265660">
            <w:pPr>
              <w:jc w:val="right"/>
              <w:rPr>
                <w:sz w:val="20"/>
                <w:szCs w:val="20"/>
              </w:rPr>
            </w:pPr>
            <w:r>
              <w:rPr>
                <w:rFonts w:eastAsia="Times New Roman"/>
                <w:i/>
                <w:iCs/>
                <w:w w:val="99"/>
                <w:sz w:val="20"/>
                <w:szCs w:val="20"/>
              </w:rPr>
              <w:t>14</w:t>
            </w:r>
          </w:p>
        </w:tc>
      </w:tr>
      <w:tr w:rsidR="002831A1">
        <w:trPr>
          <w:trHeight w:val="348"/>
        </w:trPr>
        <w:tc>
          <w:tcPr>
            <w:tcW w:w="600" w:type="dxa"/>
            <w:vAlign w:val="bottom"/>
          </w:tcPr>
          <w:p w:rsidR="002831A1" w:rsidRDefault="00265660">
            <w:pPr>
              <w:jc w:val="right"/>
              <w:rPr>
                <w:sz w:val="20"/>
                <w:szCs w:val="20"/>
              </w:rPr>
            </w:pPr>
            <w:r>
              <w:rPr>
                <w:rFonts w:eastAsia="Times New Roman"/>
                <w:i/>
                <w:iCs/>
                <w:sz w:val="20"/>
                <w:szCs w:val="20"/>
              </w:rPr>
              <w:t>12.</w:t>
            </w:r>
          </w:p>
        </w:tc>
        <w:tc>
          <w:tcPr>
            <w:tcW w:w="7640" w:type="dxa"/>
            <w:vAlign w:val="bottom"/>
          </w:tcPr>
          <w:p w:rsidR="002831A1" w:rsidRDefault="00265660">
            <w:pPr>
              <w:jc w:val="right"/>
              <w:rPr>
                <w:sz w:val="20"/>
                <w:szCs w:val="20"/>
              </w:rPr>
            </w:pPr>
            <w:r>
              <w:rPr>
                <w:rFonts w:eastAsia="Times New Roman"/>
                <w:i/>
                <w:iCs/>
                <w:sz w:val="20"/>
                <w:szCs w:val="20"/>
              </w:rPr>
              <w:t>Documents Comprising the Bid ..............................................................................................</w:t>
            </w:r>
          </w:p>
        </w:tc>
        <w:tc>
          <w:tcPr>
            <w:tcW w:w="220" w:type="dxa"/>
            <w:vAlign w:val="bottom"/>
          </w:tcPr>
          <w:p w:rsidR="002831A1" w:rsidRDefault="00265660">
            <w:pPr>
              <w:jc w:val="right"/>
              <w:rPr>
                <w:sz w:val="20"/>
                <w:szCs w:val="20"/>
              </w:rPr>
            </w:pPr>
            <w:r>
              <w:rPr>
                <w:rFonts w:eastAsia="Times New Roman"/>
                <w:i/>
                <w:iCs/>
                <w:w w:val="99"/>
                <w:sz w:val="20"/>
                <w:szCs w:val="20"/>
              </w:rPr>
              <w:t>14</w:t>
            </w:r>
          </w:p>
        </w:tc>
      </w:tr>
      <w:tr w:rsidR="002831A1">
        <w:trPr>
          <w:trHeight w:val="350"/>
        </w:trPr>
        <w:tc>
          <w:tcPr>
            <w:tcW w:w="600" w:type="dxa"/>
            <w:vAlign w:val="bottom"/>
          </w:tcPr>
          <w:p w:rsidR="002831A1" w:rsidRDefault="00265660">
            <w:pPr>
              <w:jc w:val="right"/>
              <w:rPr>
                <w:sz w:val="20"/>
                <w:szCs w:val="20"/>
              </w:rPr>
            </w:pPr>
            <w:r>
              <w:rPr>
                <w:rFonts w:eastAsia="Times New Roman"/>
                <w:i/>
                <w:iCs/>
                <w:sz w:val="20"/>
                <w:szCs w:val="20"/>
              </w:rPr>
              <w:t>13.</w:t>
            </w:r>
          </w:p>
        </w:tc>
        <w:tc>
          <w:tcPr>
            <w:tcW w:w="7640" w:type="dxa"/>
            <w:vAlign w:val="bottom"/>
          </w:tcPr>
          <w:p w:rsidR="002831A1" w:rsidRDefault="00265660">
            <w:pPr>
              <w:jc w:val="right"/>
              <w:rPr>
                <w:sz w:val="20"/>
                <w:szCs w:val="20"/>
              </w:rPr>
            </w:pPr>
            <w:r>
              <w:rPr>
                <w:rFonts w:eastAsia="Times New Roman"/>
                <w:i/>
                <w:iCs/>
                <w:sz w:val="20"/>
                <w:szCs w:val="20"/>
              </w:rPr>
              <w:t>Bid Submission Sheet ..............................................................................................................</w:t>
            </w:r>
          </w:p>
        </w:tc>
        <w:tc>
          <w:tcPr>
            <w:tcW w:w="220" w:type="dxa"/>
            <w:vAlign w:val="bottom"/>
          </w:tcPr>
          <w:p w:rsidR="002831A1" w:rsidRDefault="00265660">
            <w:pPr>
              <w:jc w:val="right"/>
              <w:rPr>
                <w:sz w:val="20"/>
                <w:szCs w:val="20"/>
              </w:rPr>
            </w:pPr>
            <w:r>
              <w:rPr>
                <w:rFonts w:eastAsia="Times New Roman"/>
                <w:i/>
                <w:iCs/>
                <w:w w:val="99"/>
                <w:sz w:val="20"/>
                <w:szCs w:val="20"/>
              </w:rPr>
              <w:t>15</w:t>
            </w:r>
          </w:p>
        </w:tc>
      </w:tr>
      <w:tr w:rsidR="002831A1">
        <w:trPr>
          <w:trHeight w:val="351"/>
        </w:trPr>
        <w:tc>
          <w:tcPr>
            <w:tcW w:w="600" w:type="dxa"/>
            <w:vAlign w:val="bottom"/>
          </w:tcPr>
          <w:p w:rsidR="002831A1" w:rsidRDefault="00265660">
            <w:pPr>
              <w:jc w:val="right"/>
              <w:rPr>
                <w:sz w:val="20"/>
                <w:szCs w:val="20"/>
              </w:rPr>
            </w:pPr>
            <w:r>
              <w:rPr>
                <w:rFonts w:eastAsia="Times New Roman"/>
                <w:i/>
                <w:iCs/>
                <w:sz w:val="20"/>
                <w:szCs w:val="20"/>
              </w:rPr>
              <w:t>14.</w:t>
            </w:r>
          </w:p>
        </w:tc>
        <w:tc>
          <w:tcPr>
            <w:tcW w:w="7640" w:type="dxa"/>
            <w:vAlign w:val="bottom"/>
          </w:tcPr>
          <w:p w:rsidR="002831A1" w:rsidRDefault="00265660">
            <w:pPr>
              <w:jc w:val="right"/>
              <w:rPr>
                <w:sz w:val="20"/>
                <w:szCs w:val="20"/>
              </w:rPr>
            </w:pPr>
            <w:r>
              <w:rPr>
                <w:rFonts w:eastAsia="Times New Roman"/>
                <w:i/>
                <w:iCs/>
                <w:sz w:val="20"/>
                <w:szCs w:val="20"/>
              </w:rPr>
              <w:t>Price Schedules.......................................................................................................................</w:t>
            </w:r>
          </w:p>
        </w:tc>
        <w:tc>
          <w:tcPr>
            <w:tcW w:w="220" w:type="dxa"/>
            <w:vAlign w:val="bottom"/>
          </w:tcPr>
          <w:p w:rsidR="002831A1" w:rsidRDefault="00265660">
            <w:pPr>
              <w:jc w:val="right"/>
              <w:rPr>
                <w:sz w:val="20"/>
                <w:szCs w:val="20"/>
              </w:rPr>
            </w:pPr>
            <w:r>
              <w:rPr>
                <w:rFonts w:eastAsia="Times New Roman"/>
                <w:i/>
                <w:iCs/>
                <w:w w:val="99"/>
                <w:sz w:val="20"/>
                <w:szCs w:val="20"/>
              </w:rPr>
              <w:t>15</w:t>
            </w:r>
          </w:p>
        </w:tc>
      </w:tr>
      <w:tr w:rsidR="002831A1">
        <w:trPr>
          <w:trHeight w:val="350"/>
        </w:trPr>
        <w:tc>
          <w:tcPr>
            <w:tcW w:w="600" w:type="dxa"/>
            <w:vAlign w:val="bottom"/>
          </w:tcPr>
          <w:p w:rsidR="002831A1" w:rsidRDefault="00265660">
            <w:pPr>
              <w:jc w:val="right"/>
              <w:rPr>
                <w:sz w:val="20"/>
                <w:szCs w:val="20"/>
              </w:rPr>
            </w:pPr>
            <w:r>
              <w:rPr>
                <w:rFonts w:eastAsia="Times New Roman"/>
                <w:i/>
                <w:iCs/>
                <w:sz w:val="20"/>
                <w:szCs w:val="20"/>
              </w:rPr>
              <w:t>15.</w:t>
            </w:r>
          </w:p>
        </w:tc>
        <w:tc>
          <w:tcPr>
            <w:tcW w:w="7640" w:type="dxa"/>
            <w:vAlign w:val="bottom"/>
          </w:tcPr>
          <w:p w:rsidR="002831A1" w:rsidRDefault="00265660">
            <w:pPr>
              <w:jc w:val="right"/>
              <w:rPr>
                <w:sz w:val="20"/>
                <w:szCs w:val="20"/>
              </w:rPr>
            </w:pPr>
            <w:r>
              <w:rPr>
                <w:rFonts w:eastAsia="Times New Roman"/>
                <w:i/>
                <w:iCs/>
                <w:sz w:val="20"/>
                <w:szCs w:val="20"/>
              </w:rPr>
              <w:t>Alternative Bids ......................................................................................................................</w:t>
            </w:r>
          </w:p>
        </w:tc>
        <w:tc>
          <w:tcPr>
            <w:tcW w:w="220" w:type="dxa"/>
            <w:vAlign w:val="bottom"/>
          </w:tcPr>
          <w:p w:rsidR="002831A1" w:rsidRDefault="00265660">
            <w:pPr>
              <w:jc w:val="right"/>
              <w:rPr>
                <w:sz w:val="20"/>
                <w:szCs w:val="20"/>
              </w:rPr>
            </w:pPr>
            <w:r>
              <w:rPr>
                <w:rFonts w:eastAsia="Times New Roman"/>
                <w:i/>
                <w:iCs/>
                <w:w w:val="99"/>
                <w:sz w:val="20"/>
                <w:szCs w:val="20"/>
              </w:rPr>
              <w:t>15</w:t>
            </w:r>
          </w:p>
        </w:tc>
      </w:tr>
      <w:tr w:rsidR="002831A1">
        <w:trPr>
          <w:trHeight w:val="350"/>
        </w:trPr>
        <w:tc>
          <w:tcPr>
            <w:tcW w:w="600" w:type="dxa"/>
            <w:vAlign w:val="bottom"/>
          </w:tcPr>
          <w:p w:rsidR="002831A1" w:rsidRDefault="00265660">
            <w:pPr>
              <w:jc w:val="right"/>
              <w:rPr>
                <w:sz w:val="20"/>
                <w:szCs w:val="20"/>
              </w:rPr>
            </w:pPr>
            <w:r>
              <w:rPr>
                <w:rFonts w:eastAsia="Times New Roman"/>
                <w:i/>
                <w:iCs/>
                <w:sz w:val="20"/>
                <w:szCs w:val="20"/>
              </w:rPr>
              <w:t>16.</w:t>
            </w:r>
          </w:p>
        </w:tc>
        <w:tc>
          <w:tcPr>
            <w:tcW w:w="7640" w:type="dxa"/>
            <w:vAlign w:val="bottom"/>
          </w:tcPr>
          <w:p w:rsidR="002831A1" w:rsidRDefault="00265660">
            <w:pPr>
              <w:jc w:val="right"/>
              <w:rPr>
                <w:sz w:val="20"/>
                <w:szCs w:val="20"/>
              </w:rPr>
            </w:pPr>
            <w:r>
              <w:rPr>
                <w:rFonts w:eastAsia="Times New Roman"/>
                <w:i/>
                <w:iCs/>
                <w:sz w:val="20"/>
                <w:szCs w:val="20"/>
              </w:rPr>
              <w:t>Bid Prices and Discounts........................................................................................................</w:t>
            </w:r>
          </w:p>
        </w:tc>
        <w:tc>
          <w:tcPr>
            <w:tcW w:w="220" w:type="dxa"/>
            <w:vAlign w:val="bottom"/>
          </w:tcPr>
          <w:p w:rsidR="002831A1" w:rsidRDefault="00265660">
            <w:pPr>
              <w:jc w:val="right"/>
              <w:rPr>
                <w:sz w:val="20"/>
                <w:szCs w:val="20"/>
              </w:rPr>
            </w:pPr>
            <w:r>
              <w:rPr>
                <w:rFonts w:eastAsia="Times New Roman"/>
                <w:i/>
                <w:iCs/>
                <w:w w:val="99"/>
                <w:sz w:val="20"/>
                <w:szCs w:val="20"/>
              </w:rPr>
              <w:t>15</w:t>
            </w:r>
          </w:p>
        </w:tc>
      </w:tr>
      <w:tr w:rsidR="002831A1">
        <w:trPr>
          <w:trHeight w:val="350"/>
        </w:trPr>
        <w:tc>
          <w:tcPr>
            <w:tcW w:w="600" w:type="dxa"/>
            <w:vAlign w:val="bottom"/>
          </w:tcPr>
          <w:p w:rsidR="002831A1" w:rsidRDefault="00265660">
            <w:pPr>
              <w:jc w:val="right"/>
              <w:rPr>
                <w:sz w:val="20"/>
                <w:szCs w:val="20"/>
              </w:rPr>
            </w:pPr>
            <w:r>
              <w:rPr>
                <w:rFonts w:eastAsia="Times New Roman"/>
                <w:i/>
                <w:iCs/>
                <w:sz w:val="20"/>
                <w:szCs w:val="20"/>
              </w:rPr>
              <w:t>17.</w:t>
            </w:r>
          </w:p>
        </w:tc>
        <w:tc>
          <w:tcPr>
            <w:tcW w:w="7640" w:type="dxa"/>
            <w:vAlign w:val="bottom"/>
          </w:tcPr>
          <w:p w:rsidR="002831A1" w:rsidRDefault="00265660">
            <w:pPr>
              <w:jc w:val="right"/>
              <w:rPr>
                <w:sz w:val="20"/>
                <w:szCs w:val="20"/>
              </w:rPr>
            </w:pPr>
            <w:r>
              <w:rPr>
                <w:rFonts w:eastAsia="Times New Roman"/>
                <w:i/>
                <w:iCs/>
                <w:sz w:val="20"/>
                <w:szCs w:val="20"/>
              </w:rPr>
              <w:t>Price Variation ........................................................................................................................</w:t>
            </w:r>
          </w:p>
        </w:tc>
        <w:tc>
          <w:tcPr>
            <w:tcW w:w="220" w:type="dxa"/>
            <w:vAlign w:val="bottom"/>
          </w:tcPr>
          <w:p w:rsidR="002831A1" w:rsidRDefault="00265660">
            <w:pPr>
              <w:jc w:val="right"/>
              <w:rPr>
                <w:sz w:val="20"/>
                <w:szCs w:val="20"/>
              </w:rPr>
            </w:pPr>
            <w:r>
              <w:rPr>
                <w:rFonts w:eastAsia="Times New Roman"/>
                <w:i/>
                <w:iCs/>
                <w:w w:val="99"/>
                <w:sz w:val="20"/>
                <w:szCs w:val="20"/>
              </w:rPr>
              <w:t>16</w:t>
            </w:r>
          </w:p>
        </w:tc>
      </w:tr>
      <w:tr w:rsidR="002831A1">
        <w:trPr>
          <w:trHeight w:val="348"/>
        </w:trPr>
        <w:tc>
          <w:tcPr>
            <w:tcW w:w="600" w:type="dxa"/>
            <w:vAlign w:val="bottom"/>
          </w:tcPr>
          <w:p w:rsidR="002831A1" w:rsidRDefault="00265660">
            <w:pPr>
              <w:jc w:val="right"/>
              <w:rPr>
                <w:sz w:val="20"/>
                <w:szCs w:val="20"/>
              </w:rPr>
            </w:pPr>
            <w:r>
              <w:rPr>
                <w:rFonts w:eastAsia="Times New Roman"/>
                <w:i/>
                <w:iCs/>
                <w:sz w:val="20"/>
                <w:szCs w:val="20"/>
              </w:rPr>
              <w:t>18.</w:t>
            </w:r>
          </w:p>
        </w:tc>
        <w:tc>
          <w:tcPr>
            <w:tcW w:w="7640" w:type="dxa"/>
            <w:vAlign w:val="bottom"/>
          </w:tcPr>
          <w:p w:rsidR="002831A1" w:rsidRDefault="00265660">
            <w:pPr>
              <w:jc w:val="right"/>
              <w:rPr>
                <w:sz w:val="20"/>
                <w:szCs w:val="20"/>
              </w:rPr>
            </w:pPr>
            <w:r>
              <w:rPr>
                <w:rFonts w:eastAsia="Times New Roman"/>
                <w:i/>
                <w:iCs/>
                <w:sz w:val="20"/>
                <w:szCs w:val="20"/>
              </w:rPr>
              <w:t>Currencies of Bid .....................................................................................................................</w:t>
            </w:r>
          </w:p>
        </w:tc>
        <w:tc>
          <w:tcPr>
            <w:tcW w:w="220" w:type="dxa"/>
            <w:vAlign w:val="bottom"/>
          </w:tcPr>
          <w:p w:rsidR="002831A1" w:rsidRDefault="00265660">
            <w:pPr>
              <w:jc w:val="right"/>
              <w:rPr>
                <w:sz w:val="20"/>
                <w:szCs w:val="20"/>
              </w:rPr>
            </w:pPr>
            <w:r>
              <w:rPr>
                <w:rFonts w:eastAsia="Times New Roman"/>
                <w:i/>
                <w:iCs/>
                <w:w w:val="99"/>
                <w:sz w:val="20"/>
                <w:szCs w:val="20"/>
              </w:rPr>
              <w:t>16</w:t>
            </w:r>
          </w:p>
        </w:tc>
      </w:tr>
      <w:tr w:rsidR="002831A1">
        <w:trPr>
          <w:trHeight w:val="350"/>
        </w:trPr>
        <w:tc>
          <w:tcPr>
            <w:tcW w:w="600" w:type="dxa"/>
            <w:vAlign w:val="bottom"/>
          </w:tcPr>
          <w:p w:rsidR="002831A1" w:rsidRDefault="00265660">
            <w:pPr>
              <w:jc w:val="right"/>
              <w:rPr>
                <w:sz w:val="20"/>
                <w:szCs w:val="20"/>
              </w:rPr>
            </w:pPr>
            <w:r>
              <w:rPr>
                <w:rFonts w:eastAsia="Times New Roman"/>
                <w:i/>
                <w:iCs/>
                <w:sz w:val="20"/>
                <w:szCs w:val="20"/>
              </w:rPr>
              <w:t>19.</w:t>
            </w:r>
          </w:p>
        </w:tc>
        <w:tc>
          <w:tcPr>
            <w:tcW w:w="7640" w:type="dxa"/>
            <w:vAlign w:val="bottom"/>
          </w:tcPr>
          <w:p w:rsidR="002831A1" w:rsidRDefault="00265660">
            <w:pPr>
              <w:jc w:val="right"/>
              <w:rPr>
                <w:sz w:val="20"/>
                <w:szCs w:val="20"/>
              </w:rPr>
            </w:pPr>
            <w:r>
              <w:rPr>
                <w:rFonts w:eastAsia="Times New Roman"/>
                <w:i/>
                <w:iCs/>
                <w:sz w:val="20"/>
                <w:szCs w:val="20"/>
              </w:rPr>
              <w:t>Documents Establishing the Eligibility of the Bidder ..............................................................</w:t>
            </w:r>
          </w:p>
        </w:tc>
        <w:tc>
          <w:tcPr>
            <w:tcW w:w="220" w:type="dxa"/>
            <w:vAlign w:val="bottom"/>
          </w:tcPr>
          <w:p w:rsidR="002831A1" w:rsidRDefault="00265660">
            <w:pPr>
              <w:jc w:val="right"/>
              <w:rPr>
                <w:sz w:val="20"/>
                <w:szCs w:val="20"/>
              </w:rPr>
            </w:pPr>
            <w:r>
              <w:rPr>
                <w:rFonts w:eastAsia="Times New Roman"/>
                <w:i/>
                <w:iCs/>
                <w:w w:val="99"/>
                <w:sz w:val="20"/>
                <w:szCs w:val="20"/>
              </w:rPr>
              <w:t>16</w:t>
            </w:r>
          </w:p>
        </w:tc>
      </w:tr>
      <w:tr w:rsidR="002831A1">
        <w:trPr>
          <w:trHeight w:val="350"/>
        </w:trPr>
        <w:tc>
          <w:tcPr>
            <w:tcW w:w="600" w:type="dxa"/>
            <w:vAlign w:val="bottom"/>
          </w:tcPr>
          <w:p w:rsidR="002831A1" w:rsidRDefault="00265660">
            <w:pPr>
              <w:jc w:val="right"/>
              <w:rPr>
                <w:sz w:val="20"/>
                <w:szCs w:val="20"/>
              </w:rPr>
            </w:pPr>
            <w:r>
              <w:rPr>
                <w:rFonts w:eastAsia="Times New Roman"/>
                <w:i/>
                <w:iCs/>
                <w:sz w:val="20"/>
                <w:szCs w:val="20"/>
              </w:rPr>
              <w:t>20.</w:t>
            </w:r>
          </w:p>
        </w:tc>
        <w:tc>
          <w:tcPr>
            <w:tcW w:w="7640" w:type="dxa"/>
            <w:vAlign w:val="bottom"/>
          </w:tcPr>
          <w:p w:rsidR="002831A1" w:rsidRDefault="00265660">
            <w:pPr>
              <w:jc w:val="right"/>
              <w:rPr>
                <w:sz w:val="20"/>
                <w:szCs w:val="20"/>
              </w:rPr>
            </w:pPr>
            <w:r>
              <w:rPr>
                <w:rFonts w:eastAsia="Times New Roman"/>
                <w:i/>
                <w:iCs/>
                <w:sz w:val="20"/>
                <w:szCs w:val="20"/>
              </w:rPr>
              <w:t>Documents Establishing the Eligibility of the Goods and Related Services ............................</w:t>
            </w:r>
          </w:p>
        </w:tc>
        <w:tc>
          <w:tcPr>
            <w:tcW w:w="220" w:type="dxa"/>
            <w:vAlign w:val="bottom"/>
          </w:tcPr>
          <w:p w:rsidR="002831A1" w:rsidRDefault="00265660">
            <w:pPr>
              <w:jc w:val="right"/>
              <w:rPr>
                <w:sz w:val="20"/>
                <w:szCs w:val="20"/>
              </w:rPr>
            </w:pPr>
            <w:r>
              <w:rPr>
                <w:rFonts w:eastAsia="Times New Roman"/>
                <w:i/>
                <w:iCs/>
                <w:w w:val="99"/>
                <w:sz w:val="20"/>
                <w:szCs w:val="20"/>
              </w:rPr>
              <w:t>16</w:t>
            </w:r>
          </w:p>
        </w:tc>
      </w:tr>
      <w:tr w:rsidR="002831A1">
        <w:trPr>
          <w:trHeight w:val="350"/>
        </w:trPr>
        <w:tc>
          <w:tcPr>
            <w:tcW w:w="600" w:type="dxa"/>
            <w:vAlign w:val="bottom"/>
          </w:tcPr>
          <w:p w:rsidR="002831A1" w:rsidRDefault="00265660">
            <w:pPr>
              <w:jc w:val="right"/>
              <w:rPr>
                <w:sz w:val="20"/>
                <w:szCs w:val="20"/>
              </w:rPr>
            </w:pPr>
            <w:r>
              <w:rPr>
                <w:rFonts w:eastAsia="Times New Roman"/>
                <w:i/>
                <w:iCs/>
                <w:sz w:val="20"/>
                <w:szCs w:val="20"/>
              </w:rPr>
              <w:t>21.</w:t>
            </w:r>
          </w:p>
        </w:tc>
        <w:tc>
          <w:tcPr>
            <w:tcW w:w="7640" w:type="dxa"/>
            <w:vAlign w:val="bottom"/>
          </w:tcPr>
          <w:p w:rsidR="002831A1" w:rsidRDefault="00265660">
            <w:pPr>
              <w:jc w:val="right"/>
              <w:rPr>
                <w:sz w:val="20"/>
                <w:szCs w:val="20"/>
              </w:rPr>
            </w:pPr>
            <w:r>
              <w:rPr>
                <w:rFonts w:eastAsia="Times New Roman"/>
                <w:i/>
                <w:iCs/>
                <w:sz w:val="20"/>
                <w:szCs w:val="20"/>
              </w:rPr>
              <w:t>Documents Establishing the Conformity of the Goods and Related Services ..........................</w:t>
            </w:r>
          </w:p>
        </w:tc>
        <w:tc>
          <w:tcPr>
            <w:tcW w:w="220" w:type="dxa"/>
            <w:vAlign w:val="bottom"/>
          </w:tcPr>
          <w:p w:rsidR="002831A1" w:rsidRDefault="00265660">
            <w:pPr>
              <w:jc w:val="right"/>
              <w:rPr>
                <w:sz w:val="20"/>
                <w:szCs w:val="20"/>
              </w:rPr>
            </w:pPr>
            <w:r>
              <w:rPr>
                <w:rFonts w:eastAsia="Times New Roman"/>
                <w:i/>
                <w:iCs/>
                <w:w w:val="99"/>
                <w:sz w:val="20"/>
                <w:szCs w:val="20"/>
              </w:rPr>
              <w:t>16</w:t>
            </w:r>
          </w:p>
        </w:tc>
      </w:tr>
      <w:tr w:rsidR="002831A1">
        <w:trPr>
          <w:trHeight w:val="350"/>
        </w:trPr>
        <w:tc>
          <w:tcPr>
            <w:tcW w:w="600" w:type="dxa"/>
            <w:vAlign w:val="bottom"/>
          </w:tcPr>
          <w:p w:rsidR="002831A1" w:rsidRDefault="00265660">
            <w:pPr>
              <w:jc w:val="right"/>
              <w:rPr>
                <w:sz w:val="20"/>
                <w:szCs w:val="20"/>
              </w:rPr>
            </w:pPr>
            <w:r>
              <w:rPr>
                <w:rFonts w:eastAsia="Times New Roman"/>
                <w:i/>
                <w:iCs/>
                <w:sz w:val="20"/>
                <w:szCs w:val="20"/>
              </w:rPr>
              <w:t>22.</w:t>
            </w:r>
          </w:p>
        </w:tc>
        <w:tc>
          <w:tcPr>
            <w:tcW w:w="7640" w:type="dxa"/>
            <w:vAlign w:val="bottom"/>
          </w:tcPr>
          <w:p w:rsidR="002831A1" w:rsidRDefault="00265660">
            <w:pPr>
              <w:jc w:val="right"/>
              <w:rPr>
                <w:sz w:val="20"/>
                <w:szCs w:val="20"/>
              </w:rPr>
            </w:pPr>
            <w:r>
              <w:rPr>
                <w:rFonts w:eastAsia="Times New Roman"/>
                <w:i/>
                <w:iCs/>
                <w:sz w:val="20"/>
                <w:szCs w:val="20"/>
              </w:rPr>
              <w:t>Documents Establishing the Qualifications of the Bidder .......................................................</w:t>
            </w:r>
          </w:p>
        </w:tc>
        <w:tc>
          <w:tcPr>
            <w:tcW w:w="220" w:type="dxa"/>
            <w:vAlign w:val="bottom"/>
          </w:tcPr>
          <w:p w:rsidR="002831A1" w:rsidRDefault="00265660">
            <w:pPr>
              <w:jc w:val="right"/>
              <w:rPr>
                <w:sz w:val="20"/>
                <w:szCs w:val="20"/>
              </w:rPr>
            </w:pPr>
            <w:r>
              <w:rPr>
                <w:rFonts w:eastAsia="Times New Roman"/>
                <w:i/>
                <w:iCs/>
                <w:w w:val="99"/>
                <w:sz w:val="20"/>
                <w:szCs w:val="20"/>
              </w:rPr>
              <w:t>17</w:t>
            </w:r>
          </w:p>
        </w:tc>
      </w:tr>
      <w:tr w:rsidR="002831A1">
        <w:trPr>
          <w:trHeight w:val="351"/>
        </w:trPr>
        <w:tc>
          <w:tcPr>
            <w:tcW w:w="600" w:type="dxa"/>
            <w:vAlign w:val="bottom"/>
          </w:tcPr>
          <w:p w:rsidR="002831A1" w:rsidRDefault="00265660">
            <w:pPr>
              <w:jc w:val="right"/>
              <w:rPr>
                <w:sz w:val="20"/>
                <w:szCs w:val="20"/>
              </w:rPr>
            </w:pPr>
            <w:r>
              <w:rPr>
                <w:rFonts w:eastAsia="Times New Roman"/>
                <w:i/>
                <w:iCs/>
                <w:sz w:val="20"/>
                <w:szCs w:val="20"/>
              </w:rPr>
              <w:t>23.</w:t>
            </w:r>
          </w:p>
        </w:tc>
        <w:tc>
          <w:tcPr>
            <w:tcW w:w="7640" w:type="dxa"/>
            <w:vAlign w:val="bottom"/>
          </w:tcPr>
          <w:p w:rsidR="002831A1" w:rsidRDefault="00265660">
            <w:pPr>
              <w:jc w:val="right"/>
              <w:rPr>
                <w:sz w:val="20"/>
                <w:szCs w:val="20"/>
              </w:rPr>
            </w:pPr>
            <w:r>
              <w:rPr>
                <w:rFonts w:eastAsia="Times New Roman"/>
                <w:i/>
                <w:iCs/>
                <w:sz w:val="20"/>
                <w:szCs w:val="20"/>
              </w:rPr>
              <w:t>Period of Validity of Bids ............................................................................................................</w:t>
            </w:r>
          </w:p>
        </w:tc>
        <w:tc>
          <w:tcPr>
            <w:tcW w:w="220" w:type="dxa"/>
            <w:vAlign w:val="bottom"/>
          </w:tcPr>
          <w:p w:rsidR="002831A1" w:rsidRDefault="00265660">
            <w:pPr>
              <w:jc w:val="right"/>
              <w:rPr>
                <w:sz w:val="20"/>
                <w:szCs w:val="20"/>
              </w:rPr>
            </w:pPr>
            <w:r>
              <w:rPr>
                <w:rFonts w:eastAsia="Times New Roman"/>
                <w:i/>
                <w:iCs/>
                <w:w w:val="99"/>
                <w:sz w:val="20"/>
                <w:szCs w:val="20"/>
              </w:rPr>
              <w:t>17</w:t>
            </w:r>
          </w:p>
        </w:tc>
      </w:tr>
      <w:tr w:rsidR="002831A1">
        <w:trPr>
          <w:trHeight w:val="348"/>
        </w:trPr>
        <w:tc>
          <w:tcPr>
            <w:tcW w:w="600" w:type="dxa"/>
            <w:vAlign w:val="bottom"/>
          </w:tcPr>
          <w:p w:rsidR="002831A1" w:rsidRDefault="00265660">
            <w:pPr>
              <w:jc w:val="right"/>
              <w:rPr>
                <w:sz w:val="20"/>
                <w:szCs w:val="20"/>
              </w:rPr>
            </w:pPr>
            <w:r>
              <w:rPr>
                <w:rFonts w:eastAsia="Times New Roman"/>
                <w:i/>
                <w:iCs/>
                <w:sz w:val="20"/>
                <w:szCs w:val="20"/>
              </w:rPr>
              <w:t>24.</w:t>
            </w:r>
          </w:p>
        </w:tc>
        <w:tc>
          <w:tcPr>
            <w:tcW w:w="7640" w:type="dxa"/>
            <w:vAlign w:val="bottom"/>
          </w:tcPr>
          <w:p w:rsidR="002831A1" w:rsidRDefault="00265660">
            <w:pPr>
              <w:jc w:val="right"/>
              <w:rPr>
                <w:sz w:val="20"/>
                <w:szCs w:val="20"/>
              </w:rPr>
            </w:pPr>
            <w:r>
              <w:rPr>
                <w:rFonts w:eastAsia="Times New Roman"/>
                <w:i/>
                <w:iCs/>
                <w:sz w:val="20"/>
                <w:szCs w:val="20"/>
              </w:rPr>
              <w:t>Bid Security ............................................................................................................................</w:t>
            </w:r>
          </w:p>
        </w:tc>
        <w:tc>
          <w:tcPr>
            <w:tcW w:w="220" w:type="dxa"/>
            <w:vAlign w:val="bottom"/>
          </w:tcPr>
          <w:p w:rsidR="002831A1" w:rsidRDefault="00265660">
            <w:pPr>
              <w:jc w:val="right"/>
              <w:rPr>
                <w:sz w:val="20"/>
                <w:szCs w:val="20"/>
              </w:rPr>
            </w:pPr>
            <w:r>
              <w:rPr>
                <w:rFonts w:eastAsia="Times New Roman"/>
                <w:i/>
                <w:iCs/>
                <w:w w:val="99"/>
                <w:sz w:val="20"/>
                <w:szCs w:val="20"/>
              </w:rPr>
              <w:t>18</w:t>
            </w:r>
          </w:p>
        </w:tc>
      </w:tr>
      <w:tr w:rsidR="002831A1">
        <w:trPr>
          <w:trHeight w:val="350"/>
        </w:trPr>
        <w:tc>
          <w:tcPr>
            <w:tcW w:w="600" w:type="dxa"/>
            <w:vAlign w:val="bottom"/>
          </w:tcPr>
          <w:p w:rsidR="002831A1" w:rsidRDefault="00265660">
            <w:pPr>
              <w:jc w:val="right"/>
              <w:rPr>
                <w:sz w:val="20"/>
                <w:szCs w:val="20"/>
              </w:rPr>
            </w:pPr>
            <w:r>
              <w:rPr>
                <w:rFonts w:eastAsia="Times New Roman"/>
                <w:i/>
                <w:iCs/>
                <w:sz w:val="20"/>
                <w:szCs w:val="20"/>
              </w:rPr>
              <w:t>25.</w:t>
            </w:r>
          </w:p>
        </w:tc>
        <w:tc>
          <w:tcPr>
            <w:tcW w:w="7640" w:type="dxa"/>
            <w:vAlign w:val="bottom"/>
          </w:tcPr>
          <w:p w:rsidR="002831A1" w:rsidRDefault="00265660">
            <w:pPr>
              <w:jc w:val="right"/>
              <w:rPr>
                <w:sz w:val="20"/>
                <w:szCs w:val="20"/>
              </w:rPr>
            </w:pPr>
            <w:r>
              <w:rPr>
                <w:rFonts w:eastAsia="Times New Roman"/>
                <w:i/>
                <w:iCs/>
                <w:sz w:val="20"/>
                <w:szCs w:val="20"/>
              </w:rPr>
              <w:t>Format and Signing of Bid ......................................................................................................</w:t>
            </w:r>
          </w:p>
        </w:tc>
        <w:tc>
          <w:tcPr>
            <w:tcW w:w="220" w:type="dxa"/>
            <w:vAlign w:val="bottom"/>
          </w:tcPr>
          <w:p w:rsidR="002831A1" w:rsidRDefault="00265660">
            <w:pPr>
              <w:jc w:val="right"/>
              <w:rPr>
                <w:sz w:val="20"/>
                <w:szCs w:val="20"/>
              </w:rPr>
            </w:pPr>
            <w:r>
              <w:rPr>
                <w:rFonts w:eastAsia="Times New Roman"/>
                <w:i/>
                <w:iCs/>
                <w:w w:val="99"/>
                <w:sz w:val="20"/>
                <w:szCs w:val="20"/>
              </w:rPr>
              <w:t>19</w:t>
            </w:r>
          </w:p>
        </w:tc>
      </w:tr>
    </w:tbl>
    <w:p w:rsidR="002831A1" w:rsidRDefault="002831A1">
      <w:pPr>
        <w:spacing w:line="244" w:lineRule="exact"/>
        <w:rPr>
          <w:sz w:val="20"/>
          <w:szCs w:val="20"/>
        </w:rPr>
      </w:pPr>
    </w:p>
    <w:tbl>
      <w:tblPr>
        <w:tblW w:w="0" w:type="auto"/>
        <w:tblInd w:w="280" w:type="dxa"/>
        <w:tblLayout w:type="fixed"/>
        <w:tblCellMar>
          <w:left w:w="0" w:type="dxa"/>
          <w:right w:w="0" w:type="dxa"/>
        </w:tblCellMar>
        <w:tblLook w:val="04A0" w:firstRow="1" w:lastRow="0" w:firstColumn="1" w:lastColumn="0" w:noHBand="0" w:noVBand="1"/>
      </w:tblPr>
      <w:tblGrid>
        <w:gridCol w:w="660"/>
        <w:gridCol w:w="7580"/>
        <w:gridCol w:w="220"/>
      </w:tblGrid>
      <w:tr w:rsidR="002831A1">
        <w:trPr>
          <w:trHeight w:val="231"/>
        </w:trPr>
        <w:tc>
          <w:tcPr>
            <w:tcW w:w="8240" w:type="dxa"/>
            <w:gridSpan w:val="2"/>
            <w:vAlign w:val="bottom"/>
          </w:tcPr>
          <w:p w:rsidR="002831A1" w:rsidRDefault="00265660">
            <w:pPr>
              <w:jc w:val="right"/>
              <w:rPr>
                <w:sz w:val="20"/>
                <w:szCs w:val="20"/>
              </w:rPr>
            </w:pPr>
            <w:r>
              <w:rPr>
                <w:rFonts w:ascii="Arial" w:eastAsia="Arial" w:hAnsi="Arial" w:cs="Arial"/>
                <w:b/>
                <w:bCs/>
                <w:sz w:val="20"/>
                <w:szCs w:val="20"/>
              </w:rPr>
              <w:t xml:space="preserve">D.   </w:t>
            </w:r>
            <w:r>
              <w:rPr>
                <w:rFonts w:eastAsia="Times New Roman"/>
                <w:b/>
                <w:bCs/>
                <w:sz w:val="20"/>
                <w:szCs w:val="20"/>
              </w:rPr>
              <w:t>Submission and Opening of Bids ..................................................................................................</w:t>
            </w:r>
          </w:p>
        </w:tc>
        <w:tc>
          <w:tcPr>
            <w:tcW w:w="220" w:type="dxa"/>
            <w:vAlign w:val="bottom"/>
          </w:tcPr>
          <w:p w:rsidR="002831A1" w:rsidRDefault="00265660">
            <w:pPr>
              <w:jc w:val="right"/>
              <w:rPr>
                <w:sz w:val="20"/>
                <w:szCs w:val="20"/>
              </w:rPr>
            </w:pPr>
            <w:r>
              <w:rPr>
                <w:rFonts w:eastAsia="Times New Roman"/>
                <w:b/>
                <w:bCs/>
                <w:w w:val="99"/>
                <w:sz w:val="20"/>
                <w:szCs w:val="20"/>
              </w:rPr>
              <w:t>19</w:t>
            </w:r>
          </w:p>
        </w:tc>
      </w:tr>
      <w:tr w:rsidR="002831A1">
        <w:trPr>
          <w:trHeight w:val="346"/>
        </w:trPr>
        <w:tc>
          <w:tcPr>
            <w:tcW w:w="660" w:type="dxa"/>
            <w:vAlign w:val="bottom"/>
          </w:tcPr>
          <w:p w:rsidR="002831A1" w:rsidRDefault="00265660">
            <w:pPr>
              <w:ind w:right="60"/>
              <w:jc w:val="right"/>
              <w:rPr>
                <w:sz w:val="20"/>
                <w:szCs w:val="20"/>
              </w:rPr>
            </w:pPr>
            <w:r>
              <w:rPr>
                <w:rFonts w:eastAsia="Times New Roman"/>
                <w:i/>
                <w:iCs/>
                <w:sz w:val="20"/>
                <w:szCs w:val="20"/>
              </w:rPr>
              <w:t>26.</w:t>
            </w:r>
          </w:p>
        </w:tc>
        <w:tc>
          <w:tcPr>
            <w:tcW w:w="7580" w:type="dxa"/>
            <w:vAlign w:val="bottom"/>
          </w:tcPr>
          <w:p w:rsidR="002831A1" w:rsidRDefault="00265660">
            <w:pPr>
              <w:jc w:val="right"/>
              <w:rPr>
                <w:sz w:val="20"/>
                <w:szCs w:val="20"/>
              </w:rPr>
            </w:pPr>
            <w:r>
              <w:rPr>
                <w:rFonts w:eastAsia="Times New Roman"/>
                <w:i/>
                <w:iCs/>
                <w:sz w:val="20"/>
                <w:szCs w:val="20"/>
              </w:rPr>
              <w:t>Submission, Sealing and Marking of Bids ..............................................................................</w:t>
            </w:r>
          </w:p>
        </w:tc>
        <w:tc>
          <w:tcPr>
            <w:tcW w:w="220" w:type="dxa"/>
            <w:vAlign w:val="bottom"/>
          </w:tcPr>
          <w:p w:rsidR="002831A1" w:rsidRDefault="00265660">
            <w:pPr>
              <w:jc w:val="right"/>
              <w:rPr>
                <w:sz w:val="20"/>
                <w:szCs w:val="20"/>
              </w:rPr>
            </w:pPr>
            <w:r>
              <w:rPr>
                <w:rFonts w:eastAsia="Times New Roman"/>
                <w:i/>
                <w:iCs/>
                <w:w w:val="99"/>
                <w:sz w:val="20"/>
                <w:szCs w:val="20"/>
              </w:rPr>
              <w:t>19</w:t>
            </w:r>
          </w:p>
        </w:tc>
      </w:tr>
      <w:tr w:rsidR="002831A1">
        <w:trPr>
          <w:trHeight w:val="350"/>
        </w:trPr>
        <w:tc>
          <w:tcPr>
            <w:tcW w:w="660" w:type="dxa"/>
            <w:vAlign w:val="bottom"/>
          </w:tcPr>
          <w:p w:rsidR="002831A1" w:rsidRDefault="00265660">
            <w:pPr>
              <w:ind w:right="60"/>
              <w:jc w:val="right"/>
              <w:rPr>
                <w:sz w:val="20"/>
                <w:szCs w:val="20"/>
              </w:rPr>
            </w:pPr>
            <w:r>
              <w:rPr>
                <w:rFonts w:eastAsia="Times New Roman"/>
                <w:i/>
                <w:iCs/>
                <w:sz w:val="20"/>
                <w:szCs w:val="20"/>
              </w:rPr>
              <w:t>27.</w:t>
            </w:r>
          </w:p>
        </w:tc>
        <w:tc>
          <w:tcPr>
            <w:tcW w:w="7580" w:type="dxa"/>
            <w:vAlign w:val="bottom"/>
          </w:tcPr>
          <w:p w:rsidR="002831A1" w:rsidRDefault="00265660">
            <w:pPr>
              <w:jc w:val="right"/>
              <w:rPr>
                <w:sz w:val="20"/>
                <w:szCs w:val="20"/>
              </w:rPr>
            </w:pPr>
            <w:r>
              <w:rPr>
                <w:rFonts w:eastAsia="Times New Roman"/>
                <w:i/>
                <w:iCs/>
                <w:sz w:val="20"/>
                <w:szCs w:val="20"/>
              </w:rPr>
              <w:t>Deadline for Submission of Bids ..............................................................................................</w:t>
            </w:r>
          </w:p>
        </w:tc>
        <w:tc>
          <w:tcPr>
            <w:tcW w:w="220" w:type="dxa"/>
            <w:vAlign w:val="bottom"/>
          </w:tcPr>
          <w:p w:rsidR="002831A1" w:rsidRDefault="00265660">
            <w:pPr>
              <w:jc w:val="right"/>
              <w:rPr>
                <w:sz w:val="20"/>
                <w:szCs w:val="20"/>
              </w:rPr>
            </w:pPr>
            <w:r>
              <w:rPr>
                <w:rFonts w:eastAsia="Times New Roman"/>
                <w:i/>
                <w:iCs/>
                <w:w w:val="99"/>
                <w:sz w:val="20"/>
                <w:szCs w:val="20"/>
              </w:rPr>
              <w:t>20</w:t>
            </w:r>
          </w:p>
        </w:tc>
      </w:tr>
      <w:tr w:rsidR="002831A1">
        <w:trPr>
          <w:trHeight w:val="350"/>
        </w:trPr>
        <w:tc>
          <w:tcPr>
            <w:tcW w:w="660" w:type="dxa"/>
            <w:vAlign w:val="bottom"/>
          </w:tcPr>
          <w:p w:rsidR="002831A1" w:rsidRDefault="00265660">
            <w:pPr>
              <w:ind w:right="60"/>
              <w:jc w:val="right"/>
              <w:rPr>
                <w:sz w:val="20"/>
                <w:szCs w:val="20"/>
              </w:rPr>
            </w:pPr>
            <w:r>
              <w:rPr>
                <w:rFonts w:eastAsia="Times New Roman"/>
                <w:i/>
                <w:iCs/>
                <w:sz w:val="20"/>
                <w:szCs w:val="20"/>
              </w:rPr>
              <w:t>28.</w:t>
            </w:r>
          </w:p>
        </w:tc>
        <w:tc>
          <w:tcPr>
            <w:tcW w:w="7580" w:type="dxa"/>
            <w:vAlign w:val="bottom"/>
          </w:tcPr>
          <w:p w:rsidR="002831A1" w:rsidRDefault="00265660">
            <w:pPr>
              <w:jc w:val="right"/>
              <w:rPr>
                <w:sz w:val="20"/>
                <w:szCs w:val="20"/>
              </w:rPr>
            </w:pPr>
            <w:r>
              <w:rPr>
                <w:rFonts w:eastAsia="Times New Roman"/>
                <w:i/>
                <w:iCs/>
                <w:sz w:val="20"/>
                <w:szCs w:val="20"/>
              </w:rPr>
              <w:t>Late Bids ...................................................................................................................................</w:t>
            </w:r>
          </w:p>
        </w:tc>
        <w:tc>
          <w:tcPr>
            <w:tcW w:w="220" w:type="dxa"/>
            <w:vAlign w:val="bottom"/>
          </w:tcPr>
          <w:p w:rsidR="002831A1" w:rsidRDefault="00265660">
            <w:pPr>
              <w:jc w:val="right"/>
              <w:rPr>
                <w:sz w:val="20"/>
                <w:szCs w:val="20"/>
              </w:rPr>
            </w:pPr>
            <w:r>
              <w:rPr>
                <w:rFonts w:eastAsia="Times New Roman"/>
                <w:i/>
                <w:iCs/>
                <w:w w:val="99"/>
                <w:sz w:val="20"/>
                <w:szCs w:val="20"/>
              </w:rPr>
              <w:t>20</w:t>
            </w:r>
          </w:p>
        </w:tc>
      </w:tr>
      <w:tr w:rsidR="002831A1">
        <w:trPr>
          <w:trHeight w:val="350"/>
        </w:trPr>
        <w:tc>
          <w:tcPr>
            <w:tcW w:w="660" w:type="dxa"/>
            <w:vAlign w:val="bottom"/>
          </w:tcPr>
          <w:p w:rsidR="002831A1" w:rsidRDefault="00265660">
            <w:pPr>
              <w:ind w:right="60"/>
              <w:jc w:val="right"/>
              <w:rPr>
                <w:sz w:val="20"/>
                <w:szCs w:val="20"/>
              </w:rPr>
            </w:pPr>
            <w:r>
              <w:rPr>
                <w:rFonts w:eastAsia="Times New Roman"/>
                <w:i/>
                <w:iCs/>
                <w:sz w:val="20"/>
                <w:szCs w:val="20"/>
              </w:rPr>
              <w:t>29.</w:t>
            </w:r>
          </w:p>
        </w:tc>
        <w:tc>
          <w:tcPr>
            <w:tcW w:w="7580" w:type="dxa"/>
            <w:vAlign w:val="bottom"/>
          </w:tcPr>
          <w:p w:rsidR="002831A1" w:rsidRDefault="00265660">
            <w:pPr>
              <w:jc w:val="right"/>
              <w:rPr>
                <w:sz w:val="20"/>
                <w:szCs w:val="20"/>
              </w:rPr>
            </w:pPr>
            <w:r>
              <w:rPr>
                <w:rFonts w:eastAsia="Times New Roman"/>
                <w:i/>
                <w:iCs/>
                <w:sz w:val="20"/>
                <w:szCs w:val="20"/>
              </w:rPr>
              <w:t>Withdrawal, Substitution and Modification of Bids ..................................................................</w:t>
            </w:r>
          </w:p>
        </w:tc>
        <w:tc>
          <w:tcPr>
            <w:tcW w:w="220" w:type="dxa"/>
            <w:vAlign w:val="bottom"/>
          </w:tcPr>
          <w:p w:rsidR="002831A1" w:rsidRDefault="00265660">
            <w:pPr>
              <w:jc w:val="right"/>
              <w:rPr>
                <w:sz w:val="20"/>
                <w:szCs w:val="20"/>
              </w:rPr>
            </w:pPr>
            <w:r>
              <w:rPr>
                <w:rFonts w:eastAsia="Times New Roman"/>
                <w:i/>
                <w:iCs/>
                <w:w w:val="99"/>
                <w:sz w:val="20"/>
                <w:szCs w:val="20"/>
              </w:rPr>
              <w:t>20</w:t>
            </w:r>
          </w:p>
        </w:tc>
      </w:tr>
      <w:tr w:rsidR="002831A1">
        <w:trPr>
          <w:trHeight w:val="350"/>
        </w:trPr>
        <w:tc>
          <w:tcPr>
            <w:tcW w:w="660" w:type="dxa"/>
            <w:vAlign w:val="bottom"/>
          </w:tcPr>
          <w:p w:rsidR="002831A1" w:rsidRDefault="00265660">
            <w:pPr>
              <w:ind w:right="60"/>
              <w:jc w:val="right"/>
              <w:rPr>
                <w:sz w:val="20"/>
                <w:szCs w:val="20"/>
              </w:rPr>
            </w:pPr>
            <w:r>
              <w:rPr>
                <w:rFonts w:eastAsia="Times New Roman"/>
                <w:i/>
                <w:iCs/>
                <w:sz w:val="20"/>
                <w:szCs w:val="20"/>
              </w:rPr>
              <w:t>30.</w:t>
            </w:r>
          </w:p>
        </w:tc>
        <w:tc>
          <w:tcPr>
            <w:tcW w:w="7580" w:type="dxa"/>
            <w:vAlign w:val="bottom"/>
          </w:tcPr>
          <w:p w:rsidR="002831A1" w:rsidRDefault="00265660">
            <w:pPr>
              <w:jc w:val="right"/>
              <w:rPr>
                <w:sz w:val="20"/>
                <w:szCs w:val="20"/>
              </w:rPr>
            </w:pPr>
            <w:r>
              <w:rPr>
                <w:rFonts w:eastAsia="Times New Roman"/>
                <w:i/>
                <w:iCs/>
                <w:sz w:val="20"/>
                <w:szCs w:val="20"/>
              </w:rPr>
              <w:t>Bid Opening .............................................................................................................................</w:t>
            </w:r>
          </w:p>
        </w:tc>
        <w:tc>
          <w:tcPr>
            <w:tcW w:w="220" w:type="dxa"/>
            <w:vAlign w:val="bottom"/>
          </w:tcPr>
          <w:p w:rsidR="002831A1" w:rsidRDefault="00265660">
            <w:pPr>
              <w:jc w:val="right"/>
              <w:rPr>
                <w:sz w:val="20"/>
                <w:szCs w:val="20"/>
              </w:rPr>
            </w:pPr>
            <w:r>
              <w:rPr>
                <w:rFonts w:eastAsia="Times New Roman"/>
                <w:i/>
                <w:iCs/>
                <w:w w:val="99"/>
                <w:sz w:val="20"/>
                <w:szCs w:val="20"/>
              </w:rPr>
              <w:t>21</w:t>
            </w:r>
          </w:p>
        </w:tc>
      </w:tr>
    </w:tbl>
    <w:p w:rsidR="002831A1" w:rsidRDefault="002831A1">
      <w:pPr>
        <w:spacing w:line="242" w:lineRule="exact"/>
        <w:rPr>
          <w:sz w:val="20"/>
          <w:szCs w:val="20"/>
        </w:rPr>
      </w:pPr>
    </w:p>
    <w:tbl>
      <w:tblPr>
        <w:tblW w:w="0" w:type="auto"/>
        <w:tblInd w:w="280" w:type="dxa"/>
        <w:tblLayout w:type="fixed"/>
        <w:tblCellMar>
          <w:left w:w="0" w:type="dxa"/>
          <w:right w:w="0" w:type="dxa"/>
        </w:tblCellMar>
        <w:tblLook w:val="04A0" w:firstRow="1" w:lastRow="0" w:firstColumn="1" w:lastColumn="0" w:noHBand="0" w:noVBand="1"/>
      </w:tblPr>
      <w:tblGrid>
        <w:gridCol w:w="8240"/>
        <w:gridCol w:w="220"/>
      </w:tblGrid>
      <w:tr w:rsidR="002831A1">
        <w:trPr>
          <w:trHeight w:val="231"/>
        </w:trPr>
        <w:tc>
          <w:tcPr>
            <w:tcW w:w="8240" w:type="dxa"/>
            <w:vAlign w:val="bottom"/>
          </w:tcPr>
          <w:p w:rsidR="002831A1" w:rsidRDefault="00265660">
            <w:pPr>
              <w:jc w:val="right"/>
              <w:rPr>
                <w:sz w:val="20"/>
                <w:szCs w:val="20"/>
              </w:rPr>
            </w:pPr>
            <w:r>
              <w:rPr>
                <w:rFonts w:ascii="Arial" w:eastAsia="Arial" w:hAnsi="Arial" w:cs="Arial"/>
                <w:b/>
                <w:bCs/>
                <w:sz w:val="20"/>
                <w:szCs w:val="20"/>
              </w:rPr>
              <w:t xml:space="preserve">E.   </w:t>
            </w:r>
            <w:r>
              <w:rPr>
                <w:rFonts w:eastAsia="Times New Roman"/>
                <w:b/>
                <w:bCs/>
                <w:sz w:val="20"/>
                <w:szCs w:val="20"/>
              </w:rPr>
              <w:t>Evaluation and Comparison of Bids ............................................................................................</w:t>
            </w:r>
          </w:p>
        </w:tc>
        <w:tc>
          <w:tcPr>
            <w:tcW w:w="220" w:type="dxa"/>
            <w:vAlign w:val="bottom"/>
          </w:tcPr>
          <w:p w:rsidR="002831A1" w:rsidRDefault="00265660">
            <w:pPr>
              <w:jc w:val="right"/>
              <w:rPr>
                <w:sz w:val="20"/>
                <w:szCs w:val="20"/>
              </w:rPr>
            </w:pPr>
            <w:r>
              <w:rPr>
                <w:rFonts w:eastAsia="Times New Roman"/>
                <w:b/>
                <w:bCs/>
                <w:w w:val="99"/>
                <w:sz w:val="20"/>
                <w:szCs w:val="20"/>
              </w:rPr>
              <w:t>22</w:t>
            </w:r>
          </w:p>
        </w:tc>
      </w:tr>
      <w:tr w:rsidR="002831A1">
        <w:trPr>
          <w:trHeight w:val="348"/>
        </w:trPr>
        <w:tc>
          <w:tcPr>
            <w:tcW w:w="8240" w:type="dxa"/>
            <w:vAlign w:val="bottom"/>
          </w:tcPr>
          <w:p w:rsidR="002831A1" w:rsidRDefault="00265660">
            <w:pPr>
              <w:jc w:val="right"/>
              <w:rPr>
                <w:sz w:val="20"/>
                <w:szCs w:val="20"/>
              </w:rPr>
            </w:pPr>
            <w:r>
              <w:rPr>
                <w:rFonts w:eastAsia="Times New Roman"/>
                <w:i/>
                <w:iCs/>
                <w:sz w:val="20"/>
                <w:szCs w:val="20"/>
              </w:rPr>
              <w:t>31.   Confidentiality ............................................................................................................................</w:t>
            </w:r>
          </w:p>
        </w:tc>
        <w:tc>
          <w:tcPr>
            <w:tcW w:w="220" w:type="dxa"/>
            <w:vAlign w:val="bottom"/>
          </w:tcPr>
          <w:p w:rsidR="002831A1" w:rsidRDefault="00265660">
            <w:pPr>
              <w:jc w:val="right"/>
              <w:rPr>
                <w:sz w:val="20"/>
                <w:szCs w:val="20"/>
              </w:rPr>
            </w:pPr>
            <w:r>
              <w:rPr>
                <w:rFonts w:eastAsia="Times New Roman"/>
                <w:i/>
                <w:iCs/>
                <w:w w:val="99"/>
                <w:sz w:val="20"/>
                <w:szCs w:val="20"/>
              </w:rPr>
              <w:t>22</w:t>
            </w:r>
          </w:p>
        </w:tc>
      </w:tr>
    </w:tbl>
    <w:p w:rsidR="002831A1" w:rsidRDefault="002831A1">
      <w:pPr>
        <w:spacing w:line="367" w:lineRule="exact"/>
        <w:rPr>
          <w:sz w:val="20"/>
          <w:szCs w:val="20"/>
        </w:rPr>
      </w:pPr>
    </w:p>
    <w:p w:rsidR="002831A1" w:rsidRDefault="002831A1">
      <w:pPr>
        <w:ind w:left="640"/>
        <w:rPr>
          <w:sz w:val="20"/>
          <w:szCs w:val="20"/>
        </w:rPr>
      </w:pPr>
    </w:p>
    <w:p w:rsidR="002831A1" w:rsidRDefault="002831A1">
      <w:pPr>
        <w:sectPr w:rsidR="002831A1">
          <w:pgSz w:w="11900" w:h="16841"/>
          <w:pgMar w:top="1161" w:right="666" w:bottom="930" w:left="1440" w:header="0" w:footer="0" w:gutter="0"/>
          <w:cols w:space="720" w:equalWidth="0">
            <w:col w:w="9800"/>
          </w:cols>
        </w:sectPr>
      </w:pPr>
    </w:p>
    <w:p w:rsidR="002831A1" w:rsidRDefault="00265660">
      <w:pPr>
        <w:tabs>
          <w:tab w:val="left" w:pos="980"/>
          <w:tab w:val="left" w:leader="dot" w:pos="8520"/>
        </w:tabs>
        <w:ind w:left="520"/>
        <w:rPr>
          <w:sz w:val="20"/>
          <w:szCs w:val="20"/>
        </w:rPr>
      </w:pPr>
      <w:bookmarkStart w:id="3" w:name="page4"/>
      <w:bookmarkEnd w:id="3"/>
      <w:r>
        <w:rPr>
          <w:rFonts w:eastAsia="Times New Roman"/>
          <w:i/>
          <w:iCs/>
          <w:sz w:val="20"/>
          <w:szCs w:val="20"/>
        </w:rPr>
        <w:lastRenderedPageBreak/>
        <w:t>32.</w:t>
      </w:r>
      <w:r>
        <w:rPr>
          <w:rFonts w:eastAsia="Times New Roman"/>
          <w:i/>
          <w:iCs/>
          <w:sz w:val="20"/>
          <w:szCs w:val="20"/>
        </w:rPr>
        <w:tab/>
        <w:t>Clarification of Bids</w:t>
      </w:r>
      <w:r>
        <w:rPr>
          <w:sz w:val="20"/>
          <w:szCs w:val="20"/>
        </w:rPr>
        <w:tab/>
      </w:r>
      <w:r>
        <w:rPr>
          <w:rFonts w:eastAsia="Times New Roman"/>
          <w:i/>
          <w:iCs/>
          <w:sz w:val="20"/>
          <w:szCs w:val="20"/>
        </w:rPr>
        <w:t>22</w:t>
      </w:r>
    </w:p>
    <w:p w:rsidR="002831A1" w:rsidRDefault="002831A1">
      <w:pPr>
        <w:spacing w:line="118" w:lineRule="exact"/>
        <w:rPr>
          <w:sz w:val="20"/>
          <w:szCs w:val="20"/>
        </w:rPr>
      </w:pPr>
    </w:p>
    <w:p w:rsidR="002831A1" w:rsidRDefault="00265660">
      <w:pPr>
        <w:tabs>
          <w:tab w:val="left" w:pos="980"/>
          <w:tab w:val="left" w:leader="dot" w:pos="8520"/>
        </w:tabs>
        <w:ind w:left="520"/>
        <w:rPr>
          <w:sz w:val="20"/>
          <w:szCs w:val="20"/>
        </w:rPr>
      </w:pPr>
      <w:r>
        <w:rPr>
          <w:rFonts w:eastAsia="Times New Roman"/>
          <w:i/>
          <w:iCs/>
          <w:sz w:val="20"/>
          <w:szCs w:val="20"/>
        </w:rPr>
        <w:t>33.</w:t>
      </w:r>
      <w:r>
        <w:rPr>
          <w:rFonts w:eastAsia="Times New Roman"/>
          <w:i/>
          <w:iCs/>
          <w:sz w:val="20"/>
          <w:szCs w:val="20"/>
        </w:rPr>
        <w:tab/>
        <w:t>Responsiveness of Bids</w:t>
      </w:r>
      <w:r>
        <w:rPr>
          <w:sz w:val="20"/>
          <w:szCs w:val="20"/>
        </w:rPr>
        <w:tab/>
      </w:r>
      <w:r>
        <w:rPr>
          <w:rFonts w:eastAsia="Times New Roman"/>
          <w:i/>
          <w:iCs/>
          <w:sz w:val="20"/>
          <w:szCs w:val="20"/>
        </w:rPr>
        <w:t>23</w:t>
      </w:r>
    </w:p>
    <w:p w:rsidR="002831A1" w:rsidRDefault="002831A1">
      <w:pPr>
        <w:spacing w:line="120" w:lineRule="exact"/>
        <w:rPr>
          <w:sz w:val="20"/>
          <w:szCs w:val="20"/>
        </w:rPr>
      </w:pPr>
    </w:p>
    <w:p w:rsidR="002831A1" w:rsidRDefault="00265660">
      <w:pPr>
        <w:tabs>
          <w:tab w:val="left" w:pos="1040"/>
          <w:tab w:val="left" w:leader="dot" w:pos="8520"/>
        </w:tabs>
        <w:ind w:left="520"/>
        <w:rPr>
          <w:sz w:val="20"/>
          <w:szCs w:val="20"/>
        </w:rPr>
      </w:pPr>
      <w:r>
        <w:rPr>
          <w:rFonts w:eastAsia="Times New Roman"/>
          <w:i/>
          <w:iCs/>
          <w:sz w:val="20"/>
          <w:szCs w:val="20"/>
        </w:rPr>
        <w:t>34.</w:t>
      </w:r>
      <w:r>
        <w:rPr>
          <w:sz w:val="20"/>
          <w:szCs w:val="20"/>
        </w:rPr>
        <w:tab/>
      </w:r>
      <w:r>
        <w:rPr>
          <w:rFonts w:eastAsia="Times New Roman"/>
          <w:i/>
          <w:iCs/>
          <w:sz w:val="20"/>
          <w:szCs w:val="20"/>
        </w:rPr>
        <w:t>Nonconformities, Errors and Omissions</w:t>
      </w:r>
      <w:r>
        <w:rPr>
          <w:sz w:val="20"/>
          <w:szCs w:val="20"/>
        </w:rPr>
        <w:tab/>
      </w:r>
      <w:r>
        <w:rPr>
          <w:rFonts w:eastAsia="Times New Roman"/>
          <w:i/>
          <w:iCs/>
          <w:sz w:val="20"/>
          <w:szCs w:val="20"/>
        </w:rPr>
        <w:t>23</w:t>
      </w:r>
    </w:p>
    <w:p w:rsidR="002831A1" w:rsidRDefault="002831A1">
      <w:pPr>
        <w:spacing w:line="120" w:lineRule="exact"/>
        <w:rPr>
          <w:sz w:val="20"/>
          <w:szCs w:val="20"/>
        </w:rPr>
      </w:pPr>
    </w:p>
    <w:p w:rsidR="002831A1" w:rsidRDefault="00265660">
      <w:pPr>
        <w:tabs>
          <w:tab w:val="left" w:pos="980"/>
          <w:tab w:val="left" w:leader="dot" w:pos="8520"/>
        </w:tabs>
        <w:ind w:left="520"/>
        <w:rPr>
          <w:sz w:val="20"/>
          <w:szCs w:val="20"/>
        </w:rPr>
      </w:pPr>
      <w:r>
        <w:rPr>
          <w:rFonts w:eastAsia="Times New Roman"/>
          <w:i/>
          <w:iCs/>
          <w:sz w:val="20"/>
          <w:szCs w:val="20"/>
        </w:rPr>
        <w:t>35.</w:t>
      </w:r>
      <w:r>
        <w:rPr>
          <w:rFonts w:eastAsia="Times New Roman"/>
          <w:i/>
          <w:iCs/>
          <w:sz w:val="20"/>
          <w:szCs w:val="20"/>
        </w:rPr>
        <w:tab/>
        <w:t>Preliminary Examination of Bids</w:t>
      </w:r>
      <w:r>
        <w:rPr>
          <w:sz w:val="20"/>
          <w:szCs w:val="20"/>
        </w:rPr>
        <w:tab/>
      </w:r>
      <w:r>
        <w:rPr>
          <w:rFonts w:eastAsia="Times New Roman"/>
          <w:i/>
          <w:iCs/>
          <w:sz w:val="20"/>
          <w:szCs w:val="20"/>
        </w:rPr>
        <w:t>24</w:t>
      </w:r>
    </w:p>
    <w:p w:rsidR="002831A1" w:rsidRDefault="002831A1">
      <w:pPr>
        <w:spacing w:line="120" w:lineRule="exact"/>
        <w:rPr>
          <w:sz w:val="20"/>
          <w:szCs w:val="20"/>
        </w:rPr>
      </w:pPr>
    </w:p>
    <w:p w:rsidR="002831A1" w:rsidRDefault="00265660">
      <w:pPr>
        <w:tabs>
          <w:tab w:val="left" w:pos="980"/>
          <w:tab w:val="left" w:leader="dot" w:pos="8520"/>
        </w:tabs>
        <w:ind w:left="520"/>
        <w:rPr>
          <w:sz w:val="20"/>
          <w:szCs w:val="20"/>
        </w:rPr>
      </w:pPr>
      <w:r>
        <w:rPr>
          <w:rFonts w:eastAsia="Times New Roman"/>
          <w:i/>
          <w:iCs/>
          <w:sz w:val="20"/>
          <w:szCs w:val="20"/>
        </w:rPr>
        <w:t>36.</w:t>
      </w:r>
      <w:r>
        <w:rPr>
          <w:rFonts w:eastAsia="Times New Roman"/>
          <w:i/>
          <w:iCs/>
          <w:sz w:val="20"/>
          <w:szCs w:val="20"/>
        </w:rPr>
        <w:tab/>
        <w:t>Examination of Terms and Conditions; Technical Evaluation</w:t>
      </w:r>
      <w:r>
        <w:rPr>
          <w:sz w:val="20"/>
          <w:szCs w:val="20"/>
        </w:rPr>
        <w:tab/>
      </w:r>
      <w:r>
        <w:rPr>
          <w:rFonts w:eastAsia="Times New Roman"/>
          <w:i/>
          <w:iCs/>
          <w:sz w:val="20"/>
          <w:szCs w:val="20"/>
        </w:rPr>
        <w:t>24</w:t>
      </w:r>
    </w:p>
    <w:p w:rsidR="002831A1" w:rsidRDefault="002831A1">
      <w:pPr>
        <w:spacing w:line="120" w:lineRule="exact"/>
        <w:rPr>
          <w:sz w:val="20"/>
          <w:szCs w:val="20"/>
        </w:rPr>
      </w:pPr>
    </w:p>
    <w:p w:rsidR="002831A1" w:rsidRDefault="00265660">
      <w:pPr>
        <w:tabs>
          <w:tab w:val="left" w:pos="980"/>
          <w:tab w:val="left" w:leader="dot" w:pos="8520"/>
        </w:tabs>
        <w:ind w:left="520"/>
        <w:rPr>
          <w:sz w:val="20"/>
          <w:szCs w:val="20"/>
        </w:rPr>
      </w:pPr>
      <w:r>
        <w:rPr>
          <w:rFonts w:eastAsia="Times New Roman"/>
          <w:i/>
          <w:iCs/>
          <w:sz w:val="20"/>
          <w:szCs w:val="20"/>
        </w:rPr>
        <w:t>37.</w:t>
      </w:r>
      <w:r>
        <w:rPr>
          <w:rFonts w:eastAsia="Times New Roman"/>
          <w:i/>
          <w:iCs/>
          <w:sz w:val="20"/>
          <w:szCs w:val="20"/>
        </w:rPr>
        <w:tab/>
        <w:t>Conversion to Single Currency</w:t>
      </w:r>
      <w:r>
        <w:rPr>
          <w:sz w:val="20"/>
          <w:szCs w:val="20"/>
        </w:rPr>
        <w:tab/>
      </w:r>
      <w:r>
        <w:rPr>
          <w:rFonts w:eastAsia="Times New Roman"/>
          <w:i/>
          <w:iCs/>
          <w:sz w:val="20"/>
          <w:szCs w:val="20"/>
        </w:rPr>
        <w:t>24</w:t>
      </w:r>
    </w:p>
    <w:p w:rsidR="002831A1" w:rsidRDefault="002831A1">
      <w:pPr>
        <w:spacing w:line="118" w:lineRule="exact"/>
        <w:rPr>
          <w:sz w:val="20"/>
          <w:szCs w:val="20"/>
        </w:rPr>
      </w:pPr>
    </w:p>
    <w:p w:rsidR="002831A1" w:rsidRDefault="00265660">
      <w:pPr>
        <w:tabs>
          <w:tab w:val="left" w:pos="980"/>
          <w:tab w:val="left" w:leader="dot" w:pos="8520"/>
        </w:tabs>
        <w:ind w:left="520"/>
        <w:rPr>
          <w:sz w:val="20"/>
          <w:szCs w:val="20"/>
        </w:rPr>
      </w:pPr>
      <w:r>
        <w:rPr>
          <w:rFonts w:eastAsia="Times New Roman"/>
          <w:i/>
          <w:iCs/>
          <w:sz w:val="20"/>
          <w:szCs w:val="20"/>
        </w:rPr>
        <w:t>38.</w:t>
      </w:r>
      <w:r>
        <w:rPr>
          <w:rFonts w:eastAsia="Times New Roman"/>
          <w:i/>
          <w:iCs/>
          <w:sz w:val="20"/>
          <w:szCs w:val="20"/>
        </w:rPr>
        <w:tab/>
        <w:t>Margin of Preference</w:t>
      </w:r>
      <w:r>
        <w:rPr>
          <w:sz w:val="20"/>
          <w:szCs w:val="20"/>
        </w:rPr>
        <w:tab/>
      </w:r>
      <w:r>
        <w:rPr>
          <w:rFonts w:eastAsia="Times New Roman"/>
          <w:i/>
          <w:iCs/>
          <w:sz w:val="20"/>
          <w:szCs w:val="20"/>
        </w:rPr>
        <w:t>24</w:t>
      </w:r>
    </w:p>
    <w:p w:rsidR="002831A1" w:rsidRDefault="002831A1">
      <w:pPr>
        <w:spacing w:line="120" w:lineRule="exact"/>
        <w:rPr>
          <w:sz w:val="20"/>
          <w:szCs w:val="20"/>
        </w:rPr>
      </w:pPr>
    </w:p>
    <w:p w:rsidR="002831A1" w:rsidRDefault="00265660">
      <w:pPr>
        <w:tabs>
          <w:tab w:val="left" w:pos="1200"/>
          <w:tab w:val="left" w:leader="dot" w:pos="8520"/>
        </w:tabs>
        <w:ind w:left="520"/>
        <w:rPr>
          <w:sz w:val="20"/>
          <w:szCs w:val="20"/>
        </w:rPr>
      </w:pPr>
      <w:r>
        <w:rPr>
          <w:rFonts w:eastAsia="Times New Roman"/>
          <w:i/>
          <w:iCs/>
          <w:sz w:val="20"/>
          <w:szCs w:val="20"/>
        </w:rPr>
        <w:t>39.</w:t>
      </w:r>
      <w:r>
        <w:rPr>
          <w:sz w:val="20"/>
          <w:szCs w:val="20"/>
        </w:rPr>
        <w:tab/>
      </w:r>
      <w:r>
        <w:rPr>
          <w:rFonts w:eastAsia="Times New Roman"/>
          <w:i/>
          <w:iCs/>
          <w:sz w:val="20"/>
          <w:szCs w:val="20"/>
        </w:rPr>
        <w:t>Evaluation of Bids</w:t>
      </w:r>
      <w:r>
        <w:rPr>
          <w:sz w:val="20"/>
          <w:szCs w:val="20"/>
        </w:rPr>
        <w:tab/>
      </w:r>
      <w:r>
        <w:rPr>
          <w:rFonts w:eastAsia="Times New Roman"/>
          <w:i/>
          <w:iCs/>
          <w:sz w:val="20"/>
          <w:szCs w:val="20"/>
        </w:rPr>
        <w:t>25</w:t>
      </w:r>
    </w:p>
    <w:p w:rsidR="002831A1" w:rsidRDefault="002831A1">
      <w:pPr>
        <w:spacing w:line="120" w:lineRule="exact"/>
        <w:rPr>
          <w:sz w:val="20"/>
          <w:szCs w:val="20"/>
        </w:rPr>
      </w:pPr>
    </w:p>
    <w:p w:rsidR="002831A1" w:rsidRDefault="00265660">
      <w:pPr>
        <w:tabs>
          <w:tab w:val="left" w:pos="1140"/>
          <w:tab w:val="left" w:leader="dot" w:pos="8520"/>
        </w:tabs>
        <w:ind w:left="520"/>
        <w:rPr>
          <w:sz w:val="20"/>
          <w:szCs w:val="20"/>
        </w:rPr>
      </w:pPr>
      <w:r>
        <w:rPr>
          <w:rFonts w:eastAsia="Times New Roman"/>
          <w:i/>
          <w:iCs/>
          <w:sz w:val="20"/>
          <w:szCs w:val="20"/>
        </w:rPr>
        <w:t>40.</w:t>
      </w:r>
      <w:r>
        <w:rPr>
          <w:sz w:val="20"/>
          <w:szCs w:val="20"/>
        </w:rPr>
        <w:tab/>
      </w:r>
      <w:r>
        <w:rPr>
          <w:rFonts w:eastAsia="Times New Roman"/>
          <w:i/>
          <w:iCs/>
          <w:sz w:val="20"/>
          <w:szCs w:val="20"/>
        </w:rPr>
        <w:t>Comparison of Bids</w:t>
      </w:r>
      <w:r>
        <w:rPr>
          <w:sz w:val="20"/>
          <w:szCs w:val="20"/>
        </w:rPr>
        <w:tab/>
      </w:r>
      <w:r>
        <w:rPr>
          <w:rFonts w:eastAsia="Times New Roman"/>
          <w:i/>
          <w:iCs/>
          <w:sz w:val="20"/>
          <w:szCs w:val="20"/>
        </w:rPr>
        <w:t>25</w:t>
      </w:r>
    </w:p>
    <w:p w:rsidR="002831A1" w:rsidRDefault="002831A1">
      <w:pPr>
        <w:spacing w:line="120" w:lineRule="exact"/>
        <w:rPr>
          <w:sz w:val="20"/>
          <w:szCs w:val="20"/>
        </w:rPr>
      </w:pPr>
    </w:p>
    <w:p w:rsidR="002831A1" w:rsidRDefault="00265660">
      <w:pPr>
        <w:tabs>
          <w:tab w:val="left" w:pos="1080"/>
          <w:tab w:val="left" w:leader="dot" w:pos="8520"/>
        </w:tabs>
        <w:ind w:left="520"/>
        <w:rPr>
          <w:sz w:val="20"/>
          <w:szCs w:val="20"/>
        </w:rPr>
      </w:pPr>
      <w:r>
        <w:rPr>
          <w:rFonts w:eastAsia="Times New Roman"/>
          <w:i/>
          <w:iCs/>
          <w:sz w:val="20"/>
          <w:szCs w:val="20"/>
        </w:rPr>
        <w:t>41.</w:t>
      </w:r>
      <w:r>
        <w:rPr>
          <w:sz w:val="20"/>
          <w:szCs w:val="20"/>
        </w:rPr>
        <w:tab/>
      </w:r>
      <w:r>
        <w:rPr>
          <w:rFonts w:eastAsia="Times New Roman"/>
          <w:i/>
          <w:iCs/>
          <w:sz w:val="20"/>
          <w:szCs w:val="20"/>
        </w:rPr>
        <w:t>Postqualification of the Bidder</w:t>
      </w:r>
      <w:r>
        <w:rPr>
          <w:sz w:val="20"/>
          <w:szCs w:val="20"/>
        </w:rPr>
        <w:tab/>
      </w:r>
      <w:r>
        <w:rPr>
          <w:rFonts w:eastAsia="Times New Roman"/>
          <w:i/>
          <w:iCs/>
          <w:sz w:val="20"/>
          <w:szCs w:val="20"/>
        </w:rPr>
        <w:t>26</w:t>
      </w:r>
    </w:p>
    <w:p w:rsidR="002831A1" w:rsidRDefault="002831A1">
      <w:pPr>
        <w:spacing w:line="121" w:lineRule="exact"/>
        <w:rPr>
          <w:sz w:val="20"/>
          <w:szCs w:val="20"/>
        </w:rPr>
      </w:pPr>
    </w:p>
    <w:p w:rsidR="002831A1" w:rsidRDefault="00265660">
      <w:pPr>
        <w:tabs>
          <w:tab w:val="left" w:pos="1040"/>
          <w:tab w:val="left" w:leader="dot" w:pos="8520"/>
        </w:tabs>
        <w:ind w:left="520"/>
        <w:rPr>
          <w:sz w:val="20"/>
          <w:szCs w:val="20"/>
        </w:rPr>
      </w:pPr>
      <w:r>
        <w:rPr>
          <w:rFonts w:eastAsia="Times New Roman"/>
          <w:i/>
          <w:iCs/>
          <w:sz w:val="20"/>
          <w:szCs w:val="20"/>
        </w:rPr>
        <w:t>42.</w:t>
      </w:r>
      <w:r>
        <w:rPr>
          <w:sz w:val="20"/>
          <w:szCs w:val="20"/>
        </w:rPr>
        <w:tab/>
      </w:r>
      <w:r>
        <w:rPr>
          <w:rFonts w:eastAsia="Times New Roman"/>
          <w:i/>
          <w:iCs/>
          <w:sz w:val="20"/>
          <w:szCs w:val="20"/>
        </w:rPr>
        <w:t>Purchaser’s Right to Accept Any Bid, and to Reject Any or All Bids</w:t>
      </w:r>
      <w:r>
        <w:rPr>
          <w:sz w:val="20"/>
          <w:szCs w:val="20"/>
        </w:rPr>
        <w:tab/>
      </w:r>
      <w:r>
        <w:rPr>
          <w:rFonts w:eastAsia="Times New Roman"/>
          <w:i/>
          <w:iCs/>
          <w:sz w:val="20"/>
          <w:szCs w:val="20"/>
        </w:rPr>
        <w:t>26</w:t>
      </w:r>
    </w:p>
    <w:p w:rsidR="002831A1" w:rsidRDefault="002831A1">
      <w:pPr>
        <w:spacing w:line="245" w:lineRule="exact"/>
        <w:rPr>
          <w:sz w:val="20"/>
          <w:szCs w:val="20"/>
        </w:rPr>
      </w:pPr>
    </w:p>
    <w:p w:rsidR="002831A1" w:rsidRDefault="00265660">
      <w:pPr>
        <w:tabs>
          <w:tab w:val="left" w:pos="840"/>
          <w:tab w:val="left" w:leader="dot" w:pos="8520"/>
        </w:tabs>
        <w:ind w:left="280"/>
        <w:rPr>
          <w:sz w:val="20"/>
          <w:szCs w:val="20"/>
        </w:rPr>
      </w:pPr>
      <w:r>
        <w:rPr>
          <w:rFonts w:eastAsia="Times New Roman"/>
          <w:b/>
          <w:bCs/>
          <w:sz w:val="20"/>
          <w:szCs w:val="20"/>
        </w:rPr>
        <w:t>F.</w:t>
      </w:r>
      <w:r>
        <w:rPr>
          <w:sz w:val="20"/>
          <w:szCs w:val="20"/>
        </w:rPr>
        <w:tab/>
      </w:r>
      <w:r>
        <w:rPr>
          <w:rFonts w:eastAsia="Times New Roman"/>
          <w:b/>
          <w:bCs/>
          <w:sz w:val="20"/>
          <w:szCs w:val="20"/>
        </w:rPr>
        <w:t>Award of Contract</w:t>
      </w:r>
      <w:r>
        <w:rPr>
          <w:sz w:val="20"/>
          <w:szCs w:val="20"/>
        </w:rPr>
        <w:tab/>
      </w:r>
      <w:r>
        <w:rPr>
          <w:rFonts w:eastAsia="Times New Roman"/>
          <w:b/>
          <w:bCs/>
          <w:sz w:val="20"/>
          <w:szCs w:val="20"/>
        </w:rPr>
        <w:t>27</w:t>
      </w:r>
    </w:p>
    <w:p w:rsidR="002831A1" w:rsidRDefault="002831A1">
      <w:pPr>
        <w:spacing w:line="113" w:lineRule="exact"/>
        <w:rPr>
          <w:sz w:val="20"/>
          <w:szCs w:val="20"/>
        </w:rPr>
      </w:pPr>
    </w:p>
    <w:p w:rsidR="002831A1" w:rsidRDefault="00265660">
      <w:pPr>
        <w:tabs>
          <w:tab w:val="left" w:pos="1240"/>
          <w:tab w:val="left" w:leader="dot" w:pos="8520"/>
        </w:tabs>
        <w:ind w:left="520"/>
        <w:rPr>
          <w:sz w:val="20"/>
          <w:szCs w:val="20"/>
        </w:rPr>
      </w:pPr>
      <w:r>
        <w:rPr>
          <w:rFonts w:eastAsia="Times New Roman"/>
          <w:i/>
          <w:iCs/>
          <w:sz w:val="20"/>
          <w:szCs w:val="20"/>
        </w:rPr>
        <w:t>43.</w:t>
      </w:r>
      <w:r>
        <w:rPr>
          <w:sz w:val="20"/>
          <w:szCs w:val="20"/>
        </w:rPr>
        <w:tab/>
      </w:r>
      <w:r>
        <w:rPr>
          <w:rFonts w:eastAsia="Times New Roman"/>
          <w:i/>
          <w:iCs/>
          <w:sz w:val="20"/>
          <w:szCs w:val="20"/>
        </w:rPr>
        <w:t>Award Criteria</w:t>
      </w:r>
      <w:r>
        <w:rPr>
          <w:sz w:val="20"/>
          <w:szCs w:val="20"/>
        </w:rPr>
        <w:tab/>
      </w:r>
      <w:r>
        <w:rPr>
          <w:rFonts w:eastAsia="Times New Roman"/>
          <w:i/>
          <w:iCs/>
          <w:sz w:val="20"/>
          <w:szCs w:val="20"/>
        </w:rPr>
        <w:t>27</w:t>
      </w:r>
    </w:p>
    <w:p w:rsidR="002831A1" w:rsidRDefault="002831A1">
      <w:pPr>
        <w:spacing w:line="120" w:lineRule="exact"/>
        <w:rPr>
          <w:sz w:val="20"/>
          <w:szCs w:val="20"/>
        </w:rPr>
      </w:pPr>
    </w:p>
    <w:p w:rsidR="002831A1" w:rsidRDefault="00265660">
      <w:pPr>
        <w:tabs>
          <w:tab w:val="left" w:pos="1240"/>
          <w:tab w:val="left" w:leader="dot" w:pos="8520"/>
        </w:tabs>
        <w:ind w:left="520"/>
        <w:rPr>
          <w:sz w:val="20"/>
          <w:szCs w:val="20"/>
        </w:rPr>
      </w:pPr>
      <w:r>
        <w:rPr>
          <w:rFonts w:eastAsia="Times New Roman"/>
          <w:i/>
          <w:iCs/>
          <w:sz w:val="20"/>
          <w:szCs w:val="20"/>
        </w:rPr>
        <w:t>44.</w:t>
      </w:r>
      <w:r>
        <w:rPr>
          <w:sz w:val="20"/>
          <w:szCs w:val="20"/>
        </w:rPr>
        <w:tab/>
      </w:r>
      <w:r>
        <w:rPr>
          <w:rFonts w:eastAsia="Times New Roman"/>
          <w:i/>
          <w:iCs/>
          <w:sz w:val="20"/>
          <w:szCs w:val="20"/>
        </w:rPr>
        <w:t>Purchaser’s Right to Vary Quantities at Time of Award</w:t>
      </w:r>
      <w:r>
        <w:rPr>
          <w:sz w:val="20"/>
          <w:szCs w:val="20"/>
        </w:rPr>
        <w:tab/>
      </w:r>
      <w:r>
        <w:rPr>
          <w:rFonts w:eastAsia="Times New Roman"/>
          <w:i/>
          <w:iCs/>
          <w:sz w:val="20"/>
          <w:szCs w:val="20"/>
        </w:rPr>
        <w:t>27</w:t>
      </w:r>
    </w:p>
    <w:p w:rsidR="002831A1" w:rsidRDefault="002831A1">
      <w:pPr>
        <w:spacing w:line="120" w:lineRule="exact"/>
        <w:rPr>
          <w:sz w:val="20"/>
          <w:szCs w:val="20"/>
        </w:rPr>
      </w:pPr>
    </w:p>
    <w:p w:rsidR="002831A1" w:rsidRDefault="00265660">
      <w:pPr>
        <w:tabs>
          <w:tab w:val="left" w:pos="1240"/>
          <w:tab w:val="left" w:leader="dot" w:pos="8520"/>
        </w:tabs>
        <w:ind w:left="520"/>
        <w:rPr>
          <w:sz w:val="20"/>
          <w:szCs w:val="20"/>
        </w:rPr>
      </w:pPr>
      <w:r>
        <w:rPr>
          <w:rFonts w:eastAsia="Times New Roman"/>
          <w:i/>
          <w:iCs/>
          <w:sz w:val="20"/>
          <w:szCs w:val="20"/>
        </w:rPr>
        <w:t>45.</w:t>
      </w:r>
      <w:r>
        <w:rPr>
          <w:sz w:val="20"/>
          <w:szCs w:val="20"/>
        </w:rPr>
        <w:tab/>
      </w:r>
      <w:r>
        <w:rPr>
          <w:rFonts w:eastAsia="Times New Roman"/>
          <w:i/>
          <w:iCs/>
          <w:sz w:val="20"/>
          <w:szCs w:val="20"/>
        </w:rPr>
        <w:t>Notification of Award</w:t>
      </w:r>
      <w:r>
        <w:rPr>
          <w:sz w:val="20"/>
          <w:szCs w:val="20"/>
        </w:rPr>
        <w:tab/>
      </w:r>
      <w:r>
        <w:rPr>
          <w:rFonts w:eastAsia="Times New Roman"/>
          <w:i/>
          <w:iCs/>
          <w:sz w:val="20"/>
          <w:szCs w:val="20"/>
        </w:rPr>
        <w:t>27</w:t>
      </w:r>
    </w:p>
    <w:p w:rsidR="002831A1" w:rsidRDefault="002831A1">
      <w:pPr>
        <w:spacing w:line="120" w:lineRule="exact"/>
        <w:rPr>
          <w:sz w:val="20"/>
          <w:szCs w:val="20"/>
        </w:rPr>
      </w:pPr>
    </w:p>
    <w:p w:rsidR="002831A1" w:rsidRDefault="00265660">
      <w:pPr>
        <w:tabs>
          <w:tab w:val="left" w:pos="980"/>
          <w:tab w:val="left" w:leader="dot" w:pos="8520"/>
        </w:tabs>
        <w:ind w:left="520"/>
        <w:rPr>
          <w:sz w:val="20"/>
          <w:szCs w:val="20"/>
        </w:rPr>
      </w:pPr>
      <w:r>
        <w:rPr>
          <w:rFonts w:eastAsia="Times New Roman"/>
          <w:i/>
          <w:iCs/>
          <w:sz w:val="20"/>
          <w:szCs w:val="20"/>
        </w:rPr>
        <w:t>46</w:t>
      </w:r>
      <w:r>
        <w:rPr>
          <w:sz w:val="20"/>
          <w:szCs w:val="20"/>
        </w:rPr>
        <w:tab/>
      </w:r>
      <w:r>
        <w:rPr>
          <w:rFonts w:eastAsia="Times New Roman"/>
          <w:i/>
          <w:iCs/>
          <w:sz w:val="20"/>
          <w:szCs w:val="20"/>
        </w:rPr>
        <w:t>Signing of Contract</w:t>
      </w:r>
      <w:r>
        <w:rPr>
          <w:sz w:val="20"/>
          <w:szCs w:val="20"/>
        </w:rPr>
        <w:tab/>
      </w:r>
      <w:r>
        <w:rPr>
          <w:rFonts w:eastAsia="Times New Roman"/>
          <w:i/>
          <w:iCs/>
          <w:sz w:val="20"/>
          <w:szCs w:val="20"/>
        </w:rPr>
        <w:t>27</w:t>
      </w:r>
    </w:p>
    <w:p w:rsidR="002831A1" w:rsidRDefault="002831A1">
      <w:pPr>
        <w:spacing w:line="120" w:lineRule="exact"/>
        <w:rPr>
          <w:sz w:val="20"/>
          <w:szCs w:val="20"/>
        </w:rPr>
      </w:pPr>
    </w:p>
    <w:p w:rsidR="002831A1" w:rsidRDefault="00265660">
      <w:pPr>
        <w:tabs>
          <w:tab w:val="left" w:pos="980"/>
          <w:tab w:val="left" w:leader="dot" w:pos="8520"/>
        </w:tabs>
        <w:ind w:left="520"/>
        <w:rPr>
          <w:sz w:val="20"/>
          <w:szCs w:val="20"/>
        </w:rPr>
      </w:pPr>
      <w:r>
        <w:rPr>
          <w:rFonts w:eastAsia="Times New Roman"/>
          <w:i/>
          <w:iCs/>
          <w:sz w:val="20"/>
          <w:szCs w:val="20"/>
        </w:rPr>
        <w:t>47</w:t>
      </w:r>
      <w:r>
        <w:rPr>
          <w:sz w:val="20"/>
          <w:szCs w:val="20"/>
        </w:rPr>
        <w:tab/>
      </w:r>
      <w:r>
        <w:rPr>
          <w:rFonts w:eastAsia="Times New Roman"/>
          <w:i/>
          <w:iCs/>
          <w:sz w:val="20"/>
          <w:szCs w:val="20"/>
        </w:rPr>
        <w:t>Performance Security</w:t>
      </w:r>
      <w:r>
        <w:rPr>
          <w:sz w:val="20"/>
          <w:szCs w:val="20"/>
        </w:rPr>
        <w:tab/>
      </w:r>
      <w:r>
        <w:rPr>
          <w:rFonts w:eastAsia="Times New Roman"/>
          <w:i/>
          <w:iCs/>
          <w:sz w:val="20"/>
          <w:szCs w:val="20"/>
        </w:rPr>
        <w:t>28</w:t>
      </w: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391" w:lineRule="exact"/>
        <w:rPr>
          <w:sz w:val="20"/>
          <w:szCs w:val="20"/>
        </w:rPr>
      </w:pPr>
    </w:p>
    <w:p w:rsidR="002831A1" w:rsidRDefault="002831A1">
      <w:pPr>
        <w:sectPr w:rsidR="002831A1">
          <w:pgSz w:w="11900" w:h="16841"/>
          <w:pgMar w:top="1163" w:right="666" w:bottom="930" w:left="1440" w:header="0" w:footer="0" w:gutter="0"/>
          <w:cols w:space="720" w:equalWidth="0">
            <w:col w:w="9800"/>
          </w:cols>
        </w:sectPr>
      </w:pPr>
    </w:p>
    <w:p w:rsidR="002831A1" w:rsidRDefault="002831A1">
      <w:pPr>
        <w:spacing w:line="200" w:lineRule="exact"/>
        <w:rPr>
          <w:sz w:val="20"/>
          <w:szCs w:val="20"/>
        </w:rPr>
      </w:pPr>
      <w:bookmarkStart w:id="4" w:name="page5"/>
      <w:bookmarkEnd w:id="4"/>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363" w:lineRule="exact"/>
        <w:rPr>
          <w:sz w:val="20"/>
          <w:szCs w:val="20"/>
        </w:rPr>
      </w:pPr>
    </w:p>
    <w:p w:rsidR="002831A1" w:rsidRDefault="00265660">
      <w:pPr>
        <w:ind w:right="780"/>
        <w:jc w:val="center"/>
        <w:rPr>
          <w:sz w:val="20"/>
          <w:szCs w:val="20"/>
        </w:rPr>
      </w:pPr>
      <w:r>
        <w:rPr>
          <w:rFonts w:eastAsia="Times New Roman"/>
          <w:b/>
          <w:bCs/>
          <w:sz w:val="40"/>
          <w:szCs w:val="40"/>
        </w:rPr>
        <w:t>Section I. Instructions to Bidders</w:t>
      </w:r>
    </w:p>
    <w:p w:rsidR="002831A1" w:rsidRDefault="002831A1">
      <w:pPr>
        <w:spacing w:line="119" w:lineRule="exact"/>
        <w:rPr>
          <w:sz w:val="20"/>
          <w:szCs w:val="20"/>
        </w:rPr>
      </w:pPr>
    </w:p>
    <w:p w:rsidR="002831A1" w:rsidRDefault="00265660">
      <w:pPr>
        <w:ind w:left="280"/>
        <w:rPr>
          <w:sz w:val="20"/>
          <w:szCs w:val="20"/>
        </w:rPr>
      </w:pPr>
      <w:r>
        <w:rPr>
          <w:rFonts w:eastAsia="Times New Roman"/>
          <w:b/>
          <w:bCs/>
          <w:sz w:val="32"/>
          <w:szCs w:val="32"/>
        </w:rPr>
        <w:t>(Please fill in your information in the colored pages provided.)</w:t>
      </w: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305" w:lineRule="exact"/>
        <w:rPr>
          <w:sz w:val="20"/>
          <w:szCs w:val="20"/>
        </w:rPr>
      </w:pPr>
    </w:p>
    <w:p w:rsidR="002831A1" w:rsidRDefault="00265660">
      <w:pPr>
        <w:numPr>
          <w:ilvl w:val="0"/>
          <w:numId w:val="1"/>
        </w:numPr>
        <w:tabs>
          <w:tab w:val="left" w:pos="1500"/>
        </w:tabs>
        <w:ind w:left="1500" w:hanging="312"/>
        <w:rPr>
          <w:rFonts w:eastAsia="Times New Roman"/>
          <w:sz w:val="32"/>
          <w:szCs w:val="32"/>
        </w:rPr>
      </w:pPr>
      <w:r>
        <w:rPr>
          <w:rFonts w:eastAsia="Times New Roman"/>
          <w:sz w:val="32"/>
          <w:szCs w:val="32"/>
        </w:rPr>
        <w:t>Bidder information form</w:t>
      </w:r>
    </w:p>
    <w:p w:rsidR="002831A1" w:rsidRDefault="002831A1">
      <w:pPr>
        <w:spacing w:line="119" w:lineRule="exact"/>
        <w:rPr>
          <w:rFonts w:eastAsia="Times New Roman"/>
          <w:sz w:val="32"/>
          <w:szCs w:val="32"/>
        </w:rPr>
      </w:pPr>
    </w:p>
    <w:p w:rsidR="002831A1" w:rsidRDefault="00265660">
      <w:pPr>
        <w:numPr>
          <w:ilvl w:val="0"/>
          <w:numId w:val="1"/>
        </w:numPr>
        <w:tabs>
          <w:tab w:val="left" w:pos="1500"/>
        </w:tabs>
        <w:ind w:left="1500" w:hanging="312"/>
        <w:rPr>
          <w:rFonts w:eastAsia="Times New Roman"/>
          <w:sz w:val="32"/>
          <w:szCs w:val="32"/>
        </w:rPr>
      </w:pPr>
      <w:r>
        <w:rPr>
          <w:rFonts w:eastAsia="Times New Roman"/>
          <w:sz w:val="32"/>
          <w:szCs w:val="32"/>
        </w:rPr>
        <w:t>Bid submission sheet</w:t>
      </w:r>
    </w:p>
    <w:p w:rsidR="002831A1" w:rsidRDefault="002831A1">
      <w:pPr>
        <w:spacing w:line="119" w:lineRule="exact"/>
        <w:rPr>
          <w:rFonts w:eastAsia="Times New Roman"/>
          <w:sz w:val="32"/>
          <w:szCs w:val="32"/>
        </w:rPr>
      </w:pPr>
    </w:p>
    <w:p w:rsidR="002831A1" w:rsidRDefault="00265660">
      <w:pPr>
        <w:numPr>
          <w:ilvl w:val="0"/>
          <w:numId w:val="1"/>
        </w:numPr>
        <w:tabs>
          <w:tab w:val="left" w:pos="1500"/>
        </w:tabs>
        <w:ind w:left="1500" w:hanging="312"/>
        <w:rPr>
          <w:rFonts w:eastAsia="Times New Roman"/>
          <w:sz w:val="32"/>
          <w:szCs w:val="32"/>
        </w:rPr>
      </w:pPr>
      <w:r>
        <w:rPr>
          <w:rFonts w:eastAsia="Times New Roman"/>
          <w:sz w:val="32"/>
          <w:szCs w:val="32"/>
        </w:rPr>
        <w:t>Bid security (Bank guarantee)</w:t>
      </w: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ectPr w:rsidR="002831A1">
          <w:pgSz w:w="11900" w:h="16841"/>
          <w:pgMar w:top="1440" w:right="666" w:bottom="930" w:left="1440" w:header="0" w:footer="0" w:gutter="0"/>
          <w:cols w:space="720" w:equalWidth="0">
            <w:col w:w="9800"/>
          </w:cols>
        </w:sectPr>
      </w:pPr>
    </w:p>
    <w:p w:rsidR="002831A1" w:rsidRDefault="00265660">
      <w:pPr>
        <w:numPr>
          <w:ilvl w:val="0"/>
          <w:numId w:val="2"/>
        </w:numPr>
        <w:tabs>
          <w:tab w:val="left" w:pos="568"/>
        </w:tabs>
        <w:ind w:left="568" w:hanging="568"/>
        <w:rPr>
          <w:rFonts w:ascii="Arial" w:eastAsia="Arial" w:hAnsi="Arial" w:cs="Arial"/>
          <w:b/>
          <w:bCs/>
          <w:sz w:val="24"/>
          <w:szCs w:val="24"/>
        </w:rPr>
      </w:pPr>
      <w:bookmarkStart w:id="5" w:name="page6"/>
      <w:bookmarkEnd w:id="5"/>
      <w:r>
        <w:rPr>
          <w:rFonts w:eastAsia="Times New Roman"/>
          <w:b/>
          <w:bCs/>
          <w:sz w:val="36"/>
          <w:szCs w:val="36"/>
        </w:rPr>
        <w:lastRenderedPageBreak/>
        <w:t>General</w:t>
      </w:r>
    </w:p>
    <w:p w:rsidR="002831A1" w:rsidRDefault="002831A1">
      <w:pPr>
        <w:spacing w:line="118" w:lineRule="exact"/>
        <w:rPr>
          <w:sz w:val="20"/>
          <w:szCs w:val="20"/>
        </w:rPr>
      </w:pPr>
    </w:p>
    <w:p w:rsidR="002831A1" w:rsidRDefault="00265660">
      <w:pPr>
        <w:tabs>
          <w:tab w:val="left" w:pos="588"/>
        </w:tabs>
        <w:ind w:left="28"/>
        <w:rPr>
          <w:sz w:val="20"/>
          <w:szCs w:val="20"/>
        </w:rPr>
      </w:pPr>
      <w:r>
        <w:rPr>
          <w:rFonts w:eastAsia="Times New Roman"/>
          <w:b/>
          <w:bCs/>
          <w:sz w:val="24"/>
          <w:szCs w:val="24"/>
        </w:rPr>
        <w:t>1</w:t>
      </w:r>
      <w:r>
        <w:rPr>
          <w:sz w:val="20"/>
          <w:szCs w:val="20"/>
        </w:rPr>
        <w:tab/>
      </w:r>
      <w:r>
        <w:rPr>
          <w:rFonts w:eastAsia="Times New Roman"/>
          <w:b/>
          <w:bCs/>
          <w:sz w:val="24"/>
          <w:szCs w:val="24"/>
        </w:rPr>
        <w:t>Scope of Bid</w:t>
      </w:r>
    </w:p>
    <w:p w:rsidR="002831A1" w:rsidRDefault="002831A1">
      <w:pPr>
        <w:spacing w:line="7" w:lineRule="exact"/>
        <w:rPr>
          <w:sz w:val="20"/>
          <w:szCs w:val="20"/>
        </w:rPr>
      </w:pPr>
    </w:p>
    <w:p w:rsidR="002831A1" w:rsidRDefault="00265660">
      <w:pPr>
        <w:tabs>
          <w:tab w:val="left" w:pos="588"/>
        </w:tabs>
        <w:spacing w:line="237" w:lineRule="auto"/>
        <w:ind w:left="608" w:right="480" w:hanging="575"/>
        <w:jc w:val="both"/>
        <w:rPr>
          <w:sz w:val="20"/>
          <w:szCs w:val="20"/>
        </w:rPr>
      </w:pPr>
      <w:r>
        <w:rPr>
          <w:rFonts w:eastAsia="Times New Roman"/>
          <w:sz w:val="24"/>
          <w:szCs w:val="24"/>
        </w:rPr>
        <w:t>1.1</w:t>
      </w:r>
      <w:r>
        <w:rPr>
          <w:rFonts w:eastAsia="Times New Roman"/>
          <w:sz w:val="24"/>
          <w:szCs w:val="24"/>
        </w:rPr>
        <w:tab/>
        <w:t>The Purchaser, as indicated in the Bid Data Sheet (BDS), issues these Bidding Documents for the supply of Goods and Related Services incidental thereto as specified in Section VI, Schedule of Supply. The name, identification number, and number of lots within this procurement are provided in the BDS</w:t>
      </w:r>
    </w:p>
    <w:p w:rsidR="002831A1" w:rsidRDefault="002831A1">
      <w:pPr>
        <w:spacing w:line="203" w:lineRule="exact"/>
        <w:rPr>
          <w:sz w:val="20"/>
          <w:szCs w:val="20"/>
        </w:rPr>
      </w:pPr>
    </w:p>
    <w:p w:rsidR="002831A1" w:rsidRDefault="00265660">
      <w:pPr>
        <w:tabs>
          <w:tab w:val="left" w:pos="588"/>
        </w:tabs>
        <w:ind w:left="28"/>
        <w:rPr>
          <w:sz w:val="20"/>
          <w:szCs w:val="20"/>
        </w:rPr>
      </w:pPr>
      <w:r>
        <w:rPr>
          <w:rFonts w:eastAsia="Times New Roman"/>
          <w:sz w:val="24"/>
          <w:szCs w:val="24"/>
        </w:rPr>
        <w:t>1.2</w:t>
      </w:r>
      <w:r>
        <w:rPr>
          <w:sz w:val="20"/>
          <w:szCs w:val="20"/>
        </w:rPr>
        <w:tab/>
      </w:r>
      <w:r>
        <w:rPr>
          <w:rFonts w:eastAsia="Times New Roman"/>
          <w:sz w:val="23"/>
          <w:szCs w:val="23"/>
        </w:rPr>
        <w:t>Throughout these Bidding Documents:</w:t>
      </w:r>
    </w:p>
    <w:p w:rsidR="002831A1" w:rsidRDefault="002831A1">
      <w:pPr>
        <w:spacing w:line="211" w:lineRule="exact"/>
        <w:rPr>
          <w:sz w:val="20"/>
          <w:szCs w:val="20"/>
        </w:rPr>
      </w:pPr>
    </w:p>
    <w:p w:rsidR="002831A1" w:rsidRDefault="00265660">
      <w:pPr>
        <w:numPr>
          <w:ilvl w:val="0"/>
          <w:numId w:val="3"/>
        </w:numPr>
        <w:tabs>
          <w:tab w:val="left" w:pos="948"/>
        </w:tabs>
        <w:spacing w:line="234" w:lineRule="auto"/>
        <w:ind w:left="948" w:right="380" w:hanging="357"/>
        <w:rPr>
          <w:rFonts w:eastAsia="Times New Roman"/>
          <w:sz w:val="24"/>
          <w:szCs w:val="24"/>
        </w:rPr>
      </w:pPr>
      <w:r>
        <w:rPr>
          <w:rFonts w:eastAsia="Times New Roman"/>
          <w:sz w:val="24"/>
          <w:szCs w:val="24"/>
        </w:rPr>
        <w:t xml:space="preserve">the term </w:t>
      </w:r>
      <w:r>
        <w:rPr>
          <w:rFonts w:eastAsia="Times New Roman"/>
          <w:b/>
          <w:bCs/>
          <w:sz w:val="24"/>
          <w:szCs w:val="24"/>
        </w:rPr>
        <w:t>“in writing”</w:t>
      </w:r>
      <w:r>
        <w:rPr>
          <w:rFonts w:eastAsia="Times New Roman"/>
          <w:sz w:val="24"/>
          <w:szCs w:val="24"/>
        </w:rPr>
        <w:t xml:space="preserve"> means communicated in written form (eg by mail, electronic mail, fax, telex) with proof of receipt;</w:t>
      </w:r>
    </w:p>
    <w:p w:rsidR="002831A1" w:rsidRDefault="002831A1">
      <w:pPr>
        <w:spacing w:line="2" w:lineRule="exact"/>
        <w:rPr>
          <w:rFonts w:eastAsia="Times New Roman"/>
          <w:sz w:val="24"/>
          <w:szCs w:val="24"/>
        </w:rPr>
      </w:pPr>
    </w:p>
    <w:p w:rsidR="002831A1" w:rsidRDefault="00265660">
      <w:pPr>
        <w:numPr>
          <w:ilvl w:val="0"/>
          <w:numId w:val="3"/>
        </w:numPr>
        <w:tabs>
          <w:tab w:val="left" w:pos="948"/>
        </w:tabs>
        <w:ind w:left="948" w:hanging="357"/>
        <w:rPr>
          <w:rFonts w:eastAsia="Times New Roman"/>
          <w:sz w:val="24"/>
          <w:szCs w:val="24"/>
        </w:rPr>
      </w:pPr>
      <w:r>
        <w:rPr>
          <w:rFonts w:eastAsia="Times New Roman"/>
          <w:sz w:val="24"/>
          <w:szCs w:val="24"/>
        </w:rPr>
        <w:t>if the context so requires, “singular” means plural” and vice versa; and</w:t>
      </w:r>
    </w:p>
    <w:p w:rsidR="002831A1" w:rsidRDefault="00265660">
      <w:pPr>
        <w:numPr>
          <w:ilvl w:val="0"/>
          <w:numId w:val="3"/>
        </w:numPr>
        <w:tabs>
          <w:tab w:val="left" w:pos="948"/>
        </w:tabs>
        <w:ind w:left="948" w:hanging="357"/>
        <w:rPr>
          <w:rFonts w:eastAsia="Times New Roman"/>
          <w:sz w:val="24"/>
          <w:szCs w:val="24"/>
        </w:rPr>
      </w:pPr>
      <w:r>
        <w:rPr>
          <w:rFonts w:eastAsia="Times New Roman"/>
          <w:sz w:val="24"/>
          <w:szCs w:val="24"/>
        </w:rPr>
        <w:t>“day” means calendar day.</w:t>
      </w:r>
    </w:p>
    <w:p w:rsidR="002831A1" w:rsidRDefault="002831A1">
      <w:pPr>
        <w:spacing w:line="281" w:lineRule="exact"/>
        <w:rPr>
          <w:sz w:val="20"/>
          <w:szCs w:val="20"/>
        </w:rPr>
      </w:pPr>
    </w:p>
    <w:p w:rsidR="002831A1" w:rsidRDefault="00265660">
      <w:pPr>
        <w:tabs>
          <w:tab w:val="left" w:pos="548"/>
        </w:tabs>
        <w:ind w:left="28"/>
        <w:rPr>
          <w:sz w:val="20"/>
          <w:szCs w:val="20"/>
        </w:rPr>
      </w:pPr>
      <w:r>
        <w:rPr>
          <w:rFonts w:eastAsia="Times New Roman"/>
          <w:b/>
          <w:bCs/>
          <w:sz w:val="24"/>
          <w:szCs w:val="24"/>
        </w:rPr>
        <w:t>2</w:t>
      </w:r>
      <w:r>
        <w:rPr>
          <w:sz w:val="20"/>
          <w:szCs w:val="20"/>
        </w:rPr>
        <w:tab/>
      </w:r>
      <w:r>
        <w:rPr>
          <w:rFonts w:eastAsia="Times New Roman"/>
          <w:b/>
          <w:bCs/>
          <w:sz w:val="24"/>
          <w:szCs w:val="24"/>
        </w:rPr>
        <w:t>Fraud and Corruption</w:t>
      </w:r>
    </w:p>
    <w:p w:rsidR="002831A1" w:rsidRDefault="002831A1">
      <w:pPr>
        <w:spacing w:line="283" w:lineRule="exact"/>
        <w:rPr>
          <w:sz w:val="20"/>
          <w:szCs w:val="20"/>
        </w:rPr>
      </w:pPr>
    </w:p>
    <w:p w:rsidR="002831A1" w:rsidRDefault="00265660">
      <w:pPr>
        <w:tabs>
          <w:tab w:val="left" w:pos="548"/>
        </w:tabs>
        <w:spacing w:line="218" w:lineRule="auto"/>
        <w:ind w:left="568" w:right="400" w:hanging="547"/>
        <w:jc w:val="both"/>
        <w:rPr>
          <w:sz w:val="20"/>
          <w:szCs w:val="20"/>
        </w:rPr>
      </w:pPr>
      <w:r>
        <w:rPr>
          <w:rFonts w:eastAsia="Times New Roman"/>
          <w:sz w:val="24"/>
          <w:szCs w:val="24"/>
        </w:rPr>
        <w:t>2.1</w:t>
      </w:r>
      <w:r>
        <w:rPr>
          <w:rFonts w:eastAsia="Times New Roman"/>
          <w:sz w:val="24"/>
          <w:szCs w:val="24"/>
        </w:rPr>
        <w:tab/>
        <w:t>It is RGoB policy to require that Purchasers, Bidders, Suppliers, Contractors and their Subcontractors observe the highest standards of ethics during the procurement and execution of contracts.</w:t>
      </w:r>
      <w:r>
        <w:rPr>
          <w:rFonts w:eastAsia="Times New Roman"/>
          <w:sz w:val="32"/>
          <w:szCs w:val="32"/>
          <w:vertAlign w:val="superscript"/>
        </w:rPr>
        <w:t>1</w:t>
      </w:r>
      <w:r>
        <w:rPr>
          <w:rFonts w:eastAsia="Times New Roman"/>
          <w:sz w:val="24"/>
          <w:szCs w:val="24"/>
        </w:rPr>
        <w:t xml:space="preserve"> In pursuance of this policy, the RGoB:</w:t>
      </w:r>
    </w:p>
    <w:p w:rsidR="002831A1" w:rsidRDefault="00265660">
      <w:pPr>
        <w:numPr>
          <w:ilvl w:val="0"/>
          <w:numId w:val="4"/>
        </w:numPr>
        <w:tabs>
          <w:tab w:val="left" w:pos="1108"/>
        </w:tabs>
        <w:spacing w:line="222" w:lineRule="auto"/>
        <w:ind w:left="1108" w:hanging="544"/>
        <w:rPr>
          <w:rFonts w:eastAsia="Times New Roman"/>
          <w:sz w:val="24"/>
          <w:szCs w:val="24"/>
        </w:rPr>
      </w:pPr>
      <w:r>
        <w:rPr>
          <w:rFonts w:eastAsia="Times New Roman"/>
          <w:sz w:val="24"/>
          <w:szCs w:val="24"/>
        </w:rPr>
        <w:t>defines, for the purposes of this provision, the terms set forth below as follows:</w:t>
      </w:r>
    </w:p>
    <w:p w:rsidR="002831A1" w:rsidRDefault="002831A1">
      <w:pPr>
        <w:spacing w:line="212" w:lineRule="exact"/>
        <w:rPr>
          <w:rFonts w:eastAsia="Times New Roman"/>
          <w:sz w:val="24"/>
          <w:szCs w:val="24"/>
        </w:rPr>
      </w:pPr>
    </w:p>
    <w:p w:rsidR="002831A1" w:rsidRDefault="00265660">
      <w:pPr>
        <w:numPr>
          <w:ilvl w:val="1"/>
          <w:numId w:val="4"/>
        </w:numPr>
        <w:tabs>
          <w:tab w:val="left" w:pos="1648"/>
        </w:tabs>
        <w:spacing w:line="238" w:lineRule="auto"/>
        <w:ind w:left="1648" w:right="420" w:hanging="544"/>
        <w:rPr>
          <w:rFonts w:eastAsia="Times New Roman"/>
          <w:sz w:val="24"/>
          <w:szCs w:val="24"/>
        </w:rPr>
      </w:pPr>
      <w:r>
        <w:rPr>
          <w:rFonts w:eastAsia="Times New Roman"/>
          <w:sz w:val="24"/>
          <w:szCs w:val="24"/>
        </w:rPr>
        <w:t>“Corrupt practice” is the offering, giving, receiving or soliciting, directly or indirectly, of anything of value</w:t>
      </w:r>
      <w:r>
        <w:rPr>
          <w:rFonts w:eastAsia="Times New Roman"/>
          <w:sz w:val="32"/>
          <w:szCs w:val="32"/>
          <w:vertAlign w:val="superscript"/>
        </w:rPr>
        <w:t>2</w:t>
      </w:r>
      <w:r>
        <w:rPr>
          <w:rFonts w:eastAsia="Times New Roman"/>
          <w:sz w:val="24"/>
          <w:szCs w:val="24"/>
        </w:rPr>
        <w:t xml:space="preserve"> to influence improperly the actions of another party;</w:t>
      </w:r>
    </w:p>
    <w:p w:rsidR="002831A1" w:rsidRDefault="002831A1">
      <w:pPr>
        <w:spacing w:line="113" w:lineRule="exact"/>
        <w:rPr>
          <w:rFonts w:eastAsia="Times New Roman"/>
          <w:sz w:val="24"/>
          <w:szCs w:val="24"/>
        </w:rPr>
      </w:pPr>
    </w:p>
    <w:p w:rsidR="002831A1" w:rsidRDefault="00265660">
      <w:pPr>
        <w:numPr>
          <w:ilvl w:val="1"/>
          <w:numId w:val="4"/>
        </w:numPr>
        <w:tabs>
          <w:tab w:val="left" w:pos="1648"/>
        </w:tabs>
        <w:spacing w:line="237" w:lineRule="auto"/>
        <w:ind w:left="1648" w:right="400" w:hanging="544"/>
        <w:jc w:val="both"/>
        <w:rPr>
          <w:rFonts w:eastAsia="Times New Roman"/>
          <w:sz w:val="24"/>
          <w:szCs w:val="24"/>
        </w:rPr>
      </w:pPr>
      <w:r>
        <w:rPr>
          <w:rFonts w:eastAsia="Times New Roman"/>
          <w:sz w:val="24"/>
          <w:szCs w:val="24"/>
        </w:rPr>
        <w:t>“Fraudulent practice” is any intentional act or omission, including a misrepresentation, that knowingly or recklessly misleads, or attempts to mislead, a party to obtain a financial or other benefit or to avoid an obligation;</w:t>
      </w:r>
    </w:p>
    <w:p w:rsidR="002831A1" w:rsidRDefault="002831A1">
      <w:pPr>
        <w:spacing w:line="209" w:lineRule="exact"/>
        <w:rPr>
          <w:rFonts w:eastAsia="Times New Roman"/>
          <w:sz w:val="24"/>
          <w:szCs w:val="24"/>
        </w:rPr>
      </w:pPr>
    </w:p>
    <w:p w:rsidR="002831A1" w:rsidRDefault="00265660">
      <w:pPr>
        <w:numPr>
          <w:ilvl w:val="1"/>
          <w:numId w:val="4"/>
        </w:numPr>
        <w:tabs>
          <w:tab w:val="left" w:pos="1648"/>
        </w:tabs>
        <w:spacing w:line="237" w:lineRule="auto"/>
        <w:ind w:left="1648" w:right="400" w:hanging="544"/>
        <w:jc w:val="both"/>
        <w:rPr>
          <w:rFonts w:eastAsia="Times New Roman"/>
          <w:sz w:val="24"/>
          <w:szCs w:val="24"/>
        </w:rPr>
      </w:pPr>
      <w:r>
        <w:rPr>
          <w:rFonts w:eastAsia="Times New Roman"/>
          <w:sz w:val="24"/>
          <w:szCs w:val="24"/>
        </w:rPr>
        <w:t>“Collusive practice” is an arrangement between two or more parties designed to achieve an improper purpose, including to influence improperly the actions of another party;</w:t>
      </w:r>
    </w:p>
    <w:p w:rsidR="002831A1" w:rsidRDefault="002831A1">
      <w:pPr>
        <w:spacing w:line="212" w:lineRule="exact"/>
        <w:rPr>
          <w:rFonts w:eastAsia="Times New Roman"/>
          <w:sz w:val="24"/>
          <w:szCs w:val="24"/>
        </w:rPr>
      </w:pPr>
    </w:p>
    <w:p w:rsidR="002831A1" w:rsidRDefault="00265660">
      <w:pPr>
        <w:numPr>
          <w:ilvl w:val="1"/>
          <w:numId w:val="4"/>
        </w:numPr>
        <w:tabs>
          <w:tab w:val="left" w:pos="1648"/>
        </w:tabs>
        <w:spacing w:line="237" w:lineRule="auto"/>
        <w:ind w:left="1648" w:right="400" w:hanging="544"/>
        <w:jc w:val="both"/>
        <w:rPr>
          <w:rFonts w:eastAsia="Times New Roman"/>
          <w:sz w:val="24"/>
          <w:szCs w:val="24"/>
        </w:rPr>
      </w:pPr>
      <w:r>
        <w:rPr>
          <w:rFonts w:eastAsia="Times New Roman"/>
          <w:sz w:val="24"/>
          <w:szCs w:val="24"/>
        </w:rPr>
        <w:t>“Coercive practice” is impairing or harming, or threatening to impair or harm, directly or indirectly, any party or the property of the party to influence improperly the actions of a party;</w:t>
      </w:r>
    </w:p>
    <w:p w:rsidR="002831A1" w:rsidRDefault="002831A1">
      <w:pPr>
        <w:spacing w:line="198" w:lineRule="exact"/>
        <w:rPr>
          <w:rFonts w:eastAsia="Times New Roman"/>
          <w:sz w:val="24"/>
          <w:szCs w:val="24"/>
        </w:rPr>
      </w:pPr>
    </w:p>
    <w:p w:rsidR="002831A1" w:rsidRDefault="00265660">
      <w:pPr>
        <w:numPr>
          <w:ilvl w:val="1"/>
          <w:numId w:val="4"/>
        </w:numPr>
        <w:tabs>
          <w:tab w:val="left" w:pos="1648"/>
        </w:tabs>
        <w:ind w:left="1648" w:hanging="544"/>
        <w:rPr>
          <w:rFonts w:eastAsia="Times New Roman"/>
          <w:sz w:val="24"/>
          <w:szCs w:val="24"/>
        </w:rPr>
      </w:pPr>
      <w:r>
        <w:rPr>
          <w:rFonts w:eastAsia="Times New Roman"/>
          <w:sz w:val="24"/>
          <w:szCs w:val="24"/>
        </w:rPr>
        <w:t>"Obstructive practice" is</w:t>
      </w:r>
    </w:p>
    <w:p w:rsidR="002831A1" w:rsidRDefault="002831A1">
      <w:pPr>
        <w:spacing w:line="12" w:lineRule="exact"/>
        <w:rPr>
          <w:rFonts w:eastAsia="Times New Roman"/>
          <w:sz w:val="24"/>
          <w:szCs w:val="24"/>
        </w:rPr>
      </w:pPr>
    </w:p>
    <w:p w:rsidR="002831A1" w:rsidRDefault="00265660">
      <w:pPr>
        <w:numPr>
          <w:ilvl w:val="2"/>
          <w:numId w:val="4"/>
        </w:numPr>
        <w:tabs>
          <w:tab w:val="left" w:pos="2188"/>
        </w:tabs>
        <w:spacing w:line="238" w:lineRule="auto"/>
        <w:ind w:left="2188" w:right="400" w:hanging="544"/>
        <w:jc w:val="both"/>
        <w:rPr>
          <w:rFonts w:eastAsia="Times New Roman"/>
          <w:sz w:val="24"/>
          <w:szCs w:val="24"/>
        </w:rPr>
      </w:pPr>
      <w:r>
        <w:rPr>
          <w:rFonts w:eastAsia="Times New Roman"/>
          <w:sz w:val="24"/>
          <w:szCs w:val="24"/>
        </w:rPr>
        <w:t>deliberately destroying, falsifying, altering or concealing of evidence material to the investigation or making false statements to investigators in order materially to impede any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2831A1" w:rsidRDefault="002831A1">
      <w:pPr>
        <w:spacing w:line="213" w:lineRule="exact"/>
        <w:rPr>
          <w:rFonts w:eastAsia="Times New Roman"/>
          <w:sz w:val="24"/>
          <w:szCs w:val="24"/>
        </w:rPr>
      </w:pPr>
    </w:p>
    <w:p w:rsidR="002831A1" w:rsidRDefault="00265660">
      <w:pPr>
        <w:numPr>
          <w:ilvl w:val="2"/>
          <w:numId w:val="4"/>
        </w:numPr>
        <w:tabs>
          <w:tab w:val="left" w:pos="2188"/>
        </w:tabs>
        <w:spacing w:line="236" w:lineRule="auto"/>
        <w:ind w:left="2188" w:right="400" w:hanging="544"/>
        <w:jc w:val="both"/>
        <w:rPr>
          <w:rFonts w:eastAsia="Times New Roman"/>
          <w:sz w:val="24"/>
          <w:szCs w:val="24"/>
        </w:rPr>
      </w:pPr>
      <w:r>
        <w:rPr>
          <w:rFonts w:eastAsia="Times New Roman"/>
          <w:sz w:val="24"/>
          <w:szCs w:val="24"/>
        </w:rPr>
        <w:t>acts intended materially to impede the exercise of the inspection and audit rights of the Purchaser or any organization or person appointed by the Purchaser and/or any relevant RGoB agency provided for under ITB Sub-</w:t>
      </w:r>
    </w:p>
    <w:p w:rsidR="002831A1" w:rsidRDefault="00265660">
      <w:pPr>
        <w:spacing w:line="20" w:lineRule="exact"/>
        <w:rPr>
          <w:sz w:val="20"/>
          <w:szCs w:val="20"/>
        </w:rPr>
      </w:pPr>
      <w:r>
        <w:rPr>
          <w:noProof/>
          <w:sz w:val="20"/>
          <w:szCs w:val="20"/>
        </w:rPr>
        <mc:AlternateContent>
          <mc:Choice Requires="wps">
            <w:drawing>
              <wp:anchor distT="0" distB="0" distL="114300" distR="114300" simplePos="0" relativeHeight="251647488" behindDoc="1" locked="0" layoutInCell="0" allowOverlap="1">
                <wp:simplePos x="0" y="0"/>
                <wp:positionH relativeFrom="column">
                  <wp:posOffset>480060</wp:posOffset>
                </wp:positionH>
                <wp:positionV relativeFrom="paragraph">
                  <wp:posOffset>378460</wp:posOffset>
                </wp:positionV>
                <wp:extent cx="182880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1" o:spid="_x0000_s10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7.8pt,29.8pt" to="181.8pt,29.8pt" o:allowincell="f" strokecolor="#000000" strokeweight="0.6pt"/>
            </w:pict>
          </mc:Fallback>
        </mc:AlternateContent>
      </w: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372" w:lineRule="exact"/>
        <w:rPr>
          <w:sz w:val="20"/>
          <w:szCs w:val="20"/>
        </w:rPr>
      </w:pPr>
    </w:p>
    <w:p w:rsidR="002831A1" w:rsidRDefault="002831A1">
      <w:pPr>
        <w:sectPr w:rsidR="002831A1" w:rsidSect="00265660">
          <w:pgSz w:w="11900" w:h="16841"/>
          <w:pgMar w:top="1287" w:right="666" w:bottom="930" w:left="972" w:header="720" w:footer="0" w:gutter="0"/>
          <w:cols w:space="720" w:equalWidth="0">
            <w:col w:w="10268"/>
          </w:cols>
          <w:docGrid w:linePitch="299"/>
        </w:sectPr>
      </w:pPr>
    </w:p>
    <w:p w:rsidR="002831A1" w:rsidRDefault="00265660">
      <w:pPr>
        <w:ind w:left="2160"/>
        <w:rPr>
          <w:sz w:val="20"/>
          <w:szCs w:val="20"/>
        </w:rPr>
      </w:pPr>
      <w:bookmarkStart w:id="6" w:name="page7"/>
      <w:bookmarkEnd w:id="6"/>
      <w:proofErr w:type="gramStart"/>
      <w:r>
        <w:rPr>
          <w:rFonts w:eastAsia="Times New Roman"/>
          <w:sz w:val="24"/>
          <w:szCs w:val="24"/>
        </w:rPr>
        <w:lastRenderedPageBreak/>
        <w:t>Clause 2.1 (d) below.</w:t>
      </w:r>
      <w:proofErr w:type="gramEnd"/>
    </w:p>
    <w:p w:rsidR="002831A1" w:rsidRDefault="002831A1">
      <w:pPr>
        <w:spacing w:line="209" w:lineRule="exact"/>
        <w:rPr>
          <w:sz w:val="20"/>
          <w:szCs w:val="20"/>
        </w:rPr>
      </w:pPr>
    </w:p>
    <w:p w:rsidR="002831A1" w:rsidRDefault="00265660">
      <w:pPr>
        <w:numPr>
          <w:ilvl w:val="0"/>
          <w:numId w:val="5"/>
        </w:numPr>
        <w:tabs>
          <w:tab w:val="left" w:pos="1560"/>
        </w:tabs>
        <w:spacing w:line="237" w:lineRule="auto"/>
        <w:ind w:left="1560" w:right="420" w:hanging="431"/>
        <w:jc w:val="both"/>
        <w:rPr>
          <w:rFonts w:eastAsia="Times New Roman"/>
          <w:sz w:val="24"/>
          <w:szCs w:val="24"/>
        </w:rPr>
      </w:pPr>
      <w:r>
        <w:rPr>
          <w:rFonts w:eastAsia="Times New Roman"/>
          <w:sz w:val="24"/>
          <w:szCs w:val="24"/>
        </w:rPr>
        <w:t>will reject a proposal for award if it determines that the Bidder recommended for award has, directly or through an agent, engaged in corrupt, fraudulent, collusive, coercive or obstructive practices in competing for the contract in question;</w:t>
      </w:r>
    </w:p>
    <w:p w:rsidR="002831A1" w:rsidRDefault="002831A1">
      <w:pPr>
        <w:spacing w:line="209" w:lineRule="exact"/>
        <w:rPr>
          <w:rFonts w:eastAsia="Times New Roman"/>
          <w:sz w:val="24"/>
          <w:szCs w:val="24"/>
        </w:rPr>
      </w:pPr>
    </w:p>
    <w:p w:rsidR="002831A1" w:rsidRDefault="00265660">
      <w:pPr>
        <w:numPr>
          <w:ilvl w:val="0"/>
          <w:numId w:val="5"/>
        </w:numPr>
        <w:tabs>
          <w:tab w:val="left" w:pos="1560"/>
        </w:tabs>
        <w:spacing w:line="238" w:lineRule="auto"/>
        <w:ind w:left="1560" w:right="400" w:hanging="431"/>
        <w:jc w:val="both"/>
        <w:rPr>
          <w:rFonts w:eastAsia="Times New Roman"/>
          <w:sz w:val="24"/>
          <w:szCs w:val="24"/>
        </w:rPr>
      </w:pPr>
      <w:r>
        <w:rPr>
          <w:rFonts w:eastAsia="Times New Roman"/>
          <w:sz w:val="24"/>
          <w:szCs w:val="24"/>
        </w:rPr>
        <w:t>will sanction a firm or individual, including declaring them ineligible, either indefinitely or for a stated period of time, to be awarded an RGoB-financed contract if it at any time determines that they have, directly or through an agent, engaged in corrupt, fraudulent, collusive, coercive or obstructive practices in competing for, or in executing, an RGoB-financed contract;</w:t>
      </w:r>
    </w:p>
    <w:p w:rsidR="002831A1" w:rsidRDefault="002831A1">
      <w:pPr>
        <w:spacing w:line="210" w:lineRule="exact"/>
        <w:rPr>
          <w:rFonts w:eastAsia="Times New Roman"/>
          <w:sz w:val="24"/>
          <w:szCs w:val="24"/>
        </w:rPr>
      </w:pPr>
    </w:p>
    <w:p w:rsidR="002831A1" w:rsidRDefault="00265660">
      <w:pPr>
        <w:numPr>
          <w:ilvl w:val="0"/>
          <w:numId w:val="5"/>
        </w:numPr>
        <w:tabs>
          <w:tab w:val="left" w:pos="1560"/>
        </w:tabs>
        <w:spacing w:line="238" w:lineRule="auto"/>
        <w:ind w:left="1560" w:right="400" w:hanging="431"/>
        <w:jc w:val="both"/>
        <w:rPr>
          <w:rFonts w:eastAsia="Times New Roman"/>
          <w:sz w:val="24"/>
          <w:szCs w:val="24"/>
        </w:rPr>
      </w:pPr>
      <w:r>
        <w:rPr>
          <w:rFonts w:eastAsia="Times New Roman"/>
          <w:sz w:val="24"/>
          <w:szCs w:val="24"/>
        </w:rPr>
        <w:t>will have the right to require that a provision be included in Bidding Documents and in contracts financed by the RGoB, requiring Bidders, Suppliers, Contractors and their Subcontractors to permit the Purchaser, any organization or person appointed by the Purchaser and/or any relevant RGoB agency to inspect their accounts and records and other documents relating to their Bid submission and contract performance and to have them audited by auditors appointed by the Purchaser;</w:t>
      </w:r>
    </w:p>
    <w:p w:rsidR="002831A1" w:rsidRDefault="002831A1">
      <w:pPr>
        <w:spacing w:line="216" w:lineRule="exact"/>
        <w:rPr>
          <w:rFonts w:eastAsia="Times New Roman"/>
          <w:sz w:val="24"/>
          <w:szCs w:val="24"/>
        </w:rPr>
      </w:pPr>
    </w:p>
    <w:p w:rsidR="002831A1" w:rsidRDefault="00265660">
      <w:pPr>
        <w:numPr>
          <w:ilvl w:val="0"/>
          <w:numId w:val="5"/>
        </w:numPr>
        <w:tabs>
          <w:tab w:val="left" w:pos="1560"/>
        </w:tabs>
        <w:spacing w:line="237" w:lineRule="auto"/>
        <w:ind w:left="1560" w:right="480" w:hanging="431"/>
        <w:jc w:val="both"/>
        <w:rPr>
          <w:rFonts w:eastAsia="Times New Roman"/>
          <w:sz w:val="24"/>
          <w:szCs w:val="24"/>
        </w:rPr>
      </w:pPr>
      <w:r>
        <w:rPr>
          <w:rFonts w:eastAsia="Times New Roman"/>
          <w:sz w:val="24"/>
          <w:szCs w:val="24"/>
        </w:rPr>
        <w:t>requires that Bidders, as a condition of admission to eligibility, execute and attach to their bids an Integrity Pact Statement in the form provided in Section IV, Bidding Forms as specified in the BDS. Failure to provide a duly executed Integrity Pact Statement may result in disqualification of the Bid; and</w:t>
      </w:r>
    </w:p>
    <w:p w:rsidR="002831A1" w:rsidRDefault="002831A1">
      <w:pPr>
        <w:spacing w:line="289" w:lineRule="exact"/>
        <w:rPr>
          <w:rFonts w:eastAsia="Times New Roman"/>
          <w:sz w:val="24"/>
          <w:szCs w:val="24"/>
        </w:rPr>
      </w:pPr>
    </w:p>
    <w:p w:rsidR="002831A1" w:rsidRDefault="00265660">
      <w:pPr>
        <w:numPr>
          <w:ilvl w:val="0"/>
          <w:numId w:val="5"/>
        </w:numPr>
        <w:tabs>
          <w:tab w:val="left" w:pos="1560"/>
        </w:tabs>
        <w:spacing w:line="237" w:lineRule="auto"/>
        <w:ind w:left="1560" w:right="480" w:hanging="431"/>
        <w:jc w:val="both"/>
        <w:rPr>
          <w:rFonts w:eastAsia="Times New Roman"/>
          <w:sz w:val="24"/>
          <w:szCs w:val="24"/>
        </w:rPr>
      </w:pPr>
      <w:r>
        <w:rPr>
          <w:rFonts w:eastAsia="Times New Roman"/>
          <w:sz w:val="24"/>
          <w:szCs w:val="24"/>
        </w:rPr>
        <w:t>will report any case of corrupt, fraudulent, collusive, coercive or obstructive practice to the relevant RGoB agencies, including but not limited to the Anti-corruption Commission (ACC) of Bhutan, for necessary action in accordance with the statutes and provisions of the relevant agency.</w:t>
      </w:r>
    </w:p>
    <w:p w:rsidR="002831A1" w:rsidRDefault="002831A1">
      <w:pPr>
        <w:spacing w:line="290" w:lineRule="exact"/>
        <w:rPr>
          <w:sz w:val="20"/>
          <w:szCs w:val="20"/>
        </w:rPr>
      </w:pPr>
    </w:p>
    <w:p w:rsidR="002831A1" w:rsidRDefault="00265660">
      <w:pPr>
        <w:tabs>
          <w:tab w:val="left" w:pos="540"/>
        </w:tabs>
        <w:spacing w:line="234" w:lineRule="auto"/>
        <w:ind w:left="560" w:right="480" w:hanging="556"/>
        <w:rPr>
          <w:sz w:val="20"/>
          <w:szCs w:val="20"/>
        </w:rPr>
      </w:pPr>
      <w:r>
        <w:rPr>
          <w:rFonts w:eastAsia="Times New Roman"/>
          <w:sz w:val="24"/>
          <w:szCs w:val="24"/>
        </w:rPr>
        <w:t>2.2</w:t>
      </w:r>
      <w:r>
        <w:rPr>
          <w:rFonts w:eastAsia="Times New Roman"/>
          <w:sz w:val="24"/>
          <w:szCs w:val="24"/>
        </w:rPr>
        <w:tab/>
        <w:t>Furthermore, Bidders shall be aware of the provision stated in Sub-Clause 36.1 (a) (iii) of the General Conditions of Contract.</w:t>
      </w: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81" w:lineRule="exact"/>
        <w:rPr>
          <w:sz w:val="20"/>
          <w:szCs w:val="20"/>
        </w:rPr>
      </w:pPr>
    </w:p>
    <w:p w:rsidR="002831A1" w:rsidRDefault="002831A1">
      <w:pPr>
        <w:sectPr w:rsidR="002831A1">
          <w:pgSz w:w="11900" w:h="16841"/>
          <w:pgMar w:top="1163" w:right="666" w:bottom="930" w:left="1000" w:header="0" w:footer="0" w:gutter="0"/>
          <w:cols w:space="720" w:equalWidth="0">
            <w:col w:w="10240"/>
          </w:cols>
        </w:sectPr>
      </w:pPr>
    </w:p>
    <w:p w:rsidR="002831A1" w:rsidRDefault="00265660">
      <w:pPr>
        <w:tabs>
          <w:tab w:val="left" w:pos="520"/>
        </w:tabs>
        <w:rPr>
          <w:sz w:val="20"/>
          <w:szCs w:val="20"/>
        </w:rPr>
      </w:pPr>
      <w:bookmarkStart w:id="7" w:name="page8"/>
      <w:bookmarkEnd w:id="7"/>
      <w:r>
        <w:rPr>
          <w:rFonts w:eastAsia="Times New Roman"/>
          <w:b/>
          <w:bCs/>
          <w:sz w:val="24"/>
          <w:szCs w:val="24"/>
        </w:rPr>
        <w:lastRenderedPageBreak/>
        <w:t>3</w:t>
      </w:r>
      <w:r>
        <w:rPr>
          <w:sz w:val="20"/>
          <w:szCs w:val="20"/>
        </w:rPr>
        <w:tab/>
      </w:r>
      <w:r>
        <w:rPr>
          <w:rFonts w:eastAsia="Times New Roman"/>
          <w:b/>
          <w:bCs/>
          <w:sz w:val="24"/>
          <w:szCs w:val="24"/>
        </w:rPr>
        <w:t>Eligible Bidders</w:t>
      </w:r>
    </w:p>
    <w:p w:rsidR="002831A1" w:rsidRDefault="002831A1">
      <w:pPr>
        <w:spacing w:line="269" w:lineRule="exact"/>
        <w:rPr>
          <w:sz w:val="20"/>
          <w:szCs w:val="20"/>
        </w:rPr>
      </w:pPr>
    </w:p>
    <w:p w:rsidR="002831A1" w:rsidRDefault="00265660">
      <w:pPr>
        <w:tabs>
          <w:tab w:val="left" w:pos="560"/>
        </w:tabs>
        <w:rPr>
          <w:sz w:val="20"/>
          <w:szCs w:val="20"/>
        </w:rPr>
      </w:pPr>
      <w:r>
        <w:rPr>
          <w:rFonts w:eastAsia="Times New Roman"/>
          <w:sz w:val="24"/>
          <w:szCs w:val="24"/>
        </w:rPr>
        <w:t>3.1</w:t>
      </w:r>
      <w:r>
        <w:rPr>
          <w:sz w:val="20"/>
          <w:szCs w:val="20"/>
        </w:rPr>
        <w:tab/>
      </w:r>
      <w:r>
        <w:rPr>
          <w:rFonts w:eastAsia="Times New Roman"/>
          <w:sz w:val="23"/>
          <w:szCs w:val="23"/>
        </w:rPr>
        <w:t>A Bidder must be a Bhutanese citizen.</w:t>
      </w:r>
    </w:p>
    <w:p w:rsidR="002831A1" w:rsidRDefault="002831A1">
      <w:pPr>
        <w:spacing w:line="288" w:lineRule="exact"/>
        <w:rPr>
          <w:sz w:val="20"/>
          <w:szCs w:val="20"/>
        </w:rPr>
      </w:pPr>
    </w:p>
    <w:p w:rsidR="002831A1" w:rsidRDefault="00265660">
      <w:pPr>
        <w:tabs>
          <w:tab w:val="left" w:pos="560"/>
        </w:tabs>
        <w:spacing w:line="236" w:lineRule="auto"/>
        <w:ind w:left="580" w:right="480" w:hanging="575"/>
        <w:jc w:val="both"/>
        <w:rPr>
          <w:sz w:val="20"/>
          <w:szCs w:val="20"/>
        </w:rPr>
      </w:pPr>
      <w:r>
        <w:rPr>
          <w:rFonts w:eastAsia="Times New Roman"/>
          <w:sz w:val="24"/>
          <w:szCs w:val="24"/>
        </w:rPr>
        <w:t>3.2</w:t>
      </w:r>
      <w:r>
        <w:rPr>
          <w:rFonts w:eastAsia="Times New Roman"/>
          <w:sz w:val="24"/>
          <w:szCs w:val="24"/>
        </w:rPr>
        <w:tab/>
        <w:t>A Bidder shall not have a conflict of interest. All Bidders found to have a conflict of interest shall be disqualified. Bidders may be considered to have a conflict of interest with one or more parties in this bidding process if they:</w:t>
      </w:r>
    </w:p>
    <w:p w:rsidR="002831A1" w:rsidRDefault="002831A1">
      <w:pPr>
        <w:spacing w:line="194" w:lineRule="exact"/>
        <w:rPr>
          <w:sz w:val="20"/>
          <w:szCs w:val="20"/>
        </w:rPr>
      </w:pPr>
    </w:p>
    <w:p w:rsidR="002831A1" w:rsidRDefault="00265660">
      <w:pPr>
        <w:numPr>
          <w:ilvl w:val="0"/>
          <w:numId w:val="6"/>
        </w:numPr>
        <w:tabs>
          <w:tab w:val="left" w:pos="940"/>
        </w:tabs>
        <w:spacing w:line="237" w:lineRule="auto"/>
        <w:ind w:left="940" w:right="480" w:hanging="368"/>
        <w:jc w:val="both"/>
        <w:rPr>
          <w:rFonts w:eastAsia="Times New Roman"/>
          <w:sz w:val="24"/>
          <w:szCs w:val="24"/>
        </w:rPr>
      </w:pPr>
      <w:r>
        <w:rPr>
          <w:rFonts w:eastAsia="Times New Roman"/>
          <w:sz w:val="24"/>
          <w:szCs w:val="24"/>
        </w:rPr>
        <w:t>are associated, or have been associated in the past, with a firm or any of its affiliates which has been engaged by the Purchaser to provide consulting services for the preparation of the design, specifications and/or other documents to be used for the procurement of the Goods to be purchased pursuant to these Bidding Documents, or</w:t>
      </w:r>
    </w:p>
    <w:p w:rsidR="002831A1" w:rsidRDefault="002831A1">
      <w:pPr>
        <w:spacing w:line="134" w:lineRule="exact"/>
        <w:rPr>
          <w:rFonts w:eastAsia="Times New Roman"/>
          <w:sz w:val="24"/>
          <w:szCs w:val="24"/>
        </w:rPr>
      </w:pPr>
    </w:p>
    <w:p w:rsidR="002831A1" w:rsidRDefault="00265660">
      <w:pPr>
        <w:numPr>
          <w:ilvl w:val="0"/>
          <w:numId w:val="6"/>
        </w:numPr>
        <w:tabs>
          <w:tab w:val="left" w:pos="1000"/>
        </w:tabs>
        <w:spacing w:line="237" w:lineRule="auto"/>
        <w:ind w:left="1000" w:right="480" w:hanging="437"/>
        <w:jc w:val="both"/>
        <w:rPr>
          <w:rFonts w:eastAsia="Times New Roman"/>
          <w:sz w:val="24"/>
          <w:szCs w:val="24"/>
        </w:rPr>
      </w:pPr>
      <w:r>
        <w:rPr>
          <w:rFonts w:eastAsia="Times New Roman"/>
          <w:sz w:val="24"/>
          <w:szCs w:val="24"/>
        </w:rPr>
        <w:t>Submit more than one Bid in this bidding process, except for alternative offers permitted under ITB Clause 15. However, this does not limit the participation of subcontractors in more than one Bid.</w:t>
      </w:r>
    </w:p>
    <w:p w:rsidR="002831A1" w:rsidRDefault="002831A1">
      <w:pPr>
        <w:spacing w:line="212" w:lineRule="exact"/>
        <w:rPr>
          <w:rFonts w:eastAsia="Times New Roman"/>
          <w:sz w:val="24"/>
          <w:szCs w:val="24"/>
        </w:rPr>
      </w:pPr>
    </w:p>
    <w:p w:rsidR="002831A1" w:rsidRDefault="00265660">
      <w:pPr>
        <w:numPr>
          <w:ilvl w:val="0"/>
          <w:numId w:val="6"/>
        </w:numPr>
        <w:tabs>
          <w:tab w:val="left" w:pos="1000"/>
        </w:tabs>
        <w:spacing w:line="237" w:lineRule="auto"/>
        <w:ind w:left="1000" w:right="480" w:hanging="437"/>
        <w:jc w:val="both"/>
        <w:rPr>
          <w:rFonts w:eastAsia="Times New Roman"/>
          <w:sz w:val="24"/>
          <w:szCs w:val="24"/>
        </w:rPr>
      </w:pPr>
      <w:r>
        <w:rPr>
          <w:rFonts w:eastAsia="Times New Roman"/>
          <w:sz w:val="24"/>
          <w:szCs w:val="24"/>
        </w:rPr>
        <w:t>employ or otherwise engage, either directly or through any of their affiliates, a spouse, dependent or close relative of a public servant of the RGoB who either is employed by the Purchaser or has an authority over it. For the purposes of this Sub-Clause a close relative is defined as immediate family which includes father, mother, brother, sister, spouse and own children.</w:t>
      </w:r>
    </w:p>
    <w:p w:rsidR="002831A1" w:rsidRDefault="002831A1">
      <w:pPr>
        <w:spacing w:line="125" w:lineRule="exact"/>
        <w:rPr>
          <w:sz w:val="20"/>
          <w:szCs w:val="20"/>
        </w:rPr>
      </w:pPr>
    </w:p>
    <w:p w:rsidR="002831A1" w:rsidRDefault="00265660">
      <w:pPr>
        <w:tabs>
          <w:tab w:val="left" w:pos="560"/>
        </w:tabs>
        <w:rPr>
          <w:sz w:val="20"/>
          <w:szCs w:val="20"/>
        </w:rPr>
      </w:pPr>
      <w:r>
        <w:rPr>
          <w:rFonts w:eastAsia="Times New Roman"/>
          <w:sz w:val="24"/>
          <w:szCs w:val="24"/>
        </w:rPr>
        <w:t>3.3</w:t>
      </w:r>
      <w:r>
        <w:rPr>
          <w:rFonts w:eastAsia="Times New Roman"/>
          <w:sz w:val="24"/>
          <w:szCs w:val="24"/>
        </w:rPr>
        <w:tab/>
        <w:t>Government-owned enterprises in Bhutan shall be eligible only if they can establish that they</w:t>
      </w:r>
    </w:p>
    <w:p w:rsidR="002831A1" w:rsidRDefault="002831A1">
      <w:pPr>
        <w:spacing w:line="12" w:lineRule="exact"/>
        <w:rPr>
          <w:sz w:val="20"/>
          <w:szCs w:val="20"/>
        </w:rPr>
      </w:pPr>
    </w:p>
    <w:p w:rsidR="002831A1" w:rsidRDefault="00265660">
      <w:pPr>
        <w:numPr>
          <w:ilvl w:val="0"/>
          <w:numId w:val="7"/>
        </w:numPr>
        <w:tabs>
          <w:tab w:val="left" w:pos="866"/>
        </w:tabs>
        <w:spacing w:line="234" w:lineRule="auto"/>
        <w:ind w:left="580" w:right="480" w:hanging="8"/>
        <w:rPr>
          <w:rFonts w:eastAsia="Times New Roman"/>
          <w:sz w:val="24"/>
          <w:szCs w:val="24"/>
        </w:rPr>
      </w:pPr>
      <w:r>
        <w:rPr>
          <w:rFonts w:eastAsia="Times New Roman"/>
          <w:sz w:val="24"/>
          <w:szCs w:val="24"/>
        </w:rPr>
        <w:t>are legally and financially autonomous, (ii) operate under commercial law, and (iii) are not a dependent agency (directly or indirectly) of the Purchaser.</w:t>
      </w:r>
    </w:p>
    <w:p w:rsidR="002831A1" w:rsidRDefault="002831A1">
      <w:pPr>
        <w:spacing w:line="134" w:lineRule="exact"/>
        <w:rPr>
          <w:sz w:val="20"/>
          <w:szCs w:val="20"/>
        </w:rPr>
      </w:pPr>
    </w:p>
    <w:p w:rsidR="002831A1" w:rsidRDefault="00265660">
      <w:pPr>
        <w:tabs>
          <w:tab w:val="left" w:pos="560"/>
        </w:tabs>
        <w:spacing w:line="235" w:lineRule="auto"/>
        <w:ind w:left="580" w:right="480" w:hanging="575"/>
        <w:rPr>
          <w:sz w:val="20"/>
          <w:szCs w:val="20"/>
        </w:rPr>
      </w:pPr>
      <w:r>
        <w:rPr>
          <w:rFonts w:eastAsia="Times New Roman"/>
          <w:sz w:val="24"/>
          <w:szCs w:val="24"/>
        </w:rPr>
        <w:t>3.4</w:t>
      </w:r>
      <w:r>
        <w:rPr>
          <w:rFonts w:eastAsia="Times New Roman"/>
          <w:sz w:val="24"/>
          <w:szCs w:val="24"/>
        </w:rPr>
        <w:tab/>
        <w:t>A Bidder that is under a declaration of ineligibility pursuant to ITB Sub-Clause 2.1 (c) shall not be eligible to participate in this bidding process in any capacity.</w:t>
      </w:r>
    </w:p>
    <w:p w:rsidR="002831A1" w:rsidRDefault="002831A1">
      <w:pPr>
        <w:spacing w:line="211" w:lineRule="exact"/>
        <w:rPr>
          <w:sz w:val="20"/>
          <w:szCs w:val="20"/>
        </w:rPr>
      </w:pPr>
    </w:p>
    <w:p w:rsidR="002831A1" w:rsidRDefault="00265660">
      <w:pPr>
        <w:tabs>
          <w:tab w:val="left" w:pos="540"/>
        </w:tabs>
        <w:spacing w:line="234" w:lineRule="auto"/>
        <w:ind w:left="560" w:right="480" w:hanging="539"/>
        <w:rPr>
          <w:sz w:val="20"/>
          <w:szCs w:val="20"/>
        </w:rPr>
      </w:pPr>
      <w:r>
        <w:rPr>
          <w:rFonts w:eastAsia="Times New Roman"/>
          <w:sz w:val="24"/>
          <w:szCs w:val="24"/>
        </w:rPr>
        <w:t>3.5</w:t>
      </w:r>
      <w:r>
        <w:rPr>
          <w:rFonts w:eastAsia="Times New Roman"/>
          <w:sz w:val="24"/>
          <w:szCs w:val="24"/>
        </w:rPr>
        <w:tab/>
        <w:t>Bidders shall provide such evidence of their continued eligibility satisfactory to the Purchaser as the Purchaser shall reasonably request.</w:t>
      </w:r>
    </w:p>
    <w:p w:rsidR="002831A1" w:rsidRDefault="002831A1">
      <w:pPr>
        <w:spacing w:line="126" w:lineRule="exact"/>
        <w:rPr>
          <w:sz w:val="20"/>
          <w:szCs w:val="20"/>
        </w:rPr>
      </w:pPr>
    </w:p>
    <w:p w:rsidR="002831A1" w:rsidRDefault="00265660">
      <w:pPr>
        <w:tabs>
          <w:tab w:val="left" w:pos="520"/>
        </w:tabs>
        <w:rPr>
          <w:sz w:val="20"/>
          <w:szCs w:val="20"/>
        </w:rPr>
      </w:pPr>
      <w:r>
        <w:rPr>
          <w:rFonts w:eastAsia="Times New Roman"/>
          <w:b/>
          <w:bCs/>
          <w:sz w:val="24"/>
          <w:szCs w:val="24"/>
        </w:rPr>
        <w:t>4</w:t>
      </w:r>
      <w:r>
        <w:rPr>
          <w:sz w:val="20"/>
          <w:szCs w:val="20"/>
        </w:rPr>
        <w:tab/>
      </w:r>
      <w:r>
        <w:rPr>
          <w:rFonts w:eastAsia="Times New Roman"/>
          <w:b/>
          <w:bCs/>
          <w:sz w:val="24"/>
          <w:szCs w:val="24"/>
        </w:rPr>
        <w:t>Exclusion of Bidders</w:t>
      </w:r>
    </w:p>
    <w:p w:rsidR="002831A1" w:rsidRDefault="002831A1">
      <w:pPr>
        <w:spacing w:line="247" w:lineRule="exact"/>
        <w:rPr>
          <w:sz w:val="20"/>
          <w:szCs w:val="20"/>
        </w:rPr>
      </w:pPr>
    </w:p>
    <w:p w:rsidR="002831A1" w:rsidRDefault="00265660">
      <w:pPr>
        <w:tabs>
          <w:tab w:val="left" w:pos="540"/>
        </w:tabs>
        <w:spacing w:line="234" w:lineRule="auto"/>
        <w:ind w:left="560" w:right="480" w:hanging="539"/>
        <w:rPr>
          <w:sz w:val="20"/>
          <w:szCs w:val="20"/>
        </w:rPr>
      </w:pPr>
      <w:r>
        <w:rPr>
          <w:rFonts w:eastAsia="Times New Roman"/>
          <w:sz w:val="24"/>
          <w:szCs w:val="24"/>
        </w:rPr>
        <w:t>4.1</w:t>
      </w:r>
      <w:r>
        <w:rPr>
          <w:rFonts w:eastAsia="Times New Roman"/>
          <w:sz w:val="24"/>
          <w:szCs w:val="24"/>
        </w:rPr>
        <w:tab/>
        <w:t>A Bidder shall be excluded from participating in this bidding process under the following circumstances:</w:t>
      </w:r>
    </w:p>
    <w:p w:rsidR="002831A1" w:rsidRDefault="002831A1">
      <w:pPr>
        <w:spacing w:line="134" w:lineRule="exact"/>
        <w:rPr>
          <w:sz w:val="20"/>
          <w:szCs w:val="20"/>
        </w:rPr>
      </w:pPr>
    </w:p>
    <w:p w:rsidR="002831A1" w:rsidRDefault="00265660">
      <w:pPr>
        <w:numPr>
          <w:ilvl w:val="0"/>
          <w:numId w:val="8"/>
        </w:numPr>
        <w:tabs>
          <w:tab w:val="left" w:pos="840"/>
        </w:tabs>
        <w:spacing w:line="234" w:lineRule="auto"/>
        <w:ind w:left="840" w:right="480" w:hanging="416"/>
        <w:rPr>
          <w:rFonts w:eastAsia="Times New Roman"/>
          <w:sz w:val="24"/>
          <w:szCs w:val="24"/>
        </w:rPr>
      </w:pPr>
      <w:r>
        <w:rPr>
          <w:rFonts w:eastAsia="Times New Roman"/>
          <w:sz w:val="24"/>
          <w:szCs w:val="24"/>
        </w:rPr>
        <w:t>as a matter of law or official regulation, RGoB prohibits commercial relations with the country in which the Bidder is constituted, incorporated or registered; or</w:t>
      </w:r>
    </w:p>
    <w:p w:rsidR="002831A1" w:rsidRDefault="002831A1">
      <w:pPr>
        <w:spacing w:line="134" w:lineRule="exact"/>
        <w:rPr>
          <w:rFonts w:eastAsia="Times New Roman"/>
          <w:sz w:val="24"/>
          <w:szCs w:val="24"/>
        </w:rPr>
      </w:pPr>
    </w:p>
    <w:p w:rsidR="002831A1" w:rsidRDefault="00265660">
      <w:pPr>
        <w:numPr>
          <w:ilvl w:val="0"/>
          <w:numId w:val="8"/>
        </w:numPr>
        <w:tabs>
          <w:tab w:val="left" w:pos="840"/>
        </w:tabs>
        <w:spacing w:line="237" w:lineRule="auto"/>
        <w:ind w:left="840" w:right="480" w:hanging="416"/>
        <w:jc w:val="both"/>
        <w:rPr>
          <w:rFonts w:eastAsia="Times New Roman"/>
          <w:sz w:val="24"/>
          <w:szCs w:val="24"/>
        </w:rPr>
      </w:pPr>
      <w:r>
        <w:rPr>
          <w:rFonts w:eastAsia="Times New Roman"/>
          <w:sz w:val="24"/>
          <w:szCs w:val="24"/>
        </w:rPr>
        <w:t>by an act of compliance with a decision of the United Nations Security Council taken under Chapter VII of the Charter of the United Nations, RGoB prohibits (i) any import of Goods or contracting of Services from the country in which the Bidder is constituted, incorporated or registered or (ii) any payments to persons or entities in that country; or</w:t>
      </w:r>
    </w:p>
    <w:p w:rsidR="002831A1" w:rsidRDefault="002831A1">
      <w:pPr>
        <w:spacing w:line="133" w:lineRule="exact"/>
        <w:rPr>
          <w:rFonts w:eastAsia="Times New Roman"/>
          <w:sz w:val="24"/>
          <w:szCs w:val="24"/>
        </w:rPr>
      </w:pPr>
    </w:p>
    <w:p w:rsidR="002831A1" w:rsidRDefault="00265660">
      <w:pPr>
        <w:numPr>
          <w:ilvl w:val="0"/>
          <w:numId w:val="8"/>
        </w:numPr>
        <w:tabs>
          <w:tab w:val="left" w:pos="840"/>
        </w:tabs>
        <w:spacing w:line="234" w:lineRule="auto"/>
        <w:ind w:left="840" w:right="480" w:hanging="416"/>
        <w:rPr>
          <w:rFonts w:eastAsia="Times New Roman"/>
          <w:sz w:val="24"/>
          <w:szCs w:val="24"/>
        </w:rPr>
      </w:pPr>
      <w:r>
        <w:rPr>
          <w:rFonts w:eastAsia="Times New Roman"/>
          <w:sz w:val="24"/>
          <w:szCs w:val="24"/>
        </w:rPr>
        <w:t>he is insolvent or is in receivership or is a bankrupt or is in the process of being wound up; or has entered into an arrangement with creditors; or</w:t>
      </w:r>
    </w:p>
    <w:p w:rsidR="002831A1" w:rsidRDefault="002831A1">
      <w:pPr>
        <w:spacing w:line="121" w:lineRule="exact"/>
        <w:rPr>
          <w:rFonts w:eastAsia="Times New Roman"/>
          <w:sz w:val="24"/>
          <w:szCs w:val="24"/>
        </w:rPr>
      </w:pPr>
    </w:p>
    <w:p w:rsidR="002831A1" w:rsidRDefault="00265660">
      <w:pPr>
        <w:numPr>
          <w:ilvl w:val="0"/>
          <w:numId w:val="8"/>
        </w:numPr>
        <w:tabs>
          <w:tab w:val="left" w:pos="840"/>
        </w:tabs>
        <w:ind w:left="840" w:hanging="416"/>
        <w:rPr>
          <w:rFonts w:eastAsia="Times New Roman"/>
          <w:sz w:val="24"/>
          <w:szCs w:val="24"/>
        </w:rPr>
      </w:pPr>
      <w:r>
        <w:rPr>
          <w:rFonts w:eastAsia="Times New Roman"/>
          <w:sz w:val="24"/>
          <w:szCs w:val="24"/>
        </w:rPr>
        <w:t>his affairs are being administered by a court, judicial officer or appointed liquidator; or</w:t>
      </w:r>
    </w:p>
    <w:p w:rsidR="002831A1" w:rsidRDefault="002831A1">
      <w:pPr>
        <w:spacing w:line="132" w:lineRule="exact"/>
        <w:rPr>
          <w:rFonts w:eastAsia="Times New Roman"/>
          <w:sz w:val="24"/>
          <w:szCs w:val="24"/>
        </w:rPr>
      </w:pPr>
    </w:p>
    <w:p w:rsidR="002831A1" w:rsidRDefault="00265660">
      <w:pPr>
        <w:numPr>
          <w:ilvl w:val="0"/>
          <w:numId w:val="8"/>
        </w:numPr>
        <w:tabs>
          <w:tab w:val="left" w:pos="840"/>
        </w:tabs>
        <w:spacing w:line="234" w:lineRule="auto"/>
        <w:ind w:left="840" w:right="480" w:hanging="416"/>
        <w:rPr>
          <w:rFonts w:eastAsia="Times New Roman"/>
          <w:sz w:val="24"/>
          <w:szCs w:val="24"/>
        </w:rPr>
      </w:pPr>
      <w:r>
        <w:rPr>
          <w:rFonts w:eastAsia="Times New Roman"/>
          <w:sz w:val="24"/>
          <w:szCs w:val="24"/>
        </w:rPr>
        <w:t>he has suspended business or is in any analogous situation arising from similar procedures under the laws and regulations of his country of establishment; or</w:t>
      </w:r>
    </w:p>
    <w:p w:rsidR="002831A1" w:rsidRDefault="002831A1">
      <w:pPr>
        <w:spacing w:line="134" w:lineRule="exact"/>
        <w:rPr>
          <w:rFonts w:eastAsia="Times New Roman"/>
          <w:sz w:val="24"/>
          <w:szCs w:val="24"/>
        </w:rPr>
      </w:pPr>
    </w:p>
    <w:p w:rsidR="002831A1" w:rsidRDefault="00265660">
      <w:pPr>
        <w:numPr>
          <w:ilvl w:val="0"/>
          <w:numId w:val="8"/>
        </w:numPr>
        <w:tabs>
          <w:tab w:val="left" w:pos="840"/>
        </w:tabs>
        <w:spacing w:line="234" w:lineRule="auto"/>
        <w:ind w:left="840" w:right="480" w:hanging="416"/>
        <w:rPr>
          <w:rFonts w:eastAsia="Times New Roman"/>
          <w:sz w:val="24"/>
          <w:szCs w:val="24"/>
        </w:rPr>
      </w:pPr>
      <w:r>
        <w:rPr>
          <w:rFonts w:eastAsia="Times New Roman"/>
          <w:sz w:val="24"/>
          <w:szCs w:val="24"/>
        </w:rPr>
        <w:t>he has been found guilty of professional misconduct by a recognized tribunal or professional body; or</w:t>
      </w:r>
    </w:p>
    <w:p w:rsidR="002831A1" w:rsidRDefault="002831A1">
      <w:pPr>
        <w:spacing w:line="321" w:lineRule="exact"/>
        <w:rPr>
          <w:sz w:val="20"/>
          <w:szCs w:val="20"/>
        </w:rPr>
      </w:pPr>
    </w:p>
    <w:p w:rsidR="002831A1" w:rsidRDefault="002831A1">
      <w:pPr>
        <w:sectPr w:rsidR="002831A1">
          <w:pgSz w:w="11900" w:h="16841"/>
          <w:pgMar w:top="1166" w:right="666" w:bottom="930" w:left="1000" w:header="0" w:footer="0" w:gutter="0"/>
          <w:cols w:space="720" w:equalWidth="0">
            <w:col w:w="10240"/>
          </w:cols>
        </w:sectPr>
      </w:pPr>
    </w:p>
    <w:p w:rsidR="002831A1" w:rsidRDefault="00265660">
      <w:pPr>
        <w:numPr>
          <w:ilvl w:val="0"/>
          <w:numId w:val="9"/>
        </w:numPr>
        <w:tabs>
          <w:tab w:val="left" w:pos="844"/>
        </w:tabs>
        <w:spacing w:line="235" w:lineRule="auto"/>
        <w:ind w:left="844" w:right="480" w:hanging="416"/>
        <w:jc w:val="both"/>
        <w:rPr>
          <w:rFonts w:eastAsia="Times New Roman"/>
          <w:sz w:val="24"/>
          <w:szCs w:val="24"/>
        </w:rPr>
      </w:pPr>
      <w:bookmarkStart w:id="8" w:name="page9"/>
      <w:bookmarkEnd w:id="8"/>
      <w:r>
        <w:rPr>
          <w:rFonts w:eastAsia="Times New Roman"/>
          <w:sz w:val="24"/>
          <w:szCs w:val="24"/>
        </w:rPr>
        <w:lastRenderedPageBreak/>
        <w:t xml:space="preserve">he has not fulfilled his obligations with regard to the </w:t>
      </w:r>
      <w:r>
        <w:rPr>
          <w:rFonts w:eastAsia="Times New Roman"/>
          <w:b/>
          <w:bCs/>
          <w:sz w:val="24"/>
          <w:szCs w:val="24"/>
        </w:rPr>
        <w:t>payment of taxes</w:t>
      </w:r>
      <w:r>
        <w:rPr>
          <w:rFonts w:eastAsia="Times New Roman"/>
          <w:sz w:val="24"/>
          <w:szCs w:val="24"/>
        </w:rPr>
        <w:t xml:space="preserve"> or other payments due in accordance with the laws of the country in which he is established or of the Kingdom of Bhutan; or</w:t>
      </w:r>
    </w:p>
    <w:p w:rsidR="002831A1" w:rsidRDefault="002831A1">
      <w:pPr>
        <w:spacing w:line="123" w:lineRule="exact"/>
        <w:rPr>
          <w:rFonts w:eastAsia="Times New Roman"/>
          <w:sz w:val="24"/>
          <w:szCs w:val="24"/>
        </w:rPr>
      </w:pPr>
    </w:p>
    <w:p w:rsidR="002831A1" w:rsidRDefault="00265660">
      <w:pPr>
        <w:numPr>
          <w:ilvl w:val="0"/>
          <w:numId w:val="9"/>
        </w:numPr>
        <w:tabs>
          <w:tab w:val="left" w:pos="844"/>
        </w:tabs>
        <w:ind w:left="844" w:hanging="416"/>
        <w:rPr>
          <w:rFonts w:eastAsia="Times New Roman"/>
          <w:sz w:val="24"/>
          <w:szCs w:val="24"/>
        </w:rPr>
      </w:pPr>
      <w:r>
        <w:rPr>
          <w:rFonts w:eastAsia="Times New Roman"/>
          <w:sz w:val="24"/>
          <w:szCs w:val="24"/>
        </w:rPr>
        <w:t>he is guilty of serious misrepresentation in supplying information in his tender; or</w:t>
      </w:r>
    </w:p>
    <w:p w:rsidR="002831A1" w:rsidRDefault="002831A1">
      <w:pPr>
        <w:spacing w:line="120" w:lineRule="exact"/>
        <w:rPr>
          <w:rFonts w:eastAsia="Times New Roman"/>
          <w:sz w:val="24"/>
          <w:szCs w:val="24"/>
        </w:rPr>
      </w:pPr>
    </w:p>
    <w:p w:rsidR="002831A1" w:rsidRDefault="00265660">
      <w:pPr>
        <w:numPr>
          <w:ilvl w:val="0"/>
          <w:numId w:val="9"/>
        </w:numPr>
        <w:tabs>
          <w:tab w:val="left" w:pos="844"/>
        </w:tabs>
        <w:ind w:left="844" w:hanging="416"/>
        <w:rPr>
          <w:rFonts w:eastAsia="Times New Roman"/>
          <w:sz w:val="24"/>
          <w:szCs w:val="24"/>
        </w:rPr>
      </w:pPr>
      <w:r>
        <w:rPr>
          <w:rFonts w:eastAsia="Times New Roman"/>
          <w:sz w:val="24"/>
          <w:szCs w:val="24"/>
        </w:rPr>
        <w:t>he has been convicted for fraud and/or corruption by a competent authority; or</w:t>
      </w:r>
    </w:p>
    <w:p w:rsidR="002831A1" w:rsidRDefault="002831A1">
      <w:pPr>
        <w:spacing w:line="120" w:lineRule="exact"/>
        <w:rPr>
          <w:rFonts w:eastAsia="Times New Roman"/>
          <w:sz w:val="24"/>
          <w:szCs w:val="24"/>
        </w:rPr>
      </w:pPr>
    </w:p>
    <w:p w:rsidR="002831A1" w:rsidRDefault="00265660">
      <w:pPr>
        <w:numPr>
          <w:ilvl w:val="0"/>
          <w:numId w:val="9"/>
        </w:numPr>
        <w:tabs>
          <w:tab w:val="left" w:pos="844"/>
        </w:tabs>
        <w:ind w:left="844" w:hanging="416"/>
        <w:rPr>
          <w:rFonts w:eastAsia="Times New Roman"/>
          <w:sz w:val="24"/>
          <w:szCs w:val="24"/>
        </w:rPr>
      </w:pPr>
      <w:r>
        <w:rPr>
          <w:rFonts w:eastAsia="Times New Roman"/>
          <w:sz w:val="24"/>
          <w:szCs w:val="24"/>
        </w:rPr>
        <w:t>he has not fulfilled any of his contractual obligations with the Purchaser in the past.</w:t>
      </w:r>
    </w:p>
    <w:p w:rsidR="002831A1" w:rsidRDefault="002831A1">
      <w:pPr>
        <w:spacing w:line="132" w:lineRule="exact"/>
        <w:rPr>
          <w:rFonts w:eastAsia="Times New Roman"/>
          <w:sz w:val="24"/>
          <w:szCs w:val="24"/>
        </w:rPr>
      </w:pPr>
    </w:p>
    <w:p w:rsidR="002831A1" w:rsidRDefault="00265660">
      <w:pPr>
        <w:numPr>
          <w:ilvl w:val="1"/>
          <w:numId w:val="9"/>
        </w:numPr>
        <w:tabs>
          <w:tab w:val="left" w:pos="814"/>
        </w:tabs>
        <w:spacing w:line="234" w:lineRule="auto"/>
        <w:ind w:left="924" w:right="480" w:hanging="456"/>
        <w:rPr>
          <w:rFonts w:eastAsia="Times New Roman"/>
          <w:sz w:val="24"/>
          <w:szCs w:val="24"/>
        </w:rPr>
      </w:pPr>
      <w:r>
        <w:rPr>
          <w:rFonts w:eastAsia="Times New Roman"/>
          <w:sz w:val="24"/>
          <w:szCs w:val="24"/>
        </w:rPr>
        <w:t>he has been debarred from participation in public procurement by any competent authority as per law.</w:t>
      </w:r>
    </w:p>
    <w:p w:rsidR="002831A1" w:rsidRDefault="002831A1">
      <w:pPr>
        <w:spacing w:line="282" w:lineRule="exact"/>
        <w:rPr>
          <w:sz w:val="20"/>
          <w:szCs w:val="20"/>
        </w:rPr>
      </w:pPr>
    </w:p>
    <w:p w:rsidR="002831A1" w:rsidRDefault="00265660">
      <w:pPr>
        <w:numPr>
          <w:ilvl w:val="0"/>
          <w:numId w:val="10"/>
        </w:numPr>
        <w:tabs>
          <w:tab w:val="left" w:pos="544"/>
        </w:tabs>
        <w:ind w:left="544" w:hanging="544"/>
        <w:rPr>
          <w:rFonts w:eastAsia="Times New Roman"/>
          <w:b/>
          <w:bCs/>
          <w:sz w:val="24"/>
          <w:szCs w:val="24"/>
        </w:rPr>
      </w:pPr>
      <w:r>
        <w:rPr>
          <w:rFonts w:eastAsia="Times New Roman"/>
          <w:b/>
          <w:bCs/>
          <w:sz w:val="24"/>
          <w:szCs w:val="24"/>
        </w:rPr>
        <w:t>Eligible Goods and Related Services</w:t>
      </w:r>
    </w:p>
    <w:p w:rsidR="002831A1" w:rsidRDefault="002831A1">
      <w:pPr>
        <w:spacing w:line="284" w:lineRule="exact"/>
        <w:rPr>
          <w:sz w:val="20"/>
          <w:szCs w:val="20"/>
        </w:rPr>
      </w:pPr>
    </w:p>
    <w:p w:rsidR="002831A1" w:rsidRDefault="00265660">
      <w:pPr>
        <w:tabs>
          <w:tab w:val="left" w:pos="584"/>
        </w:tabs>
        <w:spacing w:line="235" w:lineRule="auto"/>
        <w:ind w:left="604" w:right="480" w:hanging="604"/>
        <w:rPr>
          <w:sz w:val="20"/>
          <w:szCs w:val="20"/>
        </w:rPr>
      </w:pPr>
      <w:r>
        <w:rPr>
          <w:rFonts w:eastAsia="Times New Roman"/>
          <w:sz w:val="24"/>
          <w:szCs w:val="24"/>
        </w:rPr>
        <w:t>5.1</w:t>
      </w:r>
      <w:r>
        <w:rPr>
          <w:sz w:val="20"/>
          <w:szCs w:val="20"/>
        </w:rPr>
        <w:tab/>
      </w:r>
      <w:r>
        <w:rPr>
          <w:rFonts w:eastAsia="Times New Roman"/>
          <w:sz w:val="24"/>
          <w:szCs w:val="24"/>
        </w:rPr>
        <w:t>All the Goods and Related Services to be supplied under the Contract may have their origin in any country in accordance with Section V, Eligible Countries.</w:t>
      </w: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ectPr w:rsidR="002831A1">
          <w:pgSz w:w="11900" w:h="16841"/>
          <w:pgMar w:top="1293" w:right="666" w:bottom="930" w:left="996" w:header="0" w:footer="0" w:gutter="0"/>
          <w:cols w:space="720" w:equalWidth="0">
            <w:col w:w="10244"/>
          </w:cols>
        </w:sectPr>
      </w:pPr>
    </w:p>
    <w:p w:rsidR="002831A1" w:rsidRDefault="00265660">
      <w:pPr>
        <w:numPr>
          <w:ilvl w:val="0"/>
          <w:numId w:val="11"/>
        </w:numPr>
        <w:tabs>
          <w:tab w:val="left" w:pos="568"/>
        </w:tabs>
        <w:ind w:left="568" w:hanging="568"/>
        <w:rPr>
          <w:rFonts w:ascii="Arial" w:eastAsia="Arial" w:hAnsi="Arial" w:cs="Arial"/>
          <w:b/>
          <w:bCs/>
          <w:sz w:val="24"/>
          <w:szCs w:val="24"/>
        </w:rPr>
      </w:pPr>
      <w:bookmarkStart w:id="9" w:name="page10"/>
      <w:bookmarkEnd w:id="9"/>
      <w:r>
        <w:rPr>
          <w:rFonts w:eastAsia="Times New Roman"/>
          <w:b/>
          <w:bCs/>
          <w:sz w:val="28"/>
          <w:szCs w:val="28"/>
        </w:rPr>
        <w:lastRenderedPageBreak/>
        <w:t>Contents of Bidding Documents</w:t>
      </w:r>
    </w:p>
    <w:p w:rsidR="002831A1" w:rsidRDefault="002831A1">
      <w:pPr>
        <w:spacing w:line="118" w:lineRule="exact"/>
        <w:rPr>
          <w:sz w:val="20"/>
          <w:szCs w:val="20"/>
        </w:rPr>
      </w:pPr>
    </w:p>
    <w:p w:rsidR="002831A1" w:rsidRDefault="00265660">
      <w:pPr>
        <w:numPr>
          <w:ilvl w:val="0"/>
          <w:numId w:val="12"/>
        </w:numPr>
        <w:tabs>
          <w:tab w:val="left" w:pos="568"/>
        </w:tabs>
        <w:ind w:left="568" w:hanging="544"/>
        <w:rPr>
          <w:rFonts w:eastAsia="Times New Roman"/>
          <w:b/>
          <w:bCs/>
          <w:sz w:val="24"/>
          <w:szCs w:val="24"/>
        </w:rPr>
      </w:pPr>
      <w:r>
        <w:rPr>
          <w:rFonts w:eastAsia="Times New Roman"/>
          <w:b/>
          <w:bCs/>
          <w:sz w:val="24"/>
          <w:szCs w:val="24"/>
        </w:rPr>
        <w:t>Parts of Bidding Documents</w:t>
      </w:r>
    </w:p>
    <w:p w:rsidR="002831A1" w:rsidRDefault="002831A1">
      <w:pPr>
        <w:spacing w:line="283" w:lineRule="exact"/>
        <w:rPr>
          <w:sz w:val="20"/>
          <w:szCs w:val="20"/>
        </w:rPr>
      </w:pPr>
    </w:p>
    <w:p w:rsidR="002831A1" w:rsidRDefault="00265660">
      <w:pPr>
        <w:tabs>
          <w:tab w:val="left" w:pos="568"/>
        </w:tabs>
        <w:spacing w:line="237" w:lineRule="auto"/>
        <w:ind w:left="588" w:right="480" w:hanging="539"/>
        <w:jc w:val="both"/>
        <w:rPr>
          <w:sz w:val="20"/>
          <w:szCs w:val="20"/>
        </w:rPr>
      </w:pPr>
      <w:r>
        <w:rPr>
          <w:rFonts w:eastAsia="Times New Roman"/>
          <w:sz w:val="24"/>
          <w:szCs w:val="24"/>
        </w:rPr>
        <w:t>6.1</w:t>
      </w:r>
      <w:r>
        <w:rPr>
          <w:rFonts w:eastAsia="Times New Roman"/>
          <w:sz w:val="24"/>
          <w:szCs w:val="24"/>
        </w:rPr>
        <w:tab/>
        <w:t>The Bidding Documents consist of Parts 1, 2 and 3, which include all the Sections indicated below, and should be read in conjunction with any Addenda issued in accordance with ITB Clause 9.</w:t>
      </w:r>
    </w:p>
    <w:p w:rsidR="002831A1" w:rsidRDefault="002831A1">
      <w:pPr>
        <w:spacing w:line="202" w:lineRule="exact"/>
        <w:rPr>
          <w:sz w:val="20"/>
          <w:szCs w:val="20"/>
        </w:rPr>
      </w:pPr>
    </w:p>
    <w:p w:rsidR="002831A1" w:rsidRDefault="00265660">
      <w:pPr>
        <w:tabs>
          <w:tab w:val="left" w:pos="1088"/>
        </w:tabs>
        <w:ind w:left="48"/>
        <w:rPr>
          <w:sz w:val="20"/>
          <w:szCs w:val="20"/>
        </w:rPr>
      </w:pPr>
      <w:r>
        <w:rPr>
          <w:rFonts w:eastAsia="Times New Roman"/>
          <w:b/>
          <w:bCs/>
          <w:sz w:val="24"/>
          <w:szCs w:val="24"/>
        </w:rPr>
        <w:t>PART 1</w:t>
      </w:r>
      <w:r>
        <w:rPr>
          <w:rFonts w:eastAsia="Times New Roman"/>
          <w:b/>
          <w:bCs/>
          <w:sz w:val="24"/>
          <w:szCs w:val="24"/>
        </w:rPr>
        <w:tab/>
        <w:t>Bidding Procedures</w:t>
      </w:r>
    </w:p>
    <w:p w:rsidR="002831A1" w:rsidRDefault="002831A1">
      <w:pPr>
        <w:spacing w:line="107" w:lineRule="exact"/>
        <w:rPr>
          <w:sz w:val="20"/>
          <w:szCs w:val="20"/>
        </w:rPr>
      </w:pPr>
    </w:p>
    <w:p w:rsidR="002831A1" w:rsidRDefault="00265660">
      <w:pPr>
        <w:ind w:left="688"/>
        <w:rPr>
          <w:sz w:val="20"/>
          <w:szCs w:val="20"/>
        </w:rPr>
      </w:pPr>
      <w:r>
        <w:rPr>
          <w:rFonts w:eastAsia="Times New Roman"/>
          <w:sz w:val="24"/>
          <w:szCs w:val="24"/>
        </w:rPr>
        <w:t>Section I.Instructions to Bidders (ITB)</w:t>
      </w:r>
    </w:p>
    <w:p w:rsidR="002831A1" w:rsidRDefault="002831A1">
      <w:pPr>
        <w:spacing w:line="27" w:lineRule="exact"/>
        <w:rPr>
          <w:sz w:val="20"/>
          <w:szCs w:val="20"/>
        </w:rPr>
      </w:pPr>
    </w:p>
    <w:p w:rsidR="002831A1" w:rsidRDefault="00265660">
      <w:pPr>
        <w:ind w:left="688"/>
        <w:rPr>
          <w:sz w:val="20"/>
          <w:szCs w:val="20"/>
        </w:rPr>
      </w:pPr>
      <w:r>
        <w:rPr>
          <w:rFonts w:eastAsia="Times New Roman"/>
          <w:sz w:val="24"/>
          <w:szCs w:val="24"/>
        </w:rPr>
        <w:t>Section II.</w:t>
      </w:r>
      <w:r>
        <w:rPr>
          <w:rFonts w:eastAsia="Times New Roman"/>
          <w:sz w:val="23"/>
          <w:szCs w:val="23"/>
        </w:rPr>
        <w:t>Bid Data Sheet (BDS)</w:t>
      </w:r>
    </w:p>
    <w:p w:rsidR="002831A1" w:rsidRDefault="002831A1">
      <w:pPr>
        <w:spacing w:line="29" w:lineRule="exact"/>
        <w:rPr>
          <w:sz w:val="20"/>
          <w:szCs w:val="20"/>
        </w:rPr>
      </w:pPr>
    </w:p>
    <w:p w:rsidR="002831A1" w:rsidRDefault="00265660">
      <w:pPr>
        <w:spacing w:line="244" w:lineRule="auto"/>
        <w:ind w:left="1128" w:right="4140"/>
        <w:rPr>
          <w:sz w:val="20"/>
          <w:szCs w:val="20"/>
        </w:rPr>
      </w:pPr>
      <w:r>
        <w:rPr>
          <w:rFonts w:eastAsia="Times New Roman"/>
          <w:sz w:val="24"/>
          <w:szCs w:val="24"/>
        </w:rPr>
        <w:t>Section III. Evaluation and Qualification Criteria Section IV. Bidding Forms</w:t>
      </w:r>
    </w:p>
    <w:p w:rsidR="002831A1" w:rsidRDefault="002831A1">
      <w:pPr>
        <w:spacing w:line="23" w:lineRule="exact"/>
        <w:rPr>
          <w:sz w:val="20"/>
          <w:szCs w:val="20"/>
        </w:rPr>
      </w:pPr>
    </w:p>
    <w:p w:rsidR="002831A1" w:rsidRDefault="00265660">
      <w:pPr>
        <w:ind w:left="688"/>
        <w:rPr>
          <w:sz w:val="20"/>
          <w:szCs w:val="20"/>
        </w:rPr>
      </w:pPr>
      <w:r>
        <w:rPr>
          <w:rFonts w:eastAsia="Times New Roman"/>
          <w:sz w:val="24"/>
          <w:szCs w:val="24"/>
        </w:rPr>
        <w:t>Section V.</w:t>
      </w:r>
      <w:r>
        <w:rPr>
          <w:rFonts w:eastAsia="Times New Roman"/>
          <w:sz w:val="23"/>
          <w:szCs w:val="23"/>
        </w:rPr>
        <w:t>Eligible Countries</w:t>
      </w:r>
    </w:p>
    <w:p w:rsidR="002831A1" w:rsidRDefault="002831A1">
      <w:pPr>
        <w:spacing w:line="200" w:lineRule="exact"/>
        <w:rPr>
          <w:sz w:val="20"/>
          <w:szCs w:val="20"/>
        </w:rPr>
      </w:pPr>
    </w:p>
    <w:p w:rsidR="002831A1" w:rsidRDefault="002831A1">
      <w:pPr>
        <w:spacing w:line="346" w:lineRule="exact"/>
        <w:rPr>
          <w:sz w:val="20"/>
          <w:szCs w:val="20"/>
        </w:rPr>
      </w:pPr>
    </w:p>
    <w:p w:rsidR="002831A1" w:rsidRDefault="00265660">
      <w:pPr>
        <w:tabs>
          <w:tab w:val="left" w:pos="1028"/>
        </w:tabs>
        <w:ind w:left="48"/>
        <w:rPr>
          <w:sz w:val="20"/>
          <w:szCs w:val="20"/>
        </w:rPr>
      </w:pPr>
      <w:r>
        <w:rPr>
          <w:rFonts w:eastAsia="Times New Roman"/>
          <w:b/>
          <w:bCs/>
          <w:sz w:val="24"/>
          <w:szCs w:val="24"/>
        </w:rPr>
        <w:t>PART 2</w:t>
      </w:r>
      <w:r>
        <w:rPr>
          <w:sz w:val="20"/>
          <w:szCs w:val="20"/>
        </w:rPr>
        <w:tab/>
      </w:r>
      <w:r>
        <w:rPr>
          <w:rFonts w:eastAsia="Times New Roman"/>
          <w:b/>
          <w:bCs/>
          <w:sz w:val="23"/>
          <w:szCs w:val="23"/>
        </w:rPr>
        <w:t>Supply Requirements</w:t>
      </w:r>
    </w:p>
    <w:p w:rsidR="002831A1" w:rsidRDefault="002831A1">
      <w:pPr>
        <w:spacing w:line="107" w:lineRule="exact"/>
        <w:rPr>
          <w:sz w:val="20"/>
          <w:szCs w:val="20"/>
        </w:rPr>
      </w:pPr>
    </w:p>
    <w:p w:rsidR="002831A1" w:rsidRDefault="00265660">
      <w:pPr>
        <w:tabs>
          <w:tab w:val="left" w:pos="1108"/>
          <w:tab w:val="left" w:pos="2888"/>
        </w:tabs>
        <w:ind w:left="668"/>
        <w:rPr>
          <w:sz w:val="20"/>
          <w:szCs w:val="20"/>
        </w:rPr>
      </w:pPr>
      <w:r>
        <w:rPr>
          <w:rFonts w:ascii="Arial" w:eastAsia="Arial" w:hAnsi="Arial" w:cs="Arial"/>
          <w:sz w:val="24"/>
          <w:szCs w:val="24"/>
        </w:rPr>
        <w:t xml:space="preserve"> </w:t>
      </w:r>
      <w:r>
        <w:rPr>
          <w:sz w:val="20"/>
          <w:szCs w:val="20"/>
        </w:rPr>
        <w:tab/>
      </w:r>
      <w:r>
        <w:rPr>
          <w:rFonts w:eastAsia="Times New Roman"/>
          <w:sz w:val="24"/>
          <w:szCs w:val="24"/>
        </w:rPr>
        <w:t>Section VI.</w:t>
      </w:r>
      <w:r>
        <w:rPr>
          <w:sz w:val="20"/>
          <w:szCs w:val="20"/>
        </w:rPr>
        <w:tab/>
      </w:r>
      <w:r>
        <w:rPr>
          <w:rFonts w:eastAsia="Times New Roman"/>
          <w:sz w:val="23"/>
          <w:szCs w:val="23"/>
        </w:rPr>
        <w:t>Schedule of Supply</w:t>
      </w:r>
    </w:p>
    <w:p w:rsidR="002831A1" w:rsidRDefault="002831A1">
      <w:pPr>
        <w:spacing w:line="150" w:lineRule="exact"/>
        <w:rPr>
          <w:sz w:val="20"/>
          <w:szCs w:val="20"/>
        </w:rPr>
      </w:pPr>
    </w:p>
    <w:p w:rsidR="002831A1" w:rsidRDefault="00265660">
      <w:pPr>
        <w:tabs>
          <w:tab w:val="left" w:pos="1028"/>
        </w:tabs>
        <w:ind w:left="48"/>
        <w:rPr>
          <w:sz w:val="20"/>
          <w:szCs w:val="20"/>
        </w:rPr>
      </w:pPr>
      <w:r>
        <w:rPr>
          <w:rFonts w:eastAsia="Times New Roman"/>
          <w:b/>
          <w:bCs/>
          <w:sz w:val="24"/>
          <w:szCs w:val="24"/>
        </w:rPr>
        <w:t>PART 3</w:t>
      </w:r>
      <w:r>
        <w:rPr>
          <w:rFonts w:eastAsia="Times New Roman"/>
          <w:b/>
          <w:bCs/>
          <w:sz w:val="24"/>
          <w:szCs w:val="24"/>
        </w:rPr>
        <w:tab/>
        <w:t>Contract</w:t>
      </w:r>
    </w:p>
    <w:p w:rsidR="002831A1" w:rsidRDefault="002831A1">
      <w:pPr>
        <w:spacing w:line="119" w:lineRule="exact"/>
        <w:rPr>
          <w:sz w:val="20"/>
          <w:szCs w:val="20"/>
        </w:rPr>
      </w:pPr>
    </w:p>
    <w:p w:rsidR="002831A1" w:rsidRDefault="00265660">
      <w:pPr>
        <w:spacing w:line="249" w:lineRule="auto"/>
        <w:ind w:left="1128" w:right="3980"/>
        <w:jc w:val="both"/>
        <w:rPr>
          <w:sz w:val="20"/>
          <w:szCs w:val="20"/>
        </w:rPr>
      </w:pPr>
      <w:r>
        <w:rPr>
          <w:rFonts w:eastAsia="Times New Roman"/>
          <w:sz w:val="24"/>
          <w:szCs w:val="24"/>
        </w:rPr>
        <w:t>Section VII. General Conditions of Contract (GCC) Section VIII. Special Conditions of Contract (SCC) Section IX. Contract Forms</w:t>
      </w:r>
    </w:p>
    <w:p w:rsidR="002831A1" w:rsidRDefault="002831A1">
      <w:pPr>
        <w:spacing w:line="140" w:lineRule="exact"/>
        <w:rPr>
          <w:sz w:val="20"/>
          <w:szCs w:val="20"/>
        </w:rPr>
      </w:pPr>
    </w:p>
    <w:p w:rsidR="002831A1" w:rsidRDefault="00265660" w:rsidP="00F41E40">
      <w:pPr>
        <w:numPr>
          <w:ilvl w:val="0"/>
          <w:numId w:val="13"/>
        </w:numPr>
        <w:tabs>
          <w:tab w:val="left" w:pos="668"/>
        </w:tabs>
        <w:ind w:left="668" w:hanging="668"/>
        <w:rPr>
          <w:rFonts w:eastAsia="Times New Roman"/>
          <w:b/>
          <w:bCs/>
          <w:sz w:val="24"/>
          <w:szCs w:val="24"/>
        </w:rPr>
      </w:pPr>
      <w:r>
        <w:rPr>
          <w:rFonts w:eastAsia="Times New Roman"/>
          <w:b/>
          <w:bCs/>
          <w:sz w:val="24"/>
          <w:szCs w:val="24"/>
        </w:rPr>
        <w:t>General Information</w:t>
      </w:r>
    </w:p>
    <w:p w:rsidR="002831A1" w:rsidRDefault="002831A1">
      <w:pPr>
        <w:spacing w:line="115" w:lineRule="exact"/>
        <w:rPr>
          <w:sz w:val="20"/>
          <w:szCs w:val="20"/>
        </w:rPr>
      </w:pPr>
    </w:p>
    <w:p w:rsidR="002831A1" w:rsidRDefault="00265660">
      <w:pPr>
        <w:tabs>
          <w:tab w:val="left" w:pos="648"/>
        </w:tabs>
        <w:ind w:left="48"/>
        <w:rPr>
          <w:sz w:val="20"/>
          <w:szCs w:val="20"/>
        </w:rPr>
      </w:pPr>
      <w:r>
        <w:rPr>
          <w:rFonts w:eastAsia="Times New Roman"/>
          <w:sz w:val="24"/>
          <w:szCs w:val="24"/>
        </w:rPr>
        <w:t>7.1</w:t>
      </w:r>
      <w:r>
        <w:rPr>
          <w:sz w:val="20"/>
          <w:szCs w:val="20"/>
        </w:rPr>
        <w:tab/>
      </w:r>
      <w:r>
        <w:rPr>
          <w:rFonts w:eastAsia="Times New Roman"/>
          <w:sz w:val="23"/>
          <w:szCs w:val="23"/>
        </w:rPr>
        <w:t>The Invitation for Bids issued by the Purchaser is not part of the Bidding Documents.</w:t>
      </w:r>
    </w:p>
    <w:p w:rsidR="002831A1" w:rsidRDefault="002831A1">
      <w:pPr>
        <w:spacing w:line="132" w:lineRule="exact"/>
        <w:rPr>
          <w:sz w:val="20"/>
          <w:szCs w:val="20"/>
        </w:rPr>
      </w:pPr>
    </w:p>
    <w:p w:rsidR="002831A1" w:rsidRDefault="00265660">
      <w:pPr>
        <w:tabs>
          <w:tab w:val="left" w:pos="628"/>
        </w:tabs>
        <w:spacing w:line="234" w:lineRule="auto"/>
        <w:ind w:left="648" w:right="480" w:hanging="619"/>
        <w:jc w:val="both"/>
        <w:rPr>
          <w:sz w:val="20"/>
          <w:szCs w:val="20"/>
        </w:rPr>
      </w:pPr>
      <w:r>
        <w:rPr>
          <w:rFonts w:eastAsia="Times New Roman"/>
          <w:sz w:val="24"/>
          <w:szCs w:val="24"/>
        </w:rPr>
        <w:t>7.2</w:t>
      </w:r>
      <w:r>
        <w:rPr>
          <w:sz w:val="20"/>
          <w:szCs w:val="20"/>
        </w:rPr>
        <w:tab/>
      </w:r>
      <w:r>
        <w:rPr>
          <w:rFonts w:eastAsia="Times New Roman"/>
          <w:sz w:val="24"/>
          <w:szCs w:val="24"/>
        </w:rPr>
        <w:t>The Purchaser is not responsible for the completeness of the Bidding Documents and their addenda, if any, if these were not obtained directly from the Purchaser.</w:t>
      </w:r>
    </w:p>
    <w:p w:rsidR="002831A1" w:rsidRDefault="002831A1">
      <w:pPr>
        <w:spacing w:line="134" w:lineRule="exact"/>
        <w:rPr>
          <w:sz w:val="20"/>
          <w:szCs w:val="20"/>
        </w:rPr>
      </w:pPr>
    </w:p>
    <w:p w:rsidR="002831A1" w:rsidRDefault="00265660">
      <w:pPr>
        <w:tabs>
          <w:tab w:val="left" w:pos="628"/>
        </w:tabs>
        <w:spacing w:line="236" w:lineRule="auto"/>
        <w:ind w:left="648" w:right="480" w:hanging="647"/>
        <w:jc w:val="both"/>
        <w:rPr>
          <w:sz w:val="20"/>
          <w:szCs w:val="20"/>
        </w:rPr>
      </w:pPr>
      <w:r>
        <w:rPr>
          <w:rFonts w:eastAsia="Times New Roman"/>
          <w:sz w:val="24"/>
          <w:szCs w:val="24"/>
        </w:rPr>
        <w:t>7.3</w:t>
      </w:r>
      <w:r>
        <w:rPr>
          <w:sz w:val="20"/>
          <w:szCs w:val="20"/>
        </w:rPr>
        <w:tab/>
      </w:r>
      <w:r>
        <w:rPr>
          <w:rFonts w:eastAsia="Times New Roman"/>
          <w:sz w:val="24"/>
          <w:szCs w:val="24"/>
        </w:rPr>
        <w:t>The Bidder is expected to examine all instructions, forms, terms and specifications in the Bidding Documents. Failure to furnish all information or documentation required by the Bidding Documents may result in the rejection of the Bid.</w:t>
      </w:r>
    </w:p>
    <w:p w:rsidR="002831A1" w:rsidRDefault="002831A1">
      <w:pPr>
        <w:spacing w:line="126" w:lineRule="exact"/>
        <w:rPr>
          <w:sz w:val="20"/>
          <w:szCs w:val="20"/>
        </w:rPr>
      </w:pPr>
    </w:p>
    <w:p w:rsidR="002831A1" w:rsidRDefault="00265660" w:rsidP="00F41E40">
      <w:pPr>
        <w:numPr>
          <w:ilvl w:val="0"/>
          <w:numId w:val="14"/>
        </w:numPr>
        <w:tabs>
          <w:tab w:val="left" w:pos="628"/>
        </w:tabs>
        <w:ind w:left="628" w:hanging="604"/>
        <w:rPr>
          <w:rFonts w:eastAsia="Times New Roman"/>
          <w:b/>
          <w:bCs/>
          <w:sz w:val="24"/>
          <w:szCs w:val="24"/>
        </w:rPr>
      </w:pPr>
      <w:r>
        <w:rPr>
          <w:rFonts w:eastAsia="Times New Roman"/>
          <w:b/>
          <w:bCs/>
          <w:sz w:val="24"/>
          <w:szCs w:val="24"/>
        </w:rPr>
        <w:t>Clarification of Bidding Documents</w:t>
      </w:r>
    </w:p>
    <w:p w:rsidR="002831A1" w:rsidRDefault="002831A1">
      <w:pPr>
        <w:spacing w:line="127" w:lineRule="exact"/>
        <w:rPr>
          <w:sz w:val="20"/>
          <w:szCs w:val="20"/>
        </w:rPr>
      </w:pPr>
    </w:p>
    <w:p w:rsidR="002831A1" w:rsidRDefault="00265660">
      <w:pPr>
        <w:tabs>
          <w:tab w:val="left" w:pos="568"/>
        </w:tabs>
        <w:spacing w:line="234" w:lineRule="auto"/>
        <w:ind w:left="588" w:right="480" w:hanging="556"/>
        <w:jc w:val="both"/>
        <w:rPr>
          <w:sz w:val="20"/>
          <w:szCs w:val="20"/>
        </w:rPr>
      </w:pPr>
      <w:r>
        <w:rPr>
          <w:rFonts w:eastAsia="Times New Roman"/>
          <w:sz w:val="24"/>
          <w:szCs w:val="24"/>
        </w:rPr>
        <w:t>8.1</w:t>
      </w:r>
      <w:r>
        <w:rPr>
          <w:rFonts w:eastAsia="Times New Roman"/>
          <w:sz w:val="24"/>
          <w:szCs w:val="24"/>
        </w:rPr>
        <w:tab/>
        <w:t>Bidders shall not be allowed to seek any clarification of the Bidding Documents in person or by telephone or other verbal means.</w:t>
      </w:r>
    </w:p>
    <w:p w:rsidR="002831A1" w:rsidRDefault="002831A1">
      <w:pPr>
        <w:spacing w:line="134" w:lineRule="exact"/>
        <w:rPr>
          <w:sz w:val="20"/>
          <w:szCs w:val="20"/>
        </w:rPr>
      </w:pPr>
    </w:p>
    <w:p w:rsidR="002831A1" w:rsidRDefault="00265660">
      <w:pPr>
        <w:tabs>
          <w:tab w:val="left" w:pos="568"/>
        </w:tabs>
        <w:spacing w:line="234" w:lineRule="auto"/>
        <w:ind w:left="588" w:right="480" w:hanging="566"/>
        <w:jc w:val="both"/>
        <w:rPr>
          <w:sz w:val="20"/>
          <w:szCs w:val="20"/>
        </w:rPr>
      </w:pPr>
      <w:r>
        <w:rPr>
          <w:rFonts w:eastAsia="Times New Roman"/>
          <w:sz w:val="24"/>
          <w:szCs w:val="24"/>
        </w:rPr>
        <w:t>8.2</w:t>
      </w:r>
      <w:r>
        <w:rPr>
          <w:rFonts w:eastAsia="Times New Roman"/>
          <w:sz w:val="24"/>
          <w:szCs w:val="24"/>
        </w:rPr>
        <w:tab/>
        <w:t>A prospective Bidder requiring any clarification of the Bidding Documents shall notify the same to the Purchaser in writing at the Purchaser’s address specified in the BDS;</w:t>
      </w:r>
    </w:p>
    <w:p w:rsidR="002831A1" w:rsidRDefault="002831A1">
      <w:pPr>
        <w:spacing w:line="134" w:lineRule="exact"/>
        <w:rPr>
          <w:sz w:val="20"/>
          <w:szCs w:val="20"/>
        </w:rPr>
      </w:pPr>
    </w:p>
    <w:p w:rsidR="002831A1" w:rsidRDefault="00265660">
      <w:pPr>
        <w:tabs>
          <w:tab w:val="left" w:pos="568"/>
        </w:tabs>
        <w:spacing w:line="238" w:lineRule="auto"/>
        <w:ind w:left="588" w:right="480" w:hanging="566"/>
        <w:jc w:val="both"/>
        <w:rPr>
          <w:sz w:val="20"/>
          <w:szCs w:val="20"/>
        </w:rPr>
      </w:pPr>
      <w:r>
        <w:rPr>
          <w:rFonts w:eastAsia="Times New Roman"/>
          <w:sz w:val="24"/>
          <w:szCs w:val="24"/>
        </w:rPr>
        <w:t>8.3</w:t>
      </w:r>
      <w:r>
        <w:rPr>
          <w:rFonts w:eastAsia="Times New Roman"/>
          <w:sz w:val="24"/>
          <w:szCs w:val="24"/>
        </w:rPr>
        <w:tab/>
        <w:t>The Purchaser shall respond in writing to any such request for clarification, provided that it is received no later than fifteen (15) days prior to the deadline for submission of Bids. Copies of the Purchaser’s response shall be forwarded to all those who have acquired the Bidding Documents directly from the Purchaser, including a description of the enquiry without disclosing the name of the Bidder(s) seeking clarification. Should the Purchaser deem it necessary to amend the Bidding Documents as a result of a clarification, it shall do so following the procedure under ITB Clause 9 and ITB Sub-Clause 27.2; and</w:t>
      </w:r>
    </w:p>
    <w:p w:rsidR="002831A1" w:rsidRDefault="002831A1">
      <w:pPr>
        <w:spacing w:line="137" w:lineRule="exact"/>
        <w:rPr>
          <w:sz w:val="20"/>
          <w:szCs w:val="20"/>
        </w:rPr>
      </w:pPr>
    </w:p>
    <w:p w:rsidR="002831A1" w:rsidRDefault="00265660">
      <w:pPr>
        <w:tabs>
          <w:tab w:val="left" w:pos="568"/>
        </w:tabs>
        <w:spacing w:line="236" w:lineRule="auto"/>
        <w:ind w:left="588" w:right="480" w:hanging="566"/>
        <w:jc w:val="both"/>
        <w:rPr>
          <w:sz w:val="20"/>
          <w:szCs w:val="20"/>
        </w:rPr>
      </w:pPr>
      <w:r>
        <w:rPr>
          <w:rFonts w:eastAsia="Times New Roman"/>
          <w:sz w:val="24"/>
          <w:szCs w:val="24"/>
        </w:rPr>
        <w:t>8.4</w:t>
      </w:r>
      <w:r>
        <w:rPr>
          <w:rFonts w:eastAsia="Times New Roman"/>
          <w:sz w:val="24"/>
          <w:szCs w:val="24"/>
        </w:rPr>
        <w:tab/>
        <w:t>A pre-bid meeting shall be conducted only if strictly necessary to clarify doubts and concerns of the Bidders prior to submission of Bids. Minutes of the pre-bid meeting shall be circulated to all Bidders that have purchased Bidding Documents.</w:t>
      </w:r>
    </w:p>
    <w:p w:rsidR="002831A1" w:rsidRDefault="002831A1">
      <w:pPr>
        <w:spacing w:line="297" w:lineRule="exact"/>
        <w:rPr>
          <w:sz w:val="20"/>
          <w:szCs w:val="20"/>
        </w:rPr>
      </w:pPr>
    </w:p>
    <w:p w:rsidR="002831A1" w:rsidRDefault="002831A1">
      <w:pPr>
        <w:sectPr w:rsidR="002831A1">
          <w:pgSz w:w="11900" w:h="16841"/>
          <w:pgMar w:top="1168" w:right="666" w:bottom="930" w:left="972" w:header="0" w:footer="0" w:gutter="0"/>
          <w:cols w:space="720" w:equalWidth="0">
            <w:col w:w="10268"/>
          </w:cols>
        </w:sectPr>
      </w:pPr>
    </w:p>
    <w:p w:rsidR="002831A1" w:rsidRDefault="00265660" w:rsidP="00F41E40">
      <w:pPr>
        <w:numPr>
          <w:ilvl w:val="0"/>
          <w:numId w:val="15"/>
        </w:numPr>
        <w:tabs>
          <w:tab w:val="left" w:pos="524"/>
        </w:tabs>
        <w:ind w:left="524" w:hanging="524"/>
        <w:rPr>
          <w:rFonts w:eastAsia="Times New Roman"/>
          <w:b/>
          <w:bCs/>
          <w:sz w:val="24"/>
          <w:szCs w:val="24"/>
        </w:rPr>
      </w:pPr>
      <w:bookmarkStart w:id="10" w:name="page11"/>
      <w:bookmarkEnd w:id="10"/>
      <w:r>
        <w:rPr>
          <w:rFonts w:eastAsia="Times New Roman"/>
          <w:b/>
          <w:bCs/>
          <w:sz w:val="24"/>
          <w:szCs w:val="24"/>
        </w:rPr>
        <w:lastRenderedPageBreak/>
        <w:t>Amendment of Bidding Documents</w:t>
      </w:r>
    </w:p>
    <w:p w:rsidR="002831A1" w:rsidRDefault="002831A1">
      <w:pPr>
        <w:spacing w:line="125" w:lineRule="exact"/>
        <w:rPr>
          <w:sz w:val="20"/>
          <w:szCs w:val="20"/>
        </w:rPr>
      </w:pPr>
    </w:p>
    <w:p w:rsidR="002831A1" w:rsidRDefault="00265660">
      <w:pPr>
        <w:tabs>
          <w:tab w:val="left" w:pos="544"/>
        </w:tabs>
        <w:spacing w:line="236" w:lineRule="auto"/>
        <w:ind w:left="564" w:right="480" w:hanging="556"/>
        <w:jc w:val="both"/>
        <w:rPr>
          <w:sz w:val="20"/>
          <w:szCs w:val="20"/>
        </w:rPr>
      </w:pPr>
      <w:r>
        <w:rPr>
          <w:rFonts w:eastAsia="Times New Roman"/>
          <w:sz w:val="24"/>
          <w:szCs w:val="24"/>
        </w:rPr>
        <w:t>9.1</w:t>
      </w:r>
      <w:r>
        <w:rPr>
          <w:rFonts w:eastAsia="Times New Roman"/>
          <w:sz w:val="24"/>
          <w:szCs w:val="24"/>
        </w:rPr>
        <w:tab/>
        <w:t>At any time prior to the deadline for submission of Bids the Purchaser may amend the Bidding Documents by issuing an addendum. This may be done either on the Purchaser’s own initiative or in response to a clarification request from a prospective Bidder.</w:t>
      </w:r>
    </w:p>
    <w:p w:rsidR="002831A1" w:rsidRDefault="002831A1">
      <w:pPr>
        <w:spacing w:line="134" w:lineRule="exact"/>
        <w:rPr>
          <w:sz w:val="20"/>
          <w:szCs w:val="20"/>
        </w:rPr>
      </w:pPr>
    </w:p>
    <w:p w:rsidR="002831A1" w:rsidRDefault="00265660">
      <w:pPr>
        <w:tabs>
          <w:tab w:val="left" w:pos="544"/>
        </w:tabs>
        <w:spacing w:line="237" w:lineRule="auto"/>
        <w:ind w:left="564" w:right="480" w:hanging="566"/>
        <w:jc w:val="both"/>
        <w:rPr>
          <w:sz w:val="20"/>
          <w:szCs w:val="20"/>
        </w:rPr>
      </w:pPr>
      <w:r>
        <w:rPr>
          <w:rFonts w:eastAsia="Times New Roman"/>
          <w:sz w:val="24"/>
          <w:szCs w:val="24"/>
        </w:rPr>
        <w:t>9.2</w:t>
      </w:r>
      <w:r>
        <w:rPr>
          <w:rFonts w:eastAsia="Times New Roman"/>
          <w:sz w:val="24"/>
          <w:szCs w:val="24"/>
        </w:rPr>
        <w:tab/>
        <w:t>Any addendum thus issued shall be part of the Bidding Documents and shall be communicated in writing to all who have obtained the Bidding Documents directly from the Purchaser.Such addendum shall be binding on the prospective Bidders, and shall require that prospective Bidders confirm receipt of it before the time established for the opening of Bids;</w:t>
      </w:r>
    </w:p>
    <w:p w:rsidR="002831A1" w:rsidRDefault="002831A1">
      <w:pPr>
        <w:spacing w:line="134" w:lineRule="exact"/>
        <w:rPr>
          <w:sz w:val="20"/>
          <w:szCs w:val="20"/>
        </w:rPr>
      </w:pPr>
    </w:p>
    <w:p w:rsidR="002831A1" w:rsidRDefault="00265660">
      <w:pPr>
        <w:tabs>
          <w:tab w:val="left" w:pos="544"/>
        </w:tabs>
        <w:spacing w:line="236" w:lineRule="auto"/>
        <w:ind w:left="564" w:right="480" w:hanging="566"/>
        <w:jc w:val="both"/>
        <w:rPr>
          <w:sz w:val="20"/>
          <w:szCs w:val="20"/>
        </w:rPr>
      </w:pPr>
      <w:r>
        <w:rPr>
          <w:rFonts w:eastAsia="Times New Roman"/>
          <w:sz w:val="24"/>
          <w:szCs w:val="24"/>
        </w:rPr>
        <w:t>9.3</w:t>
      </w:r>
      <w:r>
        <w:rPr>
          <w:rFonts w:eastAsia="Times New Roman"/>
          <w:sz w:val="24"/>
          <w:szCs w:val="24"/>
        </w:rPr>
        <w:tab/>
        <w:t>The Purchaser may, at its discretion, extend the deadline for submission of Bids pursuant to ITB Sub-Clause 27.2 to allow prospective Bidders reasonable time in which to take the addendum into account in preparation of their Bids.</w:t>
      </w: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339" w:lineRule="exact"/>
        <w:rPr>
          <w:sz w:val="20"/>
          <w:szCs w:val="20"/>
        </w:rPr>
      </w:pPr>
    </w:p>
    <w:p w:rsidR="002831A1" w:rsidRDefault="002831A1">
      <w:pPr>
        <w:sectPr w:rsidR="002831A1">
          <w:pgSz w:w="11900" w:h="16841"/>
          <w:pgMar w:top="1166" w:right="666" w:bottom="930" w:left="996" w:header="0" w:footer="0" w:gutter="0"/>
          <w:cols w:space="720" w:equalWidth="0">
            <w:col w:w="10244"/>
          </w:cols>
        </w:sectPr>
      </w:pPr>
    </w:p>
    <w:p w:rsidR="002831A1" w:rsidRDefault="002831A1">
      <w:pPr>
        <w:spacing w:line="122" w:lineRule="exact"/>
        <w:rPr>
          <w:sz w:val="20"/>
          <w:szCs w:val="20"/>
        </w:rPr>
      </w:pPr>
      <w:bookmarkStart w:id="11" w:name="page12"/>
      <w:bookmarkEnd w:id="11"/>
    </w:p>
    <w:p w:rsidR="002831A1" w:rsidRDefault="00265660" w:rsidP="00F41E40">
      <w:pPr>
        <w:numPr>
          <w:ilvl w:val="0"/>
          <w:numId w:val="16"/>
        </w:numPr>
        <w:tabs>
          <w:tab w:val="left" w:pos="628"/>
        </w:tabs>
        <w:ind w:left="628" w:hanging="628"/>
        <w:rPr>
          <w:rFonts w:ascii="Arial" w:eastAsia="Arial" w:hAnsi="Arial" w:cs="Arial"/>
          <w:b/>
          <w:bCs/>
          <w:sz w:val="24"/>
          <w:szCs w:val="24"/>
        </w:rPr>
      </w:pPr>
      <w:r>
        <w:rPr>
          <w:rFonts w:eastAsia="Times New Roman"/>
          <w:b/>
          <w:bCs/>
          <w:sz w:val="28"/>
          <w:szCs w:val="28"/>
        </w:rPr>
        <w:t>Preparation of Bids</w:t>
      </w:r>
    </w:p>
    <w:p w:rsidR="002831A1" w:rsidRDefault="002831A1">
      <w:pPr>
        <w:spacing w:line="119" w:lineRule="exact"/>
        <w:rPr>
          <w:rFonts w:ascii="Arial" w:eastAsia="Arial" w:hAnsi="Arial" w:cs="Arial"/>
          <w:b/>
          <w:bCs/>
          <w:sz w:val="24"/>
          <w:szCs w:val="24"/>
        </w:rPr>
      </w:pPr>
    </w:p>
    <w:p w:rsidR="002831A1" w:rsidRDefault="00265660" w:rsidP="00F41E40">
      <w:pPr>
        <w:numPr>
          <w:ilvl w:val="1"/>
          <w:numId w:val="16"/>
        </w:numPr>
        <w:tabs>
          <w:tab w:val="left" w:pos="608"/>
        </w:tabs>
        <w:ind w:left="608" w:hanging="584"/>
        <w:rPr>
          <w:rFonts w:eastAsia="Times New Roman"/>
          <w:b/>
          <w:bCs/>
          <w:sz w:val="24"/>
          <w:szCs w:val="24"/>
        </w:rPr>
      </w:pPr>
      <w:r>
        <w:rPr>
          <w:rFonts w:eastAsia="Times New Roman"/>
          <w:b/>
          <w:bCs/>
          <w:sz w:val="24"/>
          <w:szCs w:val="24"/>
        </w:rPr>
        <w:t>Cost of Bidding</w:t>
      </w:r>
    </w:p>
    <w:p w:rsidR="002831A1" w:rsidRDefault="002831A1">
      <w:pPr>
        <w:spacing w:line="283" w:lineRule="exact"/>
        <w:rPr>
          <w:sz w:val="20"/>
          <w:szCs w:val="20"/>
        </w:rPr>
      </w:pPr>
    </w:p>
    <w:p w:rsidR="002831A1" w:rsidRDefault="00265660">
      <w:pPr>
        <w:tabs>
          <w:tab w:val="left" w:pos="568"/>
        </w:tabs>
        <w:spacing w:line="237" w:lineRule="auto"/>
        <w:ind w:left="588" w:right="480" w:hanging="566"/>
        <w:jc w:val="both"/>
        <w:rPr>
          <w:sz w:val="20"/>
          <w:szCs w:val="20"/>
        </w:rPr>
      </w:pPr>
      <w:r>
        <w:rPr>
          <w:rFonts w:eastAsia="Times New Roman"/>
          <w:sz w:val="24"/>
          <w:szCs w:val="24"/>
        </w:rPr>
        <w:t>10.1</w:t>
      </w:r>
      <w:r>
        <w:rPr>
          <w:rFonts w:eastAsia="Times New Roman"/>
          <w:sz w:val="24"/>
          <w:szCs w:val="24"/>
        </w:rPr>
        <w:tab/>
        <w:t>The Bidder shall bear all costs associated with the preparation and submission of its Bid, and the Purchaser shall not be responsible or liable for those costs, regardless of the conduct or outcome of the Bidding process.</w:t>
      </w:r>
    </w:p>
    <w:p w:rsidR="002831A1" w:rsidRDefault="002831A1">
      <w:pPr>
        <w:spacing w:line="202" w:lineRule="exact"/>
        <w:rPr>
          <w:sz w:val="20"/>
          <w:szCs w:val="20"/>
        </w:rPr>
      </w:pPr>
    </w:p>
    <w:p w:rsidR="002831A1" w:rsidRDefault="00265660" w:rsidP="00F41E40">
      <w:pPr>
        <w:numPr>
          <w:ilvl w:val="0"/>
          <w:numId w:val="17"/>
        </w:numPr>
        <w:tabs>
          <w:tab w:val="left" w:pos="608"/>
        </w:tabs>
        <w:ind w:left="608" w:hanging="584"/>
        <w:rPr>
          <w:rFonts w:eastAsia="Times New Roman"/>
          <w:b/>
          <w:bCs/>
          <w:sz w:val="24"/>
          <w:szCs w:val="24"/>
        </w:rPr>
      </w:pPr>
      <w:r>
        <w:rPr>
          <w:rFonts w:eastAsia="Times New Roman"/>
          <w:b/>
          <w:bCs/>
          <w:sz w:val="24"/>
          <w:szCs w:val="24"/>
        </w:rPr>
        <w:t>Language of Bid</w:t>
      </w:r>
    </w:p>
    <w:p w:rsidR="002831A1" w:rsidRDefault="002831A1">
      <w:pPr>
        <w:spacing w:line="283" w:lineRule="exact"/>
        <w:rPr>
          <w:sz w:val="20"/>
          <w:szCs w:val="20"/>
        </w:rPr>
      </w:pPr>
    </w:p>
    <w:p w:rsidR="002831A1" w:rsidRDefault="00265660">
      <w:pPr>
        <w:tabs>
          <w:tab w:val="left" w:pos="568"/>
        </w:tabs>
        <w:spacing w:line="235" w:lineRule="auto"/>
        <w:ind w:left="588" w:right="480" w:hanging="566"/>
        <w:rPr>
          <w:sz w:val="20"/>
          <w:szCs w:val="20"/>
        </w:rPr>
      </w:pPr>
      <w:r>
        <w:rPr>
          <w:rFonts w:eastAsia="Times New Roman"/>
          <w:sz w:val="24"/>
          <w:szCs w:val="24"/>
        </w:rPr>
        <w:t>11.1</w:t>
      </w:r>
      <w:r>
        <w:rPr>
          <w:rFonts w:eastAsia="Times New Roman"/>
          <w:sz w:val="24"/>
          <w:szCs w:val="24"/>
        </w:rPr>
        <w:tab/>
        <w:t>The Bid, as well as all correspondence and documents relating to the Bid exchanged by the Bidder and the Purchaser, shall be written in the language specified in the BDS.</w:t>
      </w:r>
    </w:p>
    <w:p w:rsidR="002831A1" w:rsidRDefault="002831A1">
      <w:pPr>
        <w:spacing w:line="204" w:lineRule="exact"/>
        <w:rPr>
          <w:sz w:val="20"/>
          <w:szCs w:val="20"/>
        </w:rPr>
      </w:pPr>
    </w:p>
    <w:p w:rsidR="002831A1" w:rsidRDefault="00265660" w:rsidP="00F41E40">
      <w:pPr>
        <w:numPr>
          <w:ilvl w:val="0"/>
          <w:numId w:val="18"/>
        </w:numPr>
        <w:tabs>
          <w:tab w:val="left" w:pos="668"/>
        </w:tabs>
        <w:ind w:left="668" w:hanging="644"/>
        <w:rPr>
          <w:rFonts w:eastAsia="Times New Roman"/>
          <w:b/>
          <w:bCs/>
          <w:sz w:val="24"/>
          <w:szCs w:val="24"/>
        </w:rPr>
      </w:pPr>
      <w:r>
        <w:rPr>
          <w:rFonts w:eastAsia="Times New Roman"/>
          <w:b/>
          <w:bCs/>
          <w:sz w:val="24"/>
          <w:szCs w:val="24"/>
        </w:rPr>
        <w:t>Documents Comprising the Bid</w:t>
      </w:r>
    </w:p>
    <w:p w:rsidR="002831A1" w:rsidRDefault="002831A1">
      <w:pPr>
        <w:spacing w:line="271" w:lineRule="exact"/>
        <w:rPr>
          <w:sz w:val="20"/>
          <w:szCs w:val="20"/>
        </w:rPr>
      </w:pPr>
    </w:p>
    <w:p w:rsidR="002831A1" w:rsidRDefault="00265660">
      <w:pPr>
        <w:tabs>
          <w:tab w:val="left" w:pos="628"/>
        </w:tabs>
        <w:ind w:left="28"/>
        <w:rPr>
          <w:sz w:val="20"/>
          <w:szCs w:val="20"/>
        </w:rPr>
      </w:pPr>
      <w:r>
        <w:rPr>
          <w:rFonts w:eastAsia="Times New Roman"/>
          <w:sz w:val="24"/>
          <w:szCs w:val="24"/>
        </w:rPr>
        <w:t>12.1</w:t>
      </w:r>
      <w:r>
        <w:rPr>
          <w:sz w:val="20"/>
          <w:szCs w:val="20"/>
        </w:rPr>
        <w:tab/>
      </w:r>
      <w:r>
        <w:rPr>
          <w:rFonts w:eastAsia="Times New Roman"/>
          <w:sz w:val="23"/>
          <w:szCs w:val="23"/>
        </w:rPr>
        <w:t>The Bid shall comprise the following:</w:t>
      </w:r>
    </w:p>
    <w:p w:rsidR="002831A1" w:rsidRDefault="002831A1">
      <w:pPr>
        <w:spacing w:line="288" w:lineRule="exact"/>
        <w:rPr>
          <w:sz w:val="20"/>
          <w:szCs w:val="20"/>
        </w:rPr>
      </w:pPr>
    </w:p>
    <w:p w:rsidR="002831A1" w:rsidRDefault="00265660" w:rsidP="00F41E40">
      <w:pPr>
        <w:numPr>
          <w:ilvl w:val="0"/>
          <w:numId w:val="19"/>
        </w:numPr>
        <w:tabs>
          <w:tab w:val="left" w:pos="1028"/>
        </w:tabs>
        <w:spacing w:line="235" w:lineRule="auto"/>
        <w:ind w:left="1028" w:right="480" w:hanging="437"/>
        <w:rPr>
          <w:rFonts w:eastAsia="Times New Roman"/>
          <w:sz w:val="24"/>
          <w:szCs w:val="24"/>
        </w:rPr>
      </w:pPr>
      <w:r>
        <w:rPr>
          <w:rFonts w:eastAsia="Times New Roman"/>
          <w:sz w:val="24"/>
          <w:szCs w:val="24"/>
        </w:rPr>
        <w:t>Bid Submission Sheet and the applicable Price Schedules in accordance with ITB Clauses 13, 14, 16 and 18;</w:t>
      </w:r>
    </w:p>
    <w:p w:rsidR="002831A1" w:rsidRDefault="002831A1">
      <w:pPr>
        <w:spacing w:line="200" w:lineRule="exact"/>
        <w:rPr>
          <w:rFonts w:eastAsia="Times New Roman"/>
          <w:sz w:val="24"/>
          <w:szCs w:val="24"/>
        </w:rPr>
      </w:pPr>
    </w:p>
    <w:p w:rsidR="002831A1" w:rsidRDefault="00265660" w:rsidP="00F41E40">
      <w:pPr>
        <w:numPr>
          <w:ilvl w:val="0"/>
          <w:numId w:val="19"/>
        </w:numPr>
        <w:tabs>
          <w:tab w:val="left" w:pos="1028"/>
        </w:tabs>
        <w:ind w:left="1028" w:hanging="437"/>
        <w:rPr>
          <w:rFonts w:eastAsia="Times New Roman"/>
          <w:sz w:val="24"/>
          <w:szCs w:val="24"/>
        </w:rPr>
      </w:pPr>
      <w:r>
        <w:rPr>
          <w:rFonts w:eastAsia="Times New Roman"/>
          <w:sz w:val="24"/>
          <w:szCs w:val="24"/>
        </w:rPr>
        <w:t>Bid Security, in accordance with ITB Clause 24;</w:t>
      </w:r>
    </w:p>
    <w:p w:rsidR="002831A1" w:rsidRDefault="002831A1">
      <w:pPr>
        <w:spacing w:line="211" w:lineRule="exact"/>
        <w:rPr>
          <w:rFonts w:eastAsia="Times New Roman"/>
          <w:sz w:val="24"/>
          <w:szCs w:val="24"/>
        </w:rPr>
      </w:pPr>
    </w:p>
    <w:p w:rsidR="002831A1" w:rsidRDefault="00265660" w:rsidP="00F41E40">
      <w:pPr>
        <w:numPr>
          <w:ilvl w:val="0"/>
          <w:numId w:val="19"/>
        </w:numPr>
        <w:tabs>
          <w:tab w:val="left" w:pos="1028"/>
        </w:tabs>
        <w:spacing w:line="235" w:lineRule="auto"/>
        <w:ind w:left="1028" w:right="480" w:hanging="437"/>
        <w:rPr>
          <w:rFonts w:eastAsia="Times New Roman"/>
          <w:sz w:val="24"/>
          <w:szCs w:val="24"/>
        </w:rPr>
      </w:pPr>
      <w:r>
        <w:rPr>
          <w:rFonts w:eastAsia="Times New Roman"/>
          <w:sz w:val="24"/>
          <w:szCs w:val="24"/>
        </w:rPr>
        <w:t>Written confirmation authorizing the signatory of the Bid to commit the Bidder, in accordance with ITB Clause 25;</w:t>
      </w:r>
    </w:p>
    <w:p w:rsidR="002831A1" w:rsidRDefault="002831A1">
      <w:pPr>
        <w:spacing w:line="211" w:lineRule="exact"/>
        <w:rPr>
          <w:rFonts w:eastAsia="Times New Roman"/>
          <w:sz w:val="24"/>
          <w:szCs w:val="24"/>
        </w:rPr>
      </w:pPr>
    </w:p>
    <w:p w:rsidR="002831A1" w:rsidRDefault="00265660" w:rsidP="00F41E40">
      <w:pPr>
        <w:numPr>
          <w:ilvl w:val="0"/>
          <w:numId w:val="19"/>
        </w:numPr>
        <w:tabs>
          <w:tab w:val="left" w:pos="1028"/>
        </w:tabs>
        <w:spacing w:line="235" w:lineRule="auto"/>
        <w:ind w:left="1028" w:right="480" w:hanging="437"/>
        <w:rPr>
          <w:rFonts w:eastAsia="Times New Roman"/>
          <w:sz w:val="24"/>
          <w:szCs w:val="24"/>
        </w:rPr>
      </w:pPr>
      <w:r>
        <w:rPr>
          <w:rFonts w:eastAsia="Times New Roman"/>
          <w:sz w:val="24"/>
          <w:szCs w:val="24"/>
        </w:rPr>
        <w:t>Documentary evidence in accordance with ITB Clause 19 establishing the Bidder’s eligibility to bid;</w:t>
      </w:r>
    </w:p>
    <w:p w:rsidR="002831A1" w:rsidRDefault="002831A1">
      <w:pPr>
        <w:spacing w:line="210" w:lineRule="exact"/>
        <w:rPr>
          <w:rFonts w:eastAsia="Times New Roman"/>
          <w:sz w:val="24"/>
          <w:szCs w:val="24"/>
        </w:rPr>
      </w:pPr>
    </w:p>
    <w:p w:rsidR="002831A1" w:rsidRDefault="00265660" w:rsidP="00F41E40">
      <w:pPr>
        <w:numPr>
          <w:ilvl w:val="2"/>
          <w:numId w:val="19"/>
        </w:numPr>
        <w:tabs>
          <w:tab w:val="left" w:pos="1011"/>
        </w:tabs>
        <w:spacing w:line="235" w:lineRule="auto"/>
        <w:ind w:left="1028" w:right="480" w:hanging="384"/>
        <w:rPr>
          <w:rFonts w:eastAsia="Times New Roman"/>
          <w:sz w:val="24"/>
          <w:szCs w:val="24"/>
        </w:rPr>
      </w:pPr>
      <w:r>
        <w:rPr>
          <w:rFonts w:eastAsia="Times New Roman"/>
          <w:sz w:val="24"/>
          <w:szCs w:val="24"/>
        </w:rPr>
        <w:t>Documentary evidence in accordance with ITB Clause 20 that the Goods and Related Services to be supplied by the Bidder are of eligible origin;</w:t>
      </w:r>
    </w:p>
    <w:p w:rsidR="002831A1" w:rsidRDefault="002831A1">
      <w:pPr>
        <w:spacing w:line="213" w:lineRule="exact"/>
        <w:rPr>
          <w:rFonts w:eastAsia="Times New Roman"/>
          <w:sz w:val="24"/>
          <w:szCs w:val="24"/>
        </w:rPr>
      </w:pPr>
    </w:p>
    <w:p w:rsidR="002831A1" w:rsidRDefault="00265660" w:rsidP="00F41E40">
      <w:pPr>
        <w:numPr>
          <w:ilvl w:val="1"/>
          <w:numId w:val="19"/>
        </w:numPr>
        <w:tabs>
          <w:tab w:val="left" w:pos="988"/>
        </w:tabs>
        <w:spacing w:line="235" w:lineRule="auto"/>
        <w:ind w:left="988" w:right="480" w:hanging="359"/>
        <w:rPr>
          <w:rFonts w:eastAsia="Times New Roman"/>
          <w:sz w:val="24"/>
          <w:szCs w:val="24"/>
        </w:rPr>
      </w:pPr>
      <w:r>
        <w:rPr>
          <w:rFonts w:eastAsia="Times New Roman"/>
          <w:sz w:val="24"/>
          <w:szCs w:val="24"/>
        </w:rPr>
        <w:t>Documentary evidence in accordance with ITB Clauses 21 and 33 that the Goods and Related Services conform to the Bidding Documents;</w:t>
      </w:r>
    </w:p>
    <w:p w:rsidR="002831A1" w:rsidRDefault="002831A1">
      <w:pPr>
        <w:spacing w:line="210" w:lineRule="exact"/>
        <w:rPr>
          <w:rFonts w:eastAsia="Times New Roman"/>
          <w:sz w:val="24"/>
          <w:szCs w:val="24"/>
        </w:rPr>
      </w:pPr>
    </w:p>
    <w:p w:rsidR="002831A1" w:rsidRDefault="00265660" w:rsidP="00F41E40">
      <w:pPr>
        <w:numPr>
          <w:ilvl w:val="1"/>
          <w:numId w:val="19"/>
        </w:numPr>
        <w:tabs>
          <w:tab w:val="left" w:pos="1028"/>
        </w:tabs>
        <w:spacing w:line="235" w:lineRule="auto"/>
        <w:ind w:left="1028" w:right="480" w:hanging="437"/>
        <w:rPr>
          <w:rFonts w:eastAsia="Times New Roman"/>
          <w:sz w:val="24"/>
          <w:szCs w:val="24"/>
        </w:rPr>
      </w:pPr>
      <w:r>
        <w:rPr>
          <w:rFonts w:eastAsia="Times New Roman"/>
          <w:sz w:val="24"/>
          <w:szCs w:val="24"/>
        </w:rPr>
        <w:t>Documentary evidence in accordance with ITB Clause 22 establishing the Bidder’s qualifications to perform the contract if its Bid is accepted;</w:t>
      </w:r>
    </w:p>
    <w:p w:rsidR="002831A1" w:rsidRDefault="002831A1">
      <w:pPr>
        <w:spacing w:line="201" w:lineRule="exact"/>
        <w:rPr>
          <w:rFonts w:eastAsia="Times New Roman"/>
          <w:sz w:val="24"/>
          <w:szCs w:val="24"/>
        </w:rPr>
      </w:pPr>
    </w:p>
    <w:p w:rsidR="002831A1" w:rsidRDefault="00265660" w:rsidP="00F41E40">
      <w:pPr>
        <w:numPr>
          <w:ilvl w:val="1"/>
          <w:numId w:val="19"/>
        </w:numPr>
        <w:tabs>
          <w:tab w:val="left" w:pos="1028"/>
        </w:tabs>
        <w:ind w:left="1028" w:hanging="437"/>
        <w:rPr>
          <w:rFonts w:eastAsia="Times New Roman"/>
          <w:sz w:val="24"/>
          <w:szCs w:val="24"/>
        </w:rPr>
      </w:pPr>
      <w:r>
        <w:rPr>
          <w:rFonts w:eastAsia="Times New Roman"/>
          <w:sz w:val="24"/>
          <w:szCs w:val="24"/>
        </w:rPr>
        <w:t>Alternative Bids, if permissible, in accordance with ITB Clause 15;</w:t>
      </w:r>
    </w:p>
    <w:p w:rsidR="002831A1" w:rsidRDefault="002831A1">
      <w:pPr>
        <w:spacing w:line="211" w:lineRule="exact"/>
        <w:rPr>
          <w:sz w:val="20"/>
          <w:szCs w:val="20"/>
        </w:rPr>
      </w:pPr>
    </w:p>
    <w:p w:rsidR="002831A1" w:rsidRDefault="00265660" w:rsidP="00F41E40">
      <w:pPr>
        <w:numPr>
          <w:ilvl w:val="0"/>
          <w:numId w:val="20"/>
        </w:numPr>
        <w:tabs>
          <w:tab w:val="left" w:pos="1028"/>
        </w:tabs>
        <w:spacing w:line="235" w:lineRule="auto"/>
        <w:ind w:left="1028" w:right="480" w:hanging="437"/>
        <w:rPr>
          <w:rFonts w:eastAsia="Times New Roman"/>
          <w:sz w:val="24"/>
          <w:szCs w:val="24"/>
        </w:rPr>
      </w:pPr>
      <w:r>
        <w:rPr>
          <w:rFonts w:eastAsia="Times New Roman"/>
          <w:sz w:val="24"/>
          <w:szCs w:val="24"/>
        </w:rPr>
        <w:t>Documentary evidence or certified statements that the Bidder is not in any of the exclusion categories stipulated in ITB Sub-Clause 4.1;</w:t>
      </w:r>
    </w:p>
    <w:p w:rsidR="002831A1" w:rsidRDefault="002831A1">
      <w:pPr>
        <w:spacing w:line="210" w:lineRule="exact"/>
        <w:rPr>
          <w:rFonts w:eastAsia="Times New Roman"/>
          <w:sz w:val="24"/>
          <w:szCs w:val="24"/>
        </w:rPr>
      </w:pPr>
    </w:p>
    <w:p w:rsidR="002831A1" w:rsidRDefault="00265660" w:rsidP="00F41E40">
      <w:pPr>
        <w:numPr>
          <w:ilvl w:val="0"/>
          <w:numId w:val="20"/>
        </w:numPr>
        <w:tabs>
          <w:tab w:val="left" w:pos="1028"/>
        </w:tabs>
        <w:spacing w:line="235" w:lineRule="auto"/>
        <w:ind w:left="1028" w:right="480" w:hanging="437"/>
        <w:rPr>
          <w:rFonts w:eastAsia="Times New Roman"/>
          <w:sz w:val="24"/>
          <w:szCs w:val="24"/>
        </w:rPr>
      </w:pPr>
      <w:r>
        <w:rPr>
          <w:rFonts w:eastAsia="Times New Roman"/>
          <w:sz w:val="24"/>
          <w:szCs w:val="24"/>
        </w:rPr>
        <w:t>Integrity Pact Statement, in accordance with ITB Sub-Clause 2.1 (e) as specified in BDS; and</w:t>
      </w:r>
    </w:p>
    <w:p w:rsidR="002831A1" w:rsidRDefault="002831A1">
      <w:pPr>
        <w:spacing w:line="200" w:lineRule="exact"/>
        <w:rPr>
          <w:rFonts w:eastAsia="Times New Roman"/>
          <w:sz w:val="24"/>
          <w:szCs w:val="24"/>
        </w:rPr>
      </w:pPr>
    </w:p>
    <w:p w:rsidR="002831A1" w:rsidRDefault="00265660" w:rsidP="00F41E40">
      <w:pPr>
        <w:numPr>
          <w:ilvl w:val="0"/>
          <w:numId w:val="20"/>
        </w:numPr>
        <w:tabs>
          <w:tab w:val="left" w:pos="1028"/>
        </w:tabs>
        <w:ind w:left="1028" w:hanging="437"/>
        <w:rPr>
          <w:rFonts w:eastAsia="Times New Roman"/>
          <w:sz w:val="24"/>
          <w:szCs w:val="24"/>
        </w:rPr>
      </w:pPr>
      <w:r>
        <w:rPr>
          <w:rFonts w:eastAsia="Times New Roman"/>
          <w:sz w:val="24"/>
          <w:szCs w:val="24"/>
        </w:rPr>
        <w:t>Any other document required in the BDS.</w:t>
      </w: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60" w:lineRule="exact"/>
        <w:rPr>
          <w:sz w:val="20"/>
          <w:szCs w:val="20"/>
        </w:rPr>
      </w:pPr>
    </w:p>
    <w:p w:rsidR="002831A1" w:rsidRDefault="002831A1">
      <w:pPr>
        <w:sectPr w:rsidR="002831A1">
          <w:pgSz w:w="11900" w:h="16841"/>
          <w:pgMar w:top="1440" w:right="666" w:bottom="930" w:left="972" w:header="0" w:footer="0" w:gutter="0"/>
          <w:cols w:space="720" w:equalWidth="0">
            <w:col w:w="10268"/>
          </w:cols>
        </w:sectPr>
      </w:pPr>
    </w:p>
    <w:p w:rsidR="002831A1" w:rsidRDefault="00265660" w:rsidP="00F41E40">
      <w:pPr>
        <w:numPr>
          <w:ilvl w:val="0"/>
          <w:numId w:val="21"/>
        </w:numPr>
        <w:tabs>
          <w:tab w:val="left" w:pos="644"/>
        </w:tabs>
        <w:ind w:left="644" w:hanging="644"/>
        <w:rPr>
          <w:rFonts w:eastAsia="Times New Roman"/>
          <w:b/>
          <w:bCs/>
          <w:sz w:val="24"/>
          <w:szCs w:val="24"/>
        </w:rPr>
      </w:pPr>
      <w:bookmarkStart w:id="12" w:name="page13"/>
      <w:bookmarkEnd w:id="12"/>
      <w:r>
        <w:rPr>
          <w:rFonts w:eastAsia="Times New Roman"/>
          <w:b/>
          <w:bCs/>
          <w:sz w:val="24"/>
          <w:szCs w:val="24"/>
        </w:rPr>
        <w:lastRenderedPageBreak/>
        <w:t>Bid Submission Sheet</w:t>
      </w:r>
    </w:p>
    <w:p w:rsidR="002831A1" w:rsidRDefault="002831A1">
      <w:pPr>
        <w:spacing w:line="281" w:lineRule="exact"/>
        <w:rPr>
          <w:sz w:val="20"/>
          <w:szCs w:val="20"/>
        </w:rPr>
      </w:pPr>
    </w:p>
    <w:p w:rsidR="002831A1" w:rsidRDefault="00265660">
      <w:pPr>
        <w:tabs>
          <w:tab w:val="left" w:pos="604"/>
        </w:tabs>
        <w:spacing w:line="237" w:lineRule="auto"/>
        <w:ind w:left="624" w:right="480" w:hanging="631"/>
        <w:jc w:val="both"/>
        <w:rPr>
          <w:sz w:val="20"/>
          <w:szCs w:val="20"/>
        </w:rPr>
      </w:pPr>
      <w:r>
        <w:rPr>
          <w:rFonts w:eastAsia="Times New Roman"/>
          <w:sz w:val="24"/>
          <w:szCs w:val="24"/>
        </w:rPr>
        <w:t>13.1</w:t>
      </w:r>
      <w:r>
        <w:rPr>
          <w:rFonts w:eastAsia="Times New Roman"/>
          <w:sz w:val="24"/>
          <w:szCs w:val="24"/>
        </w:rPr>
        <w:tab/>
        <w:t xml:space="preserve">The Bidder shall submit the Bid Submission Sheet using the form furnished in </w:t>
      </w:r>
      <w:r>
        <w:rPr>
          <w:rFonts w:eastAsia="Times New Roman"/>
          <w:b/>
          <w:bCs/>
          <w:sz w:val="24"/>
          <w:szCs w:val="24"/>
        </w:rPr>
        <w:t>Section VI</w:t>
      </w:r>
      <w:r>
        <w:rPr>
          <w:rFonts w:eastAsia="Times New Roman"/>
          <w:sz w:val="24"/>
          <w:szCs w:val="24"/>
        </w:rPr>
        <w:t xml:space="preserve"> </w:t>
      </w:r>
      <w:r>
        <w:rPr>
          <w:rFonts w:eastAsia="Times New Roman"/>
          <w:b/>
          <w:bCs/>
          <w:sz w:val="24"/>
          <w:szCs w:val="24"/>
        </w:rPr>
        <w:t xml:space="preserve">Schedule of supply, </w:t>
      </w:r>
      <w:r>
        <w:rPr>
          <w:rFonts w:eastAsia="Times New Roman"/>
          <w:sz w:val="24"/>
          <w:szCs w:val="24"/>
        </w:rPr>
        <w:t>Bidding Forms. This form must be completed without any alterations to</w:t>
      </w:r>
      <w:r>
        <w:rPr>
          <w:rFonts w:eastAsia="Times New Roman"/>
          <w:b/>
          <w:bCs/>
          <w:sz w:val="24"/>
          <w:szCs w:val="24"/>
        </w:rPr>
        <w:t xml:space="preserve"> </w:t>
      </w:r>
      <w:r>
        <w:rPr>
          <w:rFonts w:eastAsia="Times New Roman"/>
          <w:sz w:val="24"/>
          <w:szCs w:val="24"/>
        </w:rPr>
        <w:t>its format, and no substitutes shall be accepted. All blank spaces shall be filled in with the information requested.</w:t>
      </w:r>
    </w:p>
    <w:p w:rsidR="002831A1" w:rsidRDefault="002831A1">
      <w:pPr>
        <w:spacing w:line="208" w:lineRule="exact"/>
        <w:rPr>
          <w:sz w:val="20"/>
          <w:szCs w:val="20"/>
        </w:rPr>
      </w:pPr>
    </w:p>
    <w:p w:rsidR="002831A1" w:rsidRDefault="00265660" w:rsidP="00F41E40">
      <w:pPr>
        <w:numPr>
          <w:ilvl w:val="0"/>
          <w:numId w:val="22"/>
        </w:numPr>
        <w:tabs>
          <w:tab w:val="left" w:pos="644"/>
        </w:tabs>
        <w:ind w:left="644" w:hanging="644"/>
        <w:rPr>
          <w:rFonts w:eastAsia="Times New Roman"/>
          <w:b/>
          <w:bCs/>
          <w:sz w:val="24"/>
          <w:szCs w:val="24"/>
        </w:rPr>
      </w:pPr>
      <w:r>
        <w:rPr>
          <w:rFonts w:eastAsia="Times New Roman"/>
          <w:b/>
          <w:bCs/>
          <w:sz w:val="24"/>
          <w:szCs w:val="24"/>
        </w:rPr>
        <w:t>Price Schedules</w:t>
      </w:r>
    </w:p>
    <w:p w:rsidR="002831A1" w:rsidRDefault="002831A1">
      <w:pPr>
        <w:spacing w:line="283" w:lineRule="exact"/>
        <w:rPr>
          <w:sz w:val="20"/>
          <w:szCs w:val="20"/>
        </w:rPr>
      </w:pPr>
    </w:p>
    <w:p w:rsidR="002831A1" w:rsidRDefault="00265660">
      <w:pPr>
        <w:tabs>
          <w:tab w:val="left" w:pos="604"/>
        </w:tabs>
        <w:spacing w:line="237" w:lineRule="auto"/>
        <w:ind w:left="624" w:right="480" w:hanging="619"/>
        <w:jc w:val="both"/>
        <w:rPr>
          <w:sz w:val="20"/>
          <w:szCs w:val="20"/>
        </w:rPr>
      </w:pPr>
      <w:r>
        <w:rPr>
          <w:rFonts w:eastAsia="Times New Roman"/>
          <w:sz w:val="24"/>
          <w:szCs w:val="24"/>
        </w:rPr>
        <w:t>14.1</w:t>
      </w:r>
      <w:r>
        <w:rPr>
          <w:rFonts w:eastAsia="Times New Roman"/>
          <w:sz w:val="24"/>
          <w:szCs w:val="24"/>
        </w:rPr>
        <w:tab/>
        <w:t xml:space="preserve">The Bidder shall submit the Price Schedules for Goods and Related Services, according to their origin as appropriate, using the forms furnished in </w:t>
      </w:r>
      <w:r>
        <w:rPr>
          <w:rFonts w:eastAsia="Times New Roman"/>
          <w:b/>
          <w:bCs/>
          <w:sz w:val="24"/>
          <w:szCs w:val="24"/>
        </w:rPr>
        <w:t>Section VI Schedule of supply</w:t>
      </w:r>
      <w:r>
        <w:rPr>
          <w:rFonts w:eastAsia="Times New Roman"/>
          <w:sz w:val="24"/>
          <w:szCs w:val="24"/>
        </w:rPr>
        <w:t>, Bidding Forms.</w:t>
      </w:r>
    </w:p>
    <w:p w:rsidR="002831A1" w:rsidRDefault="002831A1">
      <w:pPr>
        <w:spacing w:line="203" w:lineRule="exact"/>
        <w:rPr>
          <w:sz w:val="20"/>
          <w:szCs w:val="20"/>
        </w:rPr>
      </w:pPr>
    </w:p>
    <w:p w:rsidR="002831A1" w:rsidRDefault="00265660" w:rsidP="00F41E40">
      <w:pPr>
        <w:numPr>
          <w:ilvl w:val="0"/>
          <w:numId w:val="23"/>
        </w:numPr>
        <w:tabs>
          <w:tab w:val="left" w:pos="644"/>
        </w:tabs>
        <w:ind w:left="644" w:hanging="644"/>
        <w:rPr>
          <w:rFonts w:eastAsia="Times New Roman"/>
          <w:b/>
          <w:bCs/>
          <w:sz w:val="24"/>
          <w:szCs w:val="24"/>
        </w:rPr>
      </w:pPr>
      <w:r>
        <w:rPr>
          <w:rFonts w:eastAsia="Times New Roman"/>
          <w:b/>
          <w:bCs/>
          <w:sz w:val="24"/>
          <w:szCs w:val="24"/>
        </w:rPr>
        <w:t>Alternative Bids</w:t>
      </w:r>
    </w:p>
    <w:p w:rsidR="002831A1" w:rsidRDefault="002831A1">
      <w:pPr>
        <w:spacing w:line="274" w:lineRule="exact"/>
        <w:rPr>
          <w:sz w:val="20"/>
          <w:szCs w:val="20"/>
        </w:rPr>
      </w:pPr>
    </w:p>
    <w:p w:rsidR="002831A1" w:rsidRDefault="00265660">
      <w:pPr>
        <w:tabs>
          <w:tab w:val="left" w:pos="624"/>
        </w:tabs>
        <w:ind w:left="4"/>
        <w:rPr>
          <w:sz w:val="20"/>
          <w:szCs w:val="20"/>
        </w:rPr>
      </w:pPr>
      <w:r>
        <w:rPr>
          <w:rFonts w:eastAsia="Times New Roman"/>
          <w:sz w:val="24"/>
          <w:szCs w:val="24"/>
        </w:rPr>
        <w:t>15.1</w:t>
      </w:r>
      <w:r>
        <w:rPr>
          <w:rFonts w:eastAsia="Times New Roman"/>
          <w:sz w:val="24"/>
          <w:szCs w:val="24"/>
        </w:rPr>
        <w:tab/>
        <w:t>Unless otherwise indicated in the BDS alternative Bids shall not be considered.</w:t>
      </w:r>
    </w:p>
    <w:p w:rsidR="002831A1" w:rsidRDefault="002831A1">
      <w:pPr>
        <w:spacing w:line="202" w:lineRule="exact"/>
        <w:rPr>
          <w:sz w:val="20"/>
          <w:szCs w:val="20"/>
        </w:rPr>
      </w:pPr>
    </w:p>
    <w:p w:rsidR="002831A1" w:rsidRDefault="00265660" w:rsidP="00F41E40">
      <w:pPr>
        <w:numPr>
          <w:ilvl w:val="0"/>
          <w:numId w:val="24"/>
        </w:numPr>
        <w:tabs>
          <w:tab w:val="left" w:pos="624"/>
        </w:tabs>
        <w:ind w:left="624" w:hanging="624"/>
        <w:rPr>
          <w:rFonts w:eastAsia="Times New Roman"/>
          <w:b/>
          <w:bCs/>
          <w:sz w:val="24"/>
          <w:szCs w:val="24"/>
        </w:rPr>
      </w:pPr>
      <w:r>
        <w:rPr>
          <w:rFonts w:eastAsia="Times New Roman"/>
          <w:b/>
          <w:bCs/>
          <w:sz w:val="24"/>
          <w:szCs w:val="24"/>
        </w:rPr>
        <w:t>Bid Prices and Discounts</w:t>
      </w:r>
    </w:p>
    <w:p w:rsidR="002831A1" w:rsidRDefault="002831A1">
      <w:pPr>
        <w:spacing w:line="283" w:lineRule="exact"/>
        <w:rPr>
          <w:sz w:val="20"/>
          <w:szCs w:val="20"/>
        </w:rPr>
      </w:pPr>
    </w:p>
    <w:p w:rsidR="002831A1" w:rsidRDefault="00265660">
      <w:pPr>
        <w:tabs>
          <w:tab w:val="left" w:pos="544"/>
        </w:tabs>
        <w:spacing w:line="235" w:lineRule="auto"/>
        <w:ind w:left="564" w:right="480" w:hanging="566"/>
        <w:jc w:val="both"/>
        <w:rPr>
          <w:sz w:val="20"/>
          <w:szCs w:val="20"/>
        </w:rPr>
      </w:pPr>
      <w:r>
        <w:rPr>
          <w:rFonts w:eastAsia="Times New Roman"/>
          <w:sz w:val="24"/>
          <w:szCs w:val="24"/>
        </w:rPr>
        <w:t>16.1</w:t>
      </w:r>
      <w:r>
        <w:rPr>
          <w:rFonts w:eastAsia="Times New Roman"/>
          <w:sz w:val="24"/>
          <w:szCs w:val="24"/>
        </w:rPr>
        <w:tab/>
        <w:t>The prices and discounts quoted by the Bidder in the Bid Submission Sheet and in the Price Schedules shall conform to the requirements specified below.</w:t>
      </w:r>
    </w:p>
    <w:p w:rsidR="002831A1" w:rsidRDefault="002831A1">
      <w:pPr>
        <w:spacing w:line="213" w:lineRule="exact"/>
        <w:rPr>
          <w:sz w:val="20"/>
          <w:szCs w:val="20"/>
        </w:rPr>
      </w:pPr>
    </w:p>
    <w:p w:rsidR="002831A1" w:rsidRDefault="00265660">
      <w:pPr>
        <w:tabs>
          <w:tab w:val="left" w:pos="544"/>
        </w:tabs>
        <w:spacing w:line="235" w:lineRule="auto"/>
        <w:ind w:left="564" w:right="480" w:hanging="566"/>
        <w:jc w:val="both"/>
        <w:rPr>
          <w:sz w:val="20"/>
          <w:szCs w:val="20"/>
        </w:rPr>
      </w:pPr>
      <w:r>
        <w:rPr>
          <w:rFonts w:eastAsia="Times New Roman"/>
          <w:sz w:val="24"/>
          <w:szCs w:val="24"/>
        </w:rPr>
        <w:t>16.2</w:t>
      </w:r>
      <w:r>
        <w:rPr>
          <w:rFonts w:eastAsia="Times New Roman"/>
          <w:sz w:val="24"/>
          <w:szCs w:val="24"/>
        </w:rPr>
        <w:tab/>
        <w:t xml:space="preserve">All lots and items in the </w:t>
      </w:r>
      <w:r>
        <w:rPr>
          <w:rFonts w:eastAsia="Times New Roman"/>
          <w:b/>
          <w:bCs/>
          <w:sz w:val="24"/>
          <w:szCs w:val="24"/>
        </w:rPr>
        <w:t>Section VI Schedule of Supply</w:t>
      </w:r>
      <w:r>
        <w:rPr>
          <w:rFonts w:eastAsia="Times New Roman"/>
          <w:sz w:val="24"/>
          <w:szCs w:val="24"/>
        </w:rPr>
        <w:t xml:space="preserve"> must be listed and priced separately in the Price Schedules.</w:t>
      </w:r>
    </w:p>
    <w:p w:rsidR="002831A1" w:rsidRDefault="002831A1">
      <w:pPr>
        <w:spacing w:line="211" w:lineRule="exact"/>
        <w:rPr>
          <w:sz w:val="20"/>
          <w:szCs w:val="20"/>
        </w:rPr>
      </w:pPr>
    </w:p>
    <w:p w:rsidR="002831A1" w:rsidRDefault="00265660">
      <w:pPr>
        <w:tabs>
          <w:tab w:val="left" w:pos="544"/>
        </w:tabs>
        <w:spacing w:line="235" w:lineRule="auto"/>
        <w:ind w:left="564" w:right="480" w:hanging="566"/>
        <w:jc w:val="both"/>
        <w:rPr>
          <w:sz w:val="20"/>
          <w:szCs w:val="20"/>
        </w:rPr>
      </w:pPr>
      <w:r>
        <w:rPr>
          <w:rFonts w:eastAsia="Times New Roman"/>
          <w:sz w:val="24"/>
          <w:szCs w:val="24"/>
        </w:rPr>
        <w:t>16.3</w:t>
      </w:r>
      <w:r>
        <w:rPr>
          <w:rFonts w:eastAsia="Times New Roman"/>
          <w:sz w:val="24"/>
          <w:szCs w:val="24"/>
        </w:rPr>
        <w:tab/>
        <w:t>The price to be quoted in the Bid Submission Sheet shall be the total price of the Bid excluding any discounts offered.</w:t>
      </w:r>
    </w:p>
    <w:p w:rsidR="002831A1" w:rsidRDefault="002831A1">
      <w:pPr>
        <w:spacing w:line="211" w:lineRule="exact"/>
        <w:rPr>
          <w:sz w:val="20"/>
          <w:szCs w:val="20"/>
        </w:rPr>
      </w:pPr>
    </w:p>
    <w:p w:rsidR="002831A1" w:rsidRDefault="00265660">
      <w:pPr>
        <w:tabs>
          <w:tab w:val="left" w:pos="544"/>
        </w:tabs>
        <w:spacing w:line="235" w:lineRule="auto"/>
        <w:ind w:left="564" w:right="480" w:hanging="566"/>
        <w:jc w:val="both"/>
        <w:rPr>
          <w:sz w:val="20"/>
          <w:szCs w:val="20"/>
        </w:rPr>
      </w:pPr>
      <w:r>
        <w:rPr>
          <w:rFonts w:eastAsia="Times New Roman"/>
          <w:sz w:val="24"/>
          <w:szCs w:val="24"/>
        </w:rPr>
        <w:t>16.4</w:t>
      </w:r>
      <w:r>
        <w:rPr>
          <w:rFonts w:eastAsia="Times New Roman"/>
          <w:sz w:val="24"/>
          <w:szCs w:val="24"/>
        </w:rPr>
        <w:tab/>
        <w:t>The Bidder shall quote any unconditional discounts and the methodology for their application in the Bid Submission Sheet.</w:t>
      </w:r>
    </w:p>
    <w:p w:rsidR="002831A1" w:rsidRDefault="002831A1">
      <w:pPr>
        <w:spacing w:line="213" w:lineRule="exact"/>
        <w:rPr>
          <w:sz w:val="20"/>
          <w:szCs w:val="20"/>
        </w:rPr>
      </w:pPr>
    </w:p>
    <w:p w:rsidR="002831A1" w:rsidRDefault="00265660">
      <w:pPr>
        <w:tabs>
          <w:tab w:val="left" w:pos="604"/>
        </w:tabs>
        <w:spacing w:line="237" w:lineRule="auto"/>
        <w:ind w:left="624" w:right="480" w:hanging="647"/>
        <w:jc w:val="both"/>
        <w:rPr>
          <w:sz w:val="20"/>
          <w:szCs w:val="20"/>
        </w:rPr>
      </w:pPr>
      <w:r>
        <w:rPr>
          <w:rFonts w:eastAsia="Times New Roman"/>
          <w:sz w:val="24"/>
          <w:szCs w:val="24"/>
        </w:rPr>
        <w:t>16.5</w:t>
      </w:r>
      <w:r>
        <w:rPr>
          <w:rFonts w:eastAsia="Times New Roman"/>
          <w:sz w:val="24"/>
          <w:szCs w:val="24"/>
        </w:rPr>
        <w:tab/>
        <w:t>The terms EXW, CIF, CIP and other similar terms shall be governed by the rules prescribed in the current edition of Incoterms, published by The International Chamber of Commerce as specified in the BDS.</w:t>
      </w:r>
    </w:p>
    <w:p w:rsidR="002831A1" w:rsidRDefault="002831A1">
      <w:pPr>
        <w:spacing w:line="210" w:lineRule="exact"/>
        <w:rPr>
          <w:sz w:val="20"/>
          <w:szCs w:val="20"/>
        </w:rPr>
      </w:pPr>
    </w:p>
    <w:p w:rsidR="002831A1" w:rsidRDefault="00265660">
      <w:pPr>
        <w:tabs>
          <w:tab w:val="left" w:pos="544"/>
        </w:tabs>
        <w:spacing w:line="239" w:lineRule="auto"/>
        <w:ind w:left="564" w:right="480" w:hanging="566"/>
        <w:jc w:val="both"/>
        <w:rPr>
          <w:sz w:val="20"/>
          <w:szCs w:val="20"/>
        </w:rPr>
      </w:pPr>
      <w:r>
        <w:rPr>
          <w:rFonts w:eastAsia="Times New Roman"/>
          <w:sz w:val="24"/>
          <w:szCs w:val="24"/>
        </w:rPr>
        <w:t>16.6</w:t>
      </w:r>
      <w:r>
        <w:rPr>
          <w:rFonts w:eastAsia="Times New Roman"/>
          <w:sz w:val="24"/>
          <w:szCs w:val="24"/>
        </w:rPr>
        <w:tab/>
        <w:t xml:space="preserve">Unless otherwise stated in the BDS, Prices shall be quoted inclusive of all applicable taxes and levies, insurance, transportation, handling costs and any other associated cost to fulfill the contractual obligations, as specified in the Price Schedule forms for Goods and related services included in </w:t>
      </w:r>
      <w:r>
        <w:rPr>
          <w:rFonts w:eastAsia="Times New Roman"/>
          <w:b/>
          <w:bCs/>
          <w:sz w:val="24"/>
          <w:szCs w:val="24"/>
        </w:rPr>
        <w:t>Section VI schedule of supply</w:t>
      </w:r>
      <w:r>
        <w:rPr>
          <w:rFonts w:eastAsia="Times New Roman"/>
          <w:sz w:val="24"/>
          <w:szCs w:val="24"/>
        </w:rPr>
        <w:t xml:space="preserve"> Bidding Forms. The disaggregation of price components shall be solely for the purpose of facilitating the comparison of Bids by the Purchaser. This shall not in any way limit the Purchaser’s 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with Section V, Eligible Countries. Prices shall be entered in the following manner:</w:t>
      </w:r>
    </w:p>
    <w:p w:rsidR="002831A1" w:rsidRDefault="002831A1">
      <w:pPr>
        <w:spacing w:line="199" w:lineRule="exact"/>
        <w:rPr>
          <w:sz w:val="20"/>
          <w:szCs w:val="20"/>
        </w:rPr>
      </w:pPr>
    </w:p>
    <w:p w:rsidR="002831A1" w:rsidRDefault="00265660" w:rsidP="00F41E40">
      <w:pPr>
        <w:numPr>
          <w:ilvl w:val="0"/>
          <w:numId w:val="25"/>
        </w:numPr>
        <w:tabs>
          <w:tab w:val="left" w:pos="1444"/>
        </w:tabs>
        <w:ind w:left="1444" w:hanging="877"/>
        <w:rPr>
          <w:rFonts w:eastAsia="Times New Roman"/>
          <w:sz w:val="24"/>
          <w:szCs w:val="24"/>
        </w:rPr>
      </w:pPr>
      <w:r>
        <w:rPr>
          <w:rFonts w:eastAsia="Times New Roman"/>
          <w:sz w:val="24"/>
          <w:szCs w:val="24"/>
        </w:rPr>
        <w:t>For goods manufactured in Bhutan:</w:t>
      </w:r>
    </w:p>
    <w:p w:rsidR="002831A1" w:rsidRDefault="002831A1">
      <w:pPr>
        <w:spacing w:line="12" w:lineRule="exact"/>
        <w:rPr>
          <w:rFonts w:eastAsia="Times New Roman"/>
          <w:sz w:val="24"/>
          <w:szCs w:val="24"/>
        </w:rPr>
      </w:pPr>
    </w:p>
    <w:p w:rsidR="002831A1" w:rsidRDefault="00265660" w:rsidP="00F41E40">
      <w:pPr>
        <w:numPr>
          <w:ilvl w:val="1"/>
          <w:numId w:val="25"/>
        </w:numPr>
        <w:tabs>
          <w:tab w:val="left" w:pos="1984"/>
        </w:tabs>
        <w:spacing w:line="237" w:lineRule="auto"/>
        <w:ind w:left="1984" w:right="480" w:hanging="565"/>
        <w:jc w:val="both"/>
        <w:rPr>
          <w:rFonts w:eastAsia="Times New Roman"/>
          <w:sz w:val="24"/>
          <w:szCs w:val="24"/>
        </w:rPr>
      </w:pPr>
      <w:r>
        <w:rPr>
          <w:rFonts w:eastAsia="Times New Roman"/>
          <w:sz w:val="24"/>
          <w:szCs w:val="24"/>
        </w:rPr>
        <w:t>the price of the Goods quoted EXW (ex works, ex factory, ex warehouse, ex showroom, or off-the-shelf, as applicable), including all Customs duties and sales and other taxes already paid or payable on the components and raw material used in the manufacture or assembly of the Goods;</w:t>
      </w:r>
    </w:p>
    <w:p w:rsidR="002831A1" w:rsidRDefault="002831A1">
      <w:pPr>
        <w:spacing w:line="2" w:lineRule="exact"/>
        <w:rPr>
          <w:rFonts w:eastAsia="Times New Roman"/>
          <w:sz w:val="24"/>
          <w:szCs w:val="24"/>
        </w:rPr>
      </w:pPr>
    </w:p>
    <w:p w:rsidR="002831A1" w:rsidRDefault="00265660" w:rsidP="00F41E40">
      <w:pPr>
        <w:numPr>
          <w:ilvl w:val="1"/>
          <w:numId w:val="25"/>
        </w:numPr>
        <w:tabs>
          <w:tab w:val="left" w:pos="1984"/>
        </w:tabs>
        <w:ind w:left="1984" w:hanging="565"/>
        <w:rPr>
          <w:rFonts w:eastAsia="Times New Roman"/>
          <w:sz w:val="24"/>
          <w:szCs w:val="24"/>
        </w:rPr>
      </w:pPr>
      <w:r>
        <w:rPr>
          <w:rFonts w:eastAsia="Times New Roman"/>
          <w:sz w:val="24"/>
          <w:szCs w:val="24"/>
        </w:rPr>
        <w:t>any Bhutan sales and other taxes which will be payable on the Goods if the</w:t>
      </w:r>
    </w:p>
    <w:p w:rsidR="002831A1" w:rsidRDefault="002831A1">
      <w:pPr>
        <w:spacing w:line="264" w:lineRule="exact"/>
        <w:rPr>
          <w:sz w:val="20"/>
          <w:szCs w:val="20"/>
        </w:rPr>
      </w:pPr>
    </w:p>
    <w:p w:rsidR="002831A1" w:rsidRDefault="002831A1">
      <w:pPr>
        <w:sectPr w:rsidR="002831A1">
          <w:pgSz w:w="11900" w:h="16841"/>
          <w:pgMar w:top="1166" w:right="666" w:bottom="930" w:left="996" w:header="0" w:footer="0" w:gutter="0"/>
          <w:cols w:space="720" w:equalWidth="0">
            <w:col w:w="10244"/>
          </w:cols>
        </w:sectPr>
      </w:pPr>
    </w:p>
    <w:p w:rsidR="002831A1" w:rsidRDefault="00265660">
      <w:pPr>
        <w:ind w:left="1984"/>
        <w:rPr>
          <w:sz w:val="20"/>
          <w:szCs w:val="20"/>
        </w:rPr>
      </w:pPr>
      <w:bookmarkStart w:id="13" w:name="page14"/>
      <w:bookmarkEnd w:id="13"/>
      <w:proofErr w:type="gramStart"/>
      <w:r>
        <w:rPr>
          <w:rFonts w:eastAsia="Times New Roman"/>
          <w:sz w:val="24"/>
          <w:szCs w:val="24"/>
        </w:rPr>
        <w:lastRenderedPageBreak/>
        <w:t>contract</w:t>
      </w:r>
      <w:proofErr w:type="gramEnd"/>
      <w:r>
        <w:rPr>
          <w:rFonts w:eastAsia="Times New Roman"/>
          <w:sz w:val="24"/>
          <w:szCs w:val="24"/>
        </w:rPr>
        <w:t xml:space="preserve"> is awarded to the Bidder; and</w:t>
      </w:r>
    </w:p>
    <w:p w:rsidR="002831A1" w:rsidRDefault="002831A1">
      <w:pPr>
        <w:spacing w:line="10" w:lineRule="exact"/>
        <w:rPr>
          <w:sz w:val="20"/>
          <w:szCs w:val="20"/>
        </w:rPr>
      </w:pPr>
    </w:p>
    <w:p w:rsidR="002831A1" w:rsidRDefault="00265660" w:rsidP="00F41E40">
      <w:pPr>
        <w:numPr>
          <w:ilvl w:val="1"/>
          <w:numId w:val="26"/>
        </w:numPr>
        <w:tabs>
          <w:tab w:val="left" w:pos="1984"/>
        </w:tabs>
        <w:spacing w:line="234" w:lineRule="auto"/>
        <w:ind w:left="1984" w:right="480" w:hanging="565"/>
        <w:rPr>
          <w:rFonts w:eastAsia="Times New Roman"/>
          <w:sz w:val="24"/>
          <w:szCs w:val="24"/>
        </w:rPr>
      </w:pPr>
      <w:r>
        <w:rPr>
          <w:rFonts w:eastAsia="Times New Roman"/>
          <w:sz w:val="24"/>
          <w:szCs w:val="24"/>
        </w:rPr>
        <w:t>the price for inland transportation, insurance and other local services required to deliver the Goods to their final destination (Project Site) specified in the BDS.</w:t>
      </w:r>
    </w:p>
    <w:p w:rsidR="002831A1" w:rsidRDefault="002831A1">
      <w:pPr>
        <w:spacing w:line="289" w:lineRule="exact"/>
        <w:rPr>
          <w:rFonts w:eastAsia="Times New Roman"/>
          <w:sz w:val="24"/>
          <w:szCs w:val="24"/>
        </w:rPr>
      </w:pPr>
    </w:p>
    <w:p w:rsidR="002831A1" w:rsidRDefault="00265660" w:rsidP="00F41E40">
      <w:pPr>
        <w:numPr>
          <w:ilvl w:val="0"/>
          <w:numId w:val="27"/>
        </w:numPr>
        <w:tabs>
          <w:tab w:val="left" w:pos="1484"/>
        </w:tabs>
        <w:spacing w:line="237" w:lineRule="auto"/>
        <w:ind w:left="1484" w:right="480" w:hanging="759"/>
        <w:jc w:val="both"/>
        <w:rPr>
          <w:rFonts w:eastAsia="Times New Roman"/>
          <w:sz w:val="24"/>
          <w:szCs w:val="24"/>
        </w:rPr>
      </w:pPr>
      <w:r>
        <w:rPr>
          <w:rFonts w:eastAsia="Times New Roman"/>
          <w:sz w:val="24"/>
          <w:szCs w:val="24"/>
        </w:rPr>
        <w:t>for Related Services, other than inland transportation and other services required to convey the Goods to their final destination, whenever such Related Services are specified in the Schedule of Supply:</w:t>
      </w:r>
    </w:p>
    <w:p w:rsidR="002831A1" w:rsidRDefault="002831A1">
      <w:pPr>
        <w:spacing w:line="212" w:lineRule="exact"/>
        <w:rPr>
          <w:sz w:val="20"/>
          <w:szCs w:val="20"/>
        </w:rPr>
      </w:pPr>
    </w:p>
    <w:p w:rsidR="002831A1" w:rsidRDefault="00265660" w:rsidP="00F41E40">
      <w:pPr>
        <w:numPr>
          <w:ilvl w:val="0"/>
          <w:numId w:val="28"/>
        </w:numPr>
        <w:tabs>
          <w:tab w:val="left" w:pos="2404"/>
        </w:tabs>
        <w:spacing w:line="235" w:lineRule="auto"/>
        <w:ind w:left="2404" w:right="480" w:hanging="419"/>
        <w:rPr>
          <w:rFonts w:eastAsia="Times New Roman"/>
          <w:sz w:val="24"/>
          <w:szCs w:val="24"/>
        </w:rPr>
      </w:pPr>
      <w:r>
        <w:rPr>
          <w:rFonts w:eastAsia="Times New Roman"/>
          <w:sz w:val="24"/>
          <w:szCs w:val="24"/>
        </w:rPr>
        <w:t>the price of each item comprising the Related Services (inclusive of any applicable taxes).</w:t>
      </w:r>
    </w:p>
    <w:p w:rsidR="002831A1" w:rsidRDefault="002831A1">
      <w:pPr>
        <w:spacing w:line="211" w:lineRule="exact"/>
        <w:rPr>
          <w:sz w:val="20"/>
          <w:szCs w:val="20"/>
        </w:rPr>
      </w:pPr>
    </w:p>
    <w:p w:rsidR="002831A1" w:rsidRDefault="00265660">
      <w:pPr>
        <w:tabs>
          <w:tab w:val="left" w:pos="544"/>
        </w:tabs>
        <w:spacing w:line="238" w:lineRule="auto"/>
        <w:ind w:left="564" w:right="480" w:hanging="566"/>
        <w:jc w:val="both"/>
        <w:rPr>
          <w:sz w:val="20"/>
          <w:szCs w:val="20"/>
        </w:rPr>
      </w:pPr>
      <w:r>
        <w:rPr>
          <w:rFonts w:eastAsia="Times New Roman"/>
          <w:sz w:val="24"/>
          <w:szCs w:val="24"/>
        </w:rPr>
        <w:t>16.7</w:t>
      </w:r>
      <w:r>
        <w:rPr>
          <w:rFonts w:eastAsia="Times New Roman"/>
          <w:sz w:val="24"/>
          <w:szCs w:val="24"/>
        </w:rPr>
        <w:tab/>
        <w:t>If so indicated in ITB Sub-Clause 1.1, Bids are being invited for individual items, lots or packages. Unless otherwise indicated in the BDS, prices quoted shall correspond to one hundred percent (100%) of the items specified for each lot and to one hundred percent (100%) of the quantities for each item of a lot. Bidders wishing to offer any price reduction (discount) for the award of more than one Contract shall specify in their Bid the price reductions applicable to each package, or alternatively, to individual Contracts within the package. Price reductions or discounts shall be submitted in accordance with ITB Sub-Clause 16.4, provided the Bids for all lots are submitted and opened at the same time.</w:t>
      </w:r>
    </w:p>
    <w:p w:rsidR="002831A1" w:rsidRDefault="002831A1">
      <w:pPr>
        <w:spacing w:line="288" w:lineRule="exact"/>
        <w:rPr>
          <w:sz w:val="20"/>
          <w:szCs w:val="20"/>
        </w:rPr>
      </w:pPr>
    </w:p>
    <w:p w:rsidR="002831A1" w:rsidRDefault="00265660" w:rsidP="00F41E40">
      <w:pPr>
        <w:numPr>
          <w:ilvl w:val="0"/>
          <w:numId w:val="29"/>
        </w:numPr>
        <w:tabs>
          <w:tab w:val="left" w:pos="584"/>
        </w:tabs>
        <w:ind w:left="584" w:hanging="584"/>
        <w:rPr>
          <w:rFonts w:eastAsia="Times New Roman"/>
          <w:b/>
          <w:bCs/>
          <w:sz w:val="24"/>
          <w:szCs w:val="24"/>
        </w:rPr>
      </w:pPr>
      <w:r>
        <w:rPr>
          <w:rFonts w:eastAsia="Times New Roman"/>
          <w:b/>
          <w:bCs/>
          <w:sz w:val="24"/>
          <w:szCs w:val="24"/>
        </w:rPr>
        <w:t>Price Variation</w:t>
      </w:r>
    </w:p>
    <w:p w:rsidR="002831A1" w:rsidRDefault="002831A1">
      <w:pPr>
        <w:spacing w:line="283" w:lineRule="exact"/>
        <w:rPr>
          <w:sz w:val="20"/>
          <w:szCs w:val="20"/>
        </w:rPr>
      </w:pPr>
    </w:p>
    <w:p w:rsidR="002831A1" w:rsidRDefault="00265660">
      <w:pPr>
        <w:tabs>
          <w:tab w:val="left" w:pos="544"/>
        </w:tabs>
        <w:spacing w:line="238" w:lineRule="auto"/>
        <w:ind w:left="564" w:right="480" w:hanging="566"/>
        <w:jc w:val="both"/>
        <w:rPr>
          <w:sz w:val="20"/>
          <w:szCs w:val="20"/>
        </w:rPr>
      </w:pPr>
      <w:r>
        <w:rPr>
          <w:rFonts w:eastAsia="Times New Roman"/>
          <w:sz w:val="24"/>
          <w:szCs w:val="24"/>
        </w:rPr>
        <w:t>17.1</w:t>
      </w:r>
      <w:r>
        <w:rPr>
          <w:sz w:val="20"/>
          <w:szCs w:val="20"/>
        </w:rPr>
        <w:tab/>
      </w:r>
      <w:r>
        <w:rPr>
          <w:rFonts w:eastAsia="Times New Roman"/>
          <w:sz w:val="24"/>
          <w:szCs w:val="24"/>
        </w:rPr>
        <w:t>Prices quoted by the Bidder shall be fixed during the Bidder’s performance of the Contract and not subject to variation on any account, unless otherwise specified in the BDS. A Bid submitted with an adjustable price quotation shall be treated as non-responsive and shall be rejected pursuant to ITB Clause 33 unless adjustable price quotations are permitted by the BDS</w:t>
      </w:r>
      <w:r>
        <w:rPr>
          <w:rFonts w:eastAsia="Times New Roman"/>
          <w:b/>
          <w:bCs/>
          <w:sz w:val="24"/>
          <w:szCs w:val="24"/>
        </w:rPr>
        <w:t>.</w:t>
      </w:r>
      <w:r>
        <w:rPr>
          <w:rFonts w:eastAsia="Times New Roman"/>
          <w:sz w:val="24"/>
          <w:szCs w:val="24"/>
        </w:rPr>
        <w:t xml:space="preserve"> If, in accordance with the BDS, prices quoted by the Bidder shall be subject to adjustment during the performance of the Contract, a Bid submitted with a fixed price quotation shall not be rejected, but the price adjustment shall be treated as zero.</w:t>
      </w:r>
    </w:p>
    <w:p w:rsidR="002831A1" w:rsidRDefault="002831A1">
      <w:pPr>
        <w:spacing w:line="208" w:lineRule="exact"/>
        <w:rPr>
          <w:sz w:val="20"/>
          <w:szCs w:val="20"/>
        </w:rPr>
      </w:pPr>
    </w:p>
    <w:p w:rsidR="002831A1" w:rsidRDefault="00265660" w:rsidP="00F41E40">
      <w:pPr>
        <w:numPr>
          <w:ilvl w:val="0"/>
          <w:numId w:val="30"/>
        </w:numPr>
        <w:tabs>
          <w:tab w:val="left" w:pos="584"/>
        </w:tabs>
        <w:ind w:left="584" w:hanging="584"/>
        <w:rPr>
          <w:rFonts w:eastAsia="Times New Roman"/>
          <w:b/>
          <w:bCs/>
          <w:sz w:val="24"/>
          <w:szCs w:val="24"/>
        </w:rPr>
      </w:pPr>
      <w:r>
        <w:rPr>
          <w:rFonts w:eastAsia="Times New Roman"/>
          <w:b/>
          <w:bCs/>
          <w:sz w:val="24"/>
          <w:szCs w:val="24"/>
        </w:rPr>
        <w:t>Currencies of Bid</w:t>
      </w:r>
    </w:p>
    <w:p w:rsidR="002831A1" w:rsidRDefault="002831A1">
      <w:pPr>
        <w:spacing w:line="271" w:lineRule="exact"/>
        <w:rPr>
          <w:sz w:val="20"/>
          <w:szCs w:val="20"/>
        </w:rPr>
      </w:pPr>
    </w:p>
    <w:p w:rsidR="002831A1" w:rsidRDefault="00265660">
      <w:pPr>
        <w:tabs>
          <w:tab w:val="left" w:pos="544"/>
        </w:tabs>
        <w:ind w:left="4"/>
        <w:rPr>
          <w:sz w:val="20"/>
          <w:szCs w:val="20"/>
        </w:rPr>
      </w:pPr>
      <w:r>
        <w:rPr>
          <w:rFonts w:eastAsia="Times New Roman"/>
          <w:sz w:val="24"/>
          <w:szCs w:val="24"/>
        </w:rPr>
        <w:t>18.1</w:t>
      </w:r>
      <w:r>
        <w:rPr>
          <w:sz w:val="20"/>
          <w:szCs w:val="20"/>
        </w:rPr>
        <w:tab/>
      </w:r>
      <w:r>
        <w:rPr>
          <w:rFonts w:eastAsia="Times New Roman"/>
          <w:sz w:val="23"/>
          <w:szCs w:val="23"/>
        </w:rPr>
        <w:t>The unit rates and prices shall be quoted by the Bidder entirely in Ngultrum (Nu).</w:t>
      </w:r>
    </w:p>
    <w:p w:rsidR="002831A1" w:rsidRDefault="002831A1">
      <w:pPr>
        <w:spacing w:line="200" w:lineRule="exact"/>
        <w:rPr>
          <w:sz w:val="20"/>
          <w:szCs w:val="20"/>
        </w:rPr>
      </w:pPr>
    </w:p>
    <w:p w:rsidR="002831A1" w:rsidRDefault="002831A1">
      <w:pPr>
        <w:spacing w:line="285" w:lineRule="exact"/>
        <w:rPr>
          <w:sz w:val="20"/>
          <w:szCs w:val="20"/>
        </w:rPr>
      </w:pPr>
    </w:p>
    <w:p w:rsidR="002831A1" w:rsidRDefault="00265660" w:rsidP="00F41E40">
      <w:pPr>
        <w:numPr>
          <w:ilvl w:val="0"/>
          <w:numId w:val="31"/>
        </w:numPr>
        <w:tabs>
          <w:tab w:val="left" w:pos="584"/>
        </w:tabs>
        <w:ind w:left="584" w:hanging="584"/>
        <w:rPr>
          <w:rFonts w:eastAsia="Times New Roman"/>
          <w:b/>
          <w:bCs/>
          <w:sz w:val="24"/>
          <w:szCs w:val="24"/>
        </w:rPr>
      </w:pPr>
      <w:r>
        <w:rPr>
          <w:rFonts w:eastAsia="Times New Roman"/>
          <w:b/>
          <w:bCs/>
          <w:sz w:val="24"/>
          <w:szCs w:val="24"/>
        </w:rPr>
        <w:t>Documents Establishing the Eligibility of the Bidder</w:t>
      </w:r>
    </w:p>
    <w:p w:rsidR="002831A1" w:rsidRDefault="002831A1">
      <w:pPr>
        <w:spacing w:line="205" w:lineRule="exact"/>
        <w:rPr>
          <w:sz w:val="20"/>
          <w:szCs w:val="20"/>
        </w:rPr>
      </w:pPr>
    </w:p>
    <w:p w:rsidR="002831A1" w:rsidRDefault="00265660">
      <w:pPr>
        <w:tabs>
          <w:tab w:val="left" w:pos="544"/>
        </w:tabs>
        <w:spacing w:line="235" w:lineRule="auto"/>
        <w:ind w:left="564" w:right="480" w:hanging="566"/>
        <w:rPr>
          <w:sz w:val="20"/>
          <w:szCs w:val="20"/>
        </w:rPr>
      </w:pPr>
      <w:r>
        <w:rPr>
          <w:rFonts w:eastAsia="Times New Roman"/>
          <w:sz w:val="24"/>
          <w:szCs w:val="24"/>
        </w:rPr>
        <w:t>19.1</w:t>
      </w:r>
      <w:r>
        <w:rPr>
          <w:rFonts w:eastAsia="Times New Roman"/>
          <w:sz w:val="24"/>
          <w:szCs w:val="24"/>
        </w:rPr>
        <w:tab/>
        <w:t>To establish their eligibility in accordance with ITB Clause 3, Bidders shall complete the Bid Submission Sheet included in Section IV, Bidding Forms.</w:t>
      </w:r>
    </w:p>
    <w:p w:rsidR="002831A1" w:rsidRDefault="002831A1">
      <w:pPr>
        <w:spacing w:line="203" w:lineRule="exact"/>
        <w:rPr>
          <w:sz w:val="20"/>
          <w:szCs w:val="20"/>
        </w:rPr>
      </w:pPr>
    </w:p>
    <w:p w:rsidR="002831A1" w:rsidRDefault="00265660" w:rsidP="00F41E40">
      <w:pPr>
        <w:numPr>
          <w:ilvl w:val="0"/>
          <w:numId w:val="32"/>
        </w:numPr>
        <w:tabs>
          <w:tab w:val="left" w:pos="584"/>
        </w:tabs>
        <w:ind w:left="584" w:hanging="584"/>
        <w:rPr>
          <w:rFonts w:eastAsia="Times New Roman"/>
          <w:b/>
          <w:bCs/>
          <w:sz w:val="24"/>
          <w:szCs w:val="24"/>
        </w:rPr>
      </w:pPr>
      <w:r>
        <w:rPr>
          <w:rFonts w:eastAsia="Times New Roman"/>
          <w:b/>
          <w:bCs/>
          <w:sz w:val="24"/>
          <w:szCs w:val="24"/>
        </w:rPr>
        <w:t>Documents Establishing the Eligibility of the Goods and Related Services</w:t>
      </w:r>
    </w:p>
    <w:p w:rsidR="002831A1" w:rsidRDefault="002831A1">
      <w:pPr>
        <w:spacing w:line="283" w:lineRule="exact"/>
        <w:rPr>
          <w:sz w:val="20"/>
          <w:szCs w:val="20"/>
        </w:rPr>
      </w:pPr>
    </w:p>
    <w:p w:rsidR="002831A1" w:rsidRDefault="00265660">
      <w:pPr>
        <w:tabs>
          <w:tab w:val="left" w:pos="544"/>
        </w:tabs>
        <w:spacing w:line="237" w:lineRule="auto"/>
        <w:ind w:left="564" w:right="480" w:hanging="566"/>
        <w:jc w:val="both"/>
        <w:rPr>
          <w:sz w:val="20"/>
          <w:szCs w:val="20"/>
        </w:rPr>
      </w:pPr>
      <w:r>
        <w:rPr>
          <w:rFonts w:eastAsia="Times New Roman"/>
          <w:sz w:val="24"/>
          <w:szCs w:val="24"/>
        </w:rPr>
        <w:t>20.1</w:t>
      </w:r>
      <w:r>
        <w:rPr>
          <w:rFonts w:eastAsia="Times New Roman"/>
          <w:sz w:val="24"/>
          <w:szCs w:val="24"/>
        </w:rPr>
        <w:tab/>
        <w:t>To establish the eligibility of the Goods and Related Services in accordance with ITB Clause 5, Bidders shall complete the country of origin declarations in the Price Schedule Forms included in Section IV, Bidding Forms.</w:t>
      </w:r>
    </w:p>
    <w:p w:rsidR="002831A1" w:rsidRDefault="002831A1">
      <w:pPr>
        <w:spacing w:line="202" w:lineRule="exact"/>
        <w:rPr>
          <w:sz w:val="20"/>
          <w:szCs w:val="20"/>
        </w:rPr>
      </w:pPr>
    </w:p>
    <w:p w:rsidR="002831A1" w:rsidRDefault="00265660" w:rsidP="00F41E40">
      <w:pPr>
        <w:numPr>
          <w:ilvl w:val="0"/>
          <w:numId w:val="33"/>
        </w:numPr>
        <w:tabs>
          <w:tab w:val="left" w:pos="584"/>
        </w:tabs>
        <w:ind w:left="584" w:hanging="584"/>
        <w:rPr>
          <w:rFonts w:eastAsia="Times New Roman"/>
          <w:b/>
          <w:bCs/>
          <w:sz w:val="24"/>
          <w:szCs w:val="24"/>
        </w:rPr>
      </w:pPr>
      <w:r>
        <w:rPr>
          <w:rFonts w:eastAsia="Times New Roman"/>
          <w:b/>
          <w:bCs/>
          <w:sz w:val="24"/>
          <w:szCs w:val="24"/>
        </w:rPr>
        <w:t>Documents Establishing the Conformity of the Goods and Related Services</w:t>
      </w:r>
    </w:p>
    <w:p w:rsidR="002831A1" w:rsidRDefault="002831A1">
      <w:pPr>
        <w:spacing w:line="128" w:lineRule="exact"/>
        <w:rPr>
          <w:sz w:val="20"/>
          <w:szCs w:val="20"/>
        </w:rPr>
      </w:pPr>
    </w:p>
    <w:p w:rsidR="002831A1" w:rsidRDefault="00265660">
      <w:pPr>
        <w:tabs>
          <w:tab w:val="left" w:pos="564"/>
        </w:tabs>
        <w:spacing w:line="236" w:lineRule="auto"/>
        <w:ind w:left="584" w:right="480" w:hanging="575"/>
        <w:jc w:val="both"/>
        <w:rPr>
          <w:sz w:val="20"/>
          <w:szCs w:val="20"/>
        </w:rPr>
      </w:pPr>
      <w:r>
        <w:rPr>
          <w:rFonts w:eastAsia="Times New Roman"/>
          <w:sz w:val="24"/>
          <w:szCs w:val="24"/>
        </w:rPr>
        <w:t>21.1</w:t>
      </w:r>
      <w:r>
        <w:rPr>
          <w:rFonts w:eastAsia="Times New Roman"/>
          <w:sz w:val="24"/>
          <w:szCs w:val="24"/>
        </w:rPr>
        <w:tab/>
        <w:t>To establish the conformity of the Goods and Related Services to the Bidding Documents, the Bidder shall furnish as part of its Bid documentary evidence that the Goods conform to the technical specifications and standards specified in Section VI, Schedule of Supply.</w:t>
      </w:r>
    </w:p>
    <w:p w:rsidR="002831A1" w:rsidRDefault="002831A1">
      <w:pPr>
        <w:spacing w:line="200" w:lineRule="exact"/>
        <w:rPr>
          <w:sz w:val="20"/>
          <w:szCs w:val="20"/>
        </w:rPr>
      </w:pPr>
    </w:p>
    <w:p w:rsidR="002831A1" w:rsidRDefault="002831A1">
      <w:pPr>
        <w:spacing w:line="346" w:lineRule="exact"/>
        <w:rPr>
          <w:sz w:val="20"/>
          <w:szCs w:val="20"/>
        </w:rPr>
      </w:pPr>
    </w:p>
    <w:p w:rsidR="002831A1" w:rsidRDefault="002831A1">
      <w:pPr>
        <w:sectPr w:rsidR="002831A1">
          <w:pgSz w:w="11900" w:h="16841"/>
          <w:pgMar w:top="1161" w:right="666" w:bottom="930" w:left="996" w:header="0" w:footer="0" w:gutter="0"/>
          <w:cols w:space="720" w:equalWidth="0">
            <w:col w:w="10244"/>
          </w:cols>
        </w:sectPr>
      </w:pPr>
    </w:p>
    <w:p w:rsidR="002831A1" w:rsidRDefault="00265660">
      <w:pPr>
        <w:tabs>
          <w:tab w:val="left" w:pos="564"/>
        </w:tabs>
        <w:spacing w:line="237" w:lineRule="auto"/>
        <w:ind w:left="584" w:right="480" w:hanging="575"/>
        <w:jc w:val="both"/>
        <w:rPr>
          <w:sz w:val="20"/>
          <w:szCs w:val="20"/>
        </w:rPr>
      </w:pPr>
      <w:bookmarkStart w:id="14" w:name="page15"/>
      <w:bookmarkEnd w:id="14"/>
      <w:r>
        <w:rPr>
          <w:rFonts w:eastAsia="Times New Roman"/>
          <w:sz w:val="24"/>
          <w:szCs w:val="24"/>
        </w:rPr>
        <w:lastRenderedPageBreak/>
        <w:t>21.2</w:t>
      </w:r>
      <w:r>
        <w:rPr>
          <w:rFonts w:eastAsia="Times New Roman"/>
          <w:sz w:val="24"/>
          <w:szCs w:val="24"/>
        </w:rPr>
        <w:tab/>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specifications and, if applicable, a statement of deviations and exceptions to the provisions of the Schedule of Supply.</w:t>
      </w:r>
    </w:p>
    <w:p w:rsidR="002831A1" w:rsidRDefault="002831A1">
      <w:pPr>
        <w:spacing w:line="195" w:lineRule="exact"/>
        <w:rPr>
          <w:sz w:val="20"/>
          <w:szCs w:val="20"/>
        </w:rPr>
      </w:pPr>
    </w:p>
    <w:p w:rsidR="002831A1" w:rsidRDefault="00265660">
      <w:pPr>
        <w:tabs>
          <w:tab w:val="left" w:pos="604"/>
        </w:tabs>
        <w:spacing w:line="238" w:lineRule="auto"/>
        <w:ind w:left="624" w:right="480" w:hanging="619"/>
        <w:jc w:val="both"/>
        <w:rPr>
          <w:sz w:val="20"/>
          <w:szCs w:val="20"/>
        </w:rPr>
      </w:pPr>
      <w:r>
        <w:rPr>
          <w:rFonts w:eastAsia="Times New Roman"/>
          <w:sz w:val="24"/>
          <w:szCs w:val="24"/>
        </w:rPr>
        <w:t>21.3</w:t>
      </w:r>
      <w:r>
        <w:rPr>
          <w:rFonts w:eastAsia="Times New Roman"/>
          <w:sz w:val="24"/>
          <w:szCs w:val="24"/>
        </w:rPr>
        <w:tab/>
        <w:t>Standards for workmanship, process, material and equipment, as well as references to brand names or catalogue numbers specified by the Purchaser in the Schedule of Supply, are intended to be descriptive only and not restrictive. The Bidder may offer other standards of quality, brand names and/or catalogue numbers, provided that it demonstrates to the Purchaser’s satisfaction that the substitutions ensure equivalence or are superior to those specified in the Schedule of Supply.</w:t>
      </w:r>
    </w:p>
    <w:p w:rsidR="002831A1" w:rsidRDefault="002831A1">
      <w:pPr>
        <w:spacing w:line="209" w:lineRule="exact"/>
        <w:rPr>
          <w:sz w:val="20"/>
          <w:szCs w:val="20"/>
        </w:rPr>
      </w:pPr>
    </w:p>
    <w:p w:rsidR="002831A1" w:rsidRDefault="00265660" w:rsidP="00F41E40">
      <w:pPr>
        <w:numPr>
          <w:ilvl w:val="0"/>
          <w:numId w:val="34"/>
        </w:numPr>
        <w:tabs>
          <w:tab w:val="left" w:pos="584"/>
        </w:tabs>
        <w:ind w:left="584" w:hanging="584"/>
        <w:rPr>
          <w:rFonts w:eastAsia="Times New Roman"/>
          <w:b/>
          <w:bCs/>
          <w:sz w:val="24"/>
          <w:szCs w:val="24"/>
        </w:rPr>
      </w:pPr>
      <w:r>
        <w:rPr>
          <w:rFonts w:eastAsia="Times New Roman"/>
          <w:b/>
          <w:bCs/>
          <w:sz w:val="24"/>
          <w:szCs w:val="24"/>
        </w:rPr>
        <w:t>Documents Establishing the Qualifications of the Bidder</w:t>
      </w:r>
    </w:p>
    <w:p w:rsidR="002831A1" w:rsidRDefault="002831A1">
      <w:pPr>
        <w:spacing w:line="127" w:lineRule="exact"/>
        <w:rPr>
          <w:sz w:val="20"/>
          <w:szCs w:val="20"/>
        </w:rPr>
      </w:pPr>
    </w:p>
    <w:p w:rsidR="002831A1" w:rsidRDefault="00265660">
      <w:pPr>
        <w:tabs>
          <w:tab w:val="left" w:pos="544"/>
        </w:tabs>
        <w:spacing w:line="234" w:lineRule="auto"/>
        <w:ind w:left="564" w:right="480" w:hanging="561"/>
        <w:rPr>
          <w:sz w:val="20"/>
          <w:szCs w:val="20"/>
        </w:rPr>
      </w:pPr>
      <w:r>
        <w:rPr>
          <w:rFonts w:eastAsia="Times New Roman"/>
          <w:sz w:val="24"/>
          <w:szCs w:val="24"/>
        </w:rPr>
        <w:t>22.1</w:t>
      </w:r>
      <w:r>
        <w:rPr>
          <w:sz w:val="20"/>
          <w:szCs w:val="20"/>
        </w:rPr>
        <w:tab/>
      </w:r>
      <w:r>
        <w:rPr>
          <w:rFonts w:eastAsia="Times New Roman"/>
          <w:sz w:val="24"/>
          <w:szCs w:val="24"/>
        </w:rPr>
        <w:t>The documentary evidence of the Bidder’s qualifications to perform the contract if its Bid is accepted shall establish to the Purchaser’s satisfaction:</w:t>
      </w:r>
    </w:p>
    <w:p w:rsidR="002831A1" w:rsidRDefault="002831A1">
      <w:pPr>
        <w:spacing w:line="14" w:lineRule="exact"/>
        <w:rPr>
          <w:sz w:val="20"/>
          <w:szCs w:val="20"/>
        </w:rPr>
      </w:pPr>
    </w:p>
    <w:p w:rsidR="002831A1" w:rsidRDefault="00265660" w:rsidP="00F41E40">
      <w:pPr>
        <w:numPr>
          <w:ilvl w:val="2"/>
          <w:numId w:val="35"/>
        </w:numPr>
        <w:tabs>
          <w:tab w:val="left" w:pos="1164"/>
        </w:tabs>
        <w:spacing w:line="249" w:lineRule="auto"/>
        <w:ind w:left="1164" w:right="480" w:hanging="544"/>
        <w:jc w:val="both"/>
        <w:rPr>
          <w:rFonts w:eastAsia="Times New Roman"/>
          <w:sz w:val="23"/>
          <w:szCs w:val="23"/>
        </w:rPr>
      </w:pPr>
      <w:r>
        <w:rPr>
          <w:rFonts w:eastAsia="Times New Roman"/>
          <w:sz w:val="23"/>
          <w:szCs w:val="23"/>
        </w:rPr>
        <w:t>that, if required by the BDS, a Bidder that does not manufacture or produce the Goods it offers to supply shall submit the Manufacturer’s Authorization using the form included in</w:t>
      </w:r>
    </w:p>
    <w:p w:rsidR="002831A1" w:rsidRDefault="002831A1">
      <w:pPr>
        <w:spacing w:line="3" w:lineRule="exact"/>
        <w:rPr>
          <w:rFonts w:eastAsia="Times New Roman"/>
          <w:sz w:val="23"/>
          <w:szCs w:val="23"/>
        </w:rPr>
      </w:pPr>
    </w:p>
    <w:p w:rsidR="002831A1" w:rsidRDefault="00265660">
      <w:pPr>
        <w:spacing w:line="234" w:lineRule="auto"/>
        <w:ind w:left="1164" w:right="480"/>
        <w:rPr>
          <w:rFonts w:eastAsia="Times New Roman"/>
          <w:sz w:val="23"/>
          <w:szCs w:val="23"/>
        </w:rPr>
      </w:pPr>
      <w:r>
        <w:rPr>
          <w:rFonts w:eastAsia="Times New Roman"/>
          <w:sz w:val="24"/>
          <w:szCs w:val="24"/>
        </w:rPr>
        <w:t>Section IV, Bidding Forms to demonstrate that it has been duly authorized by the manufacturer or producer of the Goods to supply these Goods in Bhutan;</w:t>
      </w:r>
    </w:p>
    <w:p w:rsidR="002831A1" w:rsidRDefault="002831A1">
      <w:pPr>
        <w:spacing w:line="253" w:lineRule="exact"/>
        <w:rPr>
          <w:rFonts w:eastAsia="Times New Roman"/>
          <w:sz w:val="23"/>
          <w:szCs w:val="23"/>
        </w:rPr>
      </w:pPr>
    </w:p>
    <w:p w:rsidR="002831A1" w:rsidRDefault="00265660" w:rsidP="00F41E40">
      <w:pPr>
        <w:numPr>
          <w:ilvl w:val="1"/>
          <w:numId w:val="36"/>
        </w:numPr>
        <w:tabs>
          <w:tab w:val="left" w:pos="1124"/>
        </w:tabs>
        <w:spacing w:line="237" w:lineRule="auto"/>
        <w:ind w:left="1124" w:right="480" w:hanging="557"/>
        <w:jc w:val="both"/>
        <w:rPr>
          <w:rFonts w:eastAsia="Times New Roman"/>
          <w:sz w:val="24"/>
          <w:szCs w:val="24"/>
        </w:rPr>
      </w:pPr>
      <w:r>
        <w:rPr>
          <w:rFonts w:eastAsia="Times New Roman"/>
          <w:sz w:val="24"/>
          <w:szCs w:val="24"/>
        </w:rPr>
        <w:t>that, if required in the BDS, in the case of a Bidder not doing business within Bhutan, the Bidder is or will be (if awarded the Contract) represented by an agent in Bhutan equipped and able to carry out the Supplier’s maintenance, repair and spare parts-stocking obligations prescribed in the Conditions of Contract and/or Technical Specifications;</w:t>
      </w:r>
    </w:p>
    <w:p w:rsidR="002831A1" w:rsidRDefault="002831A1">
      <w:pPr>
        <w:spacing w:line="254" w:lineRule="exact"/>
        <w:rPr>
          <w:rFonts w:eastAsia="Times New Roman"/>
          <w:sz w:val="24"/>
          <w:szCs w:val="24"/>
        </w:rPr>
      </w:pPr>
    </w:p>
    <w:p w:rsidR="002831A1" w:rsidRDefault="00265660" w:rsidP="00F41E40">
      <w:pPr>
        <w:numPr>
          <w:ilvl w:val="1"/>
          <w:numId w:val="36"/>
        </w:numPr>
        <w:tabs>
          <w:tab w:val="left" w:pos="1134"/>
        </w:tabs>
        <w:spacing w:line="234" w:lineRule="auto"/>
        <w:ind w:left="1124" w:right="480" w:hanging="562"/>
        <w:rPr>
          <w:rFonts w:eastAsia="Times New Roman"/>
          <w:sz w:val="24"/>
          <w:szCs w:val="24"/>
        </w:rPr>
      </w:pPr>
      <w:r>
        <w:rPr>
          <w:rFonts w:eastAsia="Times New Roman"/>
          <w:sz w:val="24"/>
          <w:szCs w:val="24"/>
        </w:rPr>
        <w:t>that Bids submitted by a Joint Venture, Consortium or Association (JV/C/A) of two or more firms as partners comply with the following requirements:</w:t>
      </w:r>
    </w:p>
    <w:p w:rsidR="002831A1" w:rsidRDefault="002831A1">
      <w:pPr>
        <w:spacing w:line="121" w:lineRule="exact"/>
        <w:rPr>
          <w:rFonts w:eastAsia="Times New Roman"/>
          <w:sz w:val="24"/>
          <w:szCs w:val="24"/>
        </w:rPr>
      </w:pPr>
    </w:p>
    <w:p w:rsidR="002831A1" w:rsidRDefault="00265660" w:rsidP="00F41E40">
      <w:pPr>
        <w:numPr>
          <w:ilvl w:val="4"/>
          <w:numId w:val="36"/>
        </w:numPr>
        <w:tabs>
          <w:tab w:val="left" w:pos="1984"/>
        </w:tabs>
        <w:ind w:left="1984" w:hanging="846"/>
        <w:rPr>
          <w:rFonts w:eastAsia="Times New Roman"/>
          <w:sz w:val="24"/>
          <w:szCs w:val="24"/>
        </w:rPr>
      </w:pPr>
      <w:r>
        <w:rPr>
          <w:rFonts w:eastAsia="Times New Roman"/>
          <w:sz w:val="24"/>
          <w:szCs w:val="24"/>
        </w:rPr>
        <w:t>the Bid is signed so as to be legally binding on all partners;</w:t>
      </w:r>
    </w:p>
    <w:p w:rsidR="002831A1" w:rsidRDefault="002831A1">
      <w:pPr>
        <w:spacing w:line="132" w:lineRule="exact"/>
        <w:rPr>
          <w:rFonts w:eastAsia="Times New Roman"/>
          <w:sz w:val="24"/>
          <w:szCs w:val="24"/>
        </w:rPr>
      </w:pPr>
    </w:p>
    <w:p w:rsidR="002831A1" w:rsidRDefault="00265660" w:rsidP="00F41E40">
      <w:pPr>
        <w:numPr>
          <w:ilvl w:val="4"/>
          <w:numId w:val="36"/>
        </w:numPr>
        <w:tabs>
          <w:tab w:val="left" w:pos="1984"/>
        </w:tabs>
        <w:spacing w:line="234" w:lineRule="auto"/>
        <w:ind w:left="1984" w:right="400" w:hanging="846"/>
        <w:rPr>
          <w:rFonts w:eastAsia="Times New Roman"/>
          <w:sz w:val="24"/>
          <w:szCs w:val="24"/>
        </w:rPr>
      </w:pPr>
      <w:r>
        <w:rPr>
          <w:rFonts w:eastAsia="Times New Roman"/>
          <w:sz w:val="24"/>
          <w:szCs w:val="24"/>
        </w:rPr>
        <w:t>all partners shall be jointly and severally liable for the execution of the Contract in accordance with the Contract terms;</w:t>
      </w:r>
    </w:p>
    <w:p w:rsidR="002831A1" w:rsidRDefault="002831A1">
      <w:pPr>
        <w:spacing w:line="133" w:lineRule="exact"/>
        <w:rPr>
          <w:rFonts w:eastAsia="Times New Roman"/>
          <w:sz w:val="24"/>
          <w:szCs w:val="24"/>
        </w:rPr>
      </w:pPr>
    </w:p>
    <w:p w:rsidR="002831A1" w:rsidRDefault="00265660" w:rsidP="00F41E40">
      <w:pPr>
        <w:numPr>
          <w:ilvl w:val="3"/>
          <w:numId w:val="36"/>
        </w:numPr>
        <w:tabs>
          <w:tab w:val="left" w:pos="1926"/>
        </w:tabs>
        <w:ind w:left="1924" w:right="400" w:hanging="829"/>
        <w:jc w:val="both"/>
        <w:rPr>
          <w:rFonts w:eastAsia="Times New Roman"/>
          <w:sz w:val="24"/>
          <w:szCs w:val="24"/>
        </w:rPr>
      </w:pPr>
      <w:r>
        <w:rPr>
          <w:rFonts w:eastAsia="Times New Roman"/>
          <w:sz w:val="24"/>
          <w:szCs w:val="24"/>
        </w:rPr>
        <w:t>one of the partners is nominated as being in charge, authorized to incur liabilities, and to receive instructions for and on behalf of any and all partners of the JV/C/A;</w:t>
      </w:r>
    </w:p>
    <w:p w:rsidR="002831A1" w:rsidRDefault="002831A1">
      <w:pPr>
        <w:spacing w:line="396" w:lineRule="exact"/>
        <w:rPr>
          <w:rFonts w:eastAsia="Times New Roman"/>
          <w:sz w:val="24"/>
          <w:szCs w:val="24"/>
        </w:rPr>
      </w:pPr>
    </w:p>
    <w:p w:rsidR="002831A1" w:rsidRDefault="00265660" w:rsidP="00F41E40">
      <w:pPr>
        <w:numPr>
          <w:ilvl w:val="4"/>
          <w:numId w:val="37"/>
        </w:numPr>
        <w:tabs>
          <w:tab w:val="left" w:pos="1984"/>
        </w:tabs>
        <w:spacing w:line="234" w:lineRule="auto"/>
        <w:ind w:left="1984" w:right="400" w:hanging="846"/>
        <w:rPr>
          <w:rFonts w:eastAsia="Times New Roman"/>
          <w:sz w:val="24"/>
          <w:szCs w:val="24"/>
        </w:rPr>
      </w:pPr>
      <w:r>
        <w:rPr>
          <w:rFonts w:eastAsia="Times New Roman"/>
          <w:sz w:val="24"/>
          <w:szCs w:val="24"/>
        </w:rPr>
        <w:t>the execution of the entire Contract, including payment, shall be done exclusively with the partner in charge; and</w:t>
      </w:r>
    </w:p>
    <w:p w:rsidR="002831A1" w:rsidRDefault="002831A1">
      <w:pPr>
        <w:spacing w:line="133" w:lineRule="exact"/>
        <w:rPr>
          <w:rFonts w:eastAsia="Times New Roman"/>
          <w:sz w:val="24"/>
          <w:szCs w:val="24"/>
        </w:rPr>
      </w:pPr>
    </w:p>
    <w:p w:rsidR="002831A1" w:rsidRDefault="00265660" w:rsidP="00F41E40">
      <w:pPr>
        <w:numPr>
          <w:ilvl w:val="4"/>
          <w:numId w:val="37"/>
        </w:numPr>
        <w:tabs>
          <w:tab w:val="left" w:pos="1984"/>
        </w:tabs>
        <w:spacing w:line="237" w:lineRule="auto"/>
        <w:ind w:left="1984" w:right="420" w:hanging="851"/>
        <w:jc w:val="both"/>
        <w:rPr>
          <w:rFonts w:eastAsia="Times New Roman"/>
          <w:sz w:val="24"/>
          <w:szCs w:val="24"/>
        </w:rPr>
      </w:pPr>
      <w:r>
        <w:rPr>
          <w:rFonts w:eastAsia="Times New Roman"/>
          <w:sz w:val="24"/>
          <w:szCs w:val="24"/>
        </w:rPr>
        <w:t>a copy of the JV/C/A Agreement entered into by the partners is submitted with the Bid; or a Letter of Intent to execute a JV/C/A Agreement in the event of a successful Bid is signed by all partners and submitted with the Bid, together with a copy of the proposed Agreement.</w:t>
      </w:r>
    </w:p>
    <w:p w:rsidR="002831A1" w:rsidRDefault="002831A1">
      <w:pPr>
        <w:spacing w:line="213" w:lineRule="exact"/>
        <w:rPr>
          <w:rFonts w:eastAsia="Times New Roman"/>
          <w:sz w:val="24"/>
          <w:szCs w:val="24"/>
        </w:rPr>
      </w:pPr>
    </w:p>
    <w:p w:rsidR="002831A1" w:rsidRDefault="00265660" w:rsidP="00F41E40">
      <w:pPr>
        <w:numPr>
          <w:ilvl w:val="1"/>
          <w:numId w:val="38"/>
        </w:numPr>
        <w:tabs>
          <w:tab w:val="left" w:pos="1124"/>
        </w:tabs>
        <w:spacing w:line="235" w:lineRule="auto"/>
        <w:ind w:left="1124" w:right="480" w:hanging="557"/>
        <w:rPr>
          <w:rFonts w:eastAsia="Times New Roman"/>
          <w:sz w:val="24"/>
          <w:szCs w:val="24"/>
        </w:rPr>
      </w:pPr>
      <w:r>
        <w:rPr>
          <w:rFonts w:eastAsia="Times New Roman"/>
          <w:sz w:val="24"/>
          <w:szCs w:val="24"/>
        </w:rPr>
        <w:t>that the Bidder meets each of the qualification criteria specified in Section III, Evaluation and Qualification Criteria.</w:t>
      </w:r>
    </w:p>
    <w:p w:rsidR="002831A1" w:rsidRDefault="002831A1">
      <w:pPr>
        <w:spacing w:line="203" w:lineRule="exact"/>
        <w:rPr>
          <w:rFonts w:eastAsia="Times New Roman"/>
          <w:sz w:val="24"/>
          <w:szCs w:val="24"/>
        </w:rPr>
      </w:pPr>
    </w:p>
    <w:p w:rsidR="002831A1" w:rsidRDefault="00265660" w:rsidP="00F41E40">
      <w:pPr>
        <w:numPr>
          <w:ilvl w:val="0"/>
          <w:numId w:val="39"/>
        </w:numPr>
        <w:tabs>
          <w:tab w:val="left" w:pos="544"/>
        </w:tabs>
        <w:ind w:left="544" w:hanging="544"/>
        <w:rPr>
          <w:rFonts w:eastAsia="Times New Roman"/>
          <w:b/>
          <w:bCs/>
          <w:sz w:val="24"/>
          <w:szCs w:val="24"/>
        </w:rPr>
      </w:pPr>
      <w:r>
        <w:rPr>
          <w:rFonts w:eastAsia="Times New Roman"/>
          <w:b/>
          <w:bCs/>
          <w:sz w:val="24"/>
          <w:szCs w:val="24"/>
        </w:rPr>
        <w:t>Period of Validity of Bids</w:t>
      </w:r>
    </w:p>
    <w:p w:rsidR="002831A1" w:rsidRDefault="002831A1">
      <w:pPr>
        <w:spacing w:line="284" w:lineRule="exact"/>
        <w:rPr>
          <w:sz w:val="20"/>
          <w:szCs w:val="20"/>
        </w:rPr>
      </w:pPr>
    </w:p>
    <w:p w:rsidR="002831A1" w:rsidRDefault="00265660">
      <w:pPr>
        <w:spacing w:line="234" w:lineRule="auto"/>
        <w:ind w:left="4" w:right="480"/>
        <w:jc w:val="right"/>
        <w:rPr>
          <w:sz w:val="20"/>
          <w:szCs w:val="20"/>
        </w:rPr>
      </w:pPr>
      <w:r>
        <w:rPr>
          <w:rFonts w:eastAsia="Times New Roman"/>
          <w:sz w:val="24"/>
          <w:szCs w:val="24"/>
        </w:rPr>
        <w:t>23.1  Bids shall remain valid for the period specified in the BDS from the Bid submission deadline prescribed by the Purchaser. A Bid valid for a shorter period shall be rejected by the Purchaser</w:t>
      </w:r>
    </w:p>
    <w:p w:rsidR="002831A1" w:rsidRDefault="002831A1">
      <w:pPr>
        <w:spacing w:line="361" w:lineRule="exact"/>
        <w:rPr>
          <w:sz w:val="20"/>
          <w:szCs w:val="20"/>
        </w:rPr>
      </w:pPr>
    </w:p>
    <w:p w:rsidR="002831A1" w:rsidRDefault="002831A1">
      <w:pPr>
        <w:sectPr w:rsidR="002831A1">
          <w:pgSz w:w="11900" w:h="16841"/>
          <w:pgMar w:top="1173" w:right="666" w:bottom="930" w:left="996" w:header="0" w:footer="0" w:gutter="0"/>
          <w:cols w:space="720" w:equalWidth="0">
            <w:col w:w="10244"/>
          </w:cols>
        </w:sectPr>
      </w:pPr>
    </w:p>
    <w:p w:rsidR="002831A1" w:rsidRDefault="00265660">
      <w:pPr>
        <w:ind w:left="564"/>
        <w:rPr>
          <w:sz w:val="20"/>
          <w:szCs w:val="20"/>
        </w:rPr>
      </w:pPr>
      <w:bookmarkStart w:id="15" w:name="page16"/>
      <w:bookmarkEnd w:id="15"/>
      <w:proofErr w:type="gramStart"/>
      <w:r>
        <w:rPr>
          <w:rFonts w:eastAsia="Times New Roman"/>
          <w:sz w:val="24"/>
          <w:szCs w:val="24"/>
        </w:rPr>
        <w:lastRenderedPageBreak/>
        <w:t>as</w:t>
      </w:r>
      <w:proofErr w:type="gramEnd"/>
      <w:r>
        <w:rPr>
          <w:rFonts w:eastAsia="Times New Roman"/>
          <w:sz w:val="24"/>
          <w:szCs w:val="24"/>
        </w:rPr>
        <w:t xml:space="preserve"> non-responsive.</w:t>
      </w:r>
    </w:p>
    <w:p w:rsidR="002831A1" w:rsidRDefault="002831A1">
      <w:pPr>
        <w:spacing w:line="171" w:lineRule="exact"/>
        <w:rPr>
          <w:sz w:val="20"/>
          <w:szCs w:val="20"/>
        </w:rPr>
      </w:pPr>
    </w:p>
    <w:p w:rsidR="002831A1" w:rsidRDefault="00265660">
      <w:pPr>
        <w:tabs>
          <w:tab w:val="left" w:pos="544"/>
        </w:tabs>
        <w:spacing w:line="238" w:lineRule="auto"/>
        <w:ind w:left="564" w:right="460" w:hanging="566"/>
        <w:jc w:val="both"/>
        <w:rPr>
          <w:sz w:val="20"/>
          <w:szCs w:val="20"/>
        </w:rPr>
      </w:pPr>
      <w:r>
        <w:rPr>
          <w:rFonts w:eastAsia="Times New Roman"/>
          <w:sz w:val="24"/>
          <w:szCs w:val="24"/>
        </w:rPr>
        <w:t>23.2</w:t>
      </w:r>
      <w:r>
        <w:rPr>
          <w:rFonts w:eastAsia="Times New Roman"/>
          <w:sz w:val="24"/>
          <w:szCs w:val="24"/>
        </w:rPr>
        <w:tab/>
        <w:t>In exceptional circumstances, prior to expiry of the Bid validity period, the Purchaser may request Bidders to extend the period of validity of their Bids. The request and the responses shall be made in writing. The Bid Security shall also be extended for a corresponding period. A Bidder may refuse the request to extend the validity of its Bid without forfeiting its Bid Security. A Bidder granting the request shall not be required or permitted to modify its Bid, except as provided in ITB Sub-Clause 23.3</w:t>
      </w:r>
    </w:p>
    <w:p w:rsidR="002831A1" w:rsidRDefault="002831A1">
      <w:pPr>
        <w:spacing w:line="175" w:lineRule="exact"/>
        <w:rPr>
          <w:sz w:val="20"/>
          <w:szCs w:val="20"/>
        </w:rPr>
      </w:pPr>
    </w:p>
    <w:p w:rsidR="002831A1" w:rsidRDefault="00265660">
      <w:pPr>
        <w:tabs>
          <w:tab w:val="left" w:pos="544"/>
        </w:tabs>
        <w:spacing w:line="237" w:lineRule="auto"/>
        <w:ind w:left="564" w:right="480" w:hanging="566"/>
        <w:jc w:val="both"/>
        <w:rPr>
          <w:sz w:val="20"/>
          <w:szCs w:val="20"/>
        </w:rPr>
      </w:pPr>
      <w:r>
        <w:rPr>
          <w:rFonts w:eastAsia="Times New Roman"/>
          <w:sz w:val="24"/>
          <w:szCs w:val="24"/>
        </w:rPr>
        <w:t>23.3</w:t>
      </w:r>
      <w:r>
        <w:rPr>
          <w:rFonts w:eastAsia="Times New Roman"/>
          <w:sz w:val="24"/>
          <w:szCs w:val="24"/>
        </w:rPr>
        <w:tab/>
        <w:t>In the case of fixed price contracts, if the award is delayed by a period exceeding sixty (60) days beyond the expiry of the initial Bid validity, the Contract price shall be adjusted as specified in the request for extension. Bid evaluation shall be based on the Bid Price without taking into consideration the above correction.</w:t>
      </w:r>
    </w:p>
    <w:p w:rsidR="002831A1" w:rsidRDefault="002831A1">
      <w:pPr>
        <w:spacing w:line="165" w:lineRule="exact"/>
        <w:rPr>
          <w:sz w:val="20"/>
          <w:szCs w:val="20"/>
        </w:rPr>
      </w:pPr>
    </w:p>
    <w:p w:rsidR="002831A1" w:rsidRDefault="00265660" w:rsidP="00F41E40">
      <w:pPr>
        <w:numPr>
          <w:ilvl w:val="0"/>
          <w:numId w:val="40"/>
        </w:numPr>
        <w:tabs>
          <w:tab w:val="left" w:pos="644"/>
        </w:tabs>
        <w:ind w:left="644" w:hanging="644"/>
        <w:rPr>
          <w:rFonts w:eastAsia="Times New Roman"/>
          <w:b/>
          <w:bCs/>
          <w:sz w:val="24"/>
          <w:szCs w:val="24"/>
        </w:rPr>
      </w:pPr>
      <w:r>
        <w:rPr>
          <w:rFonts w:eastAsia="Times New Roman"/>
          <w:b/>
          <w:bCs/>
          <w:sz w:val="24"/>
          <w:szCs w:val="24"/>
        </w:rPr>
        <w:t>Bid Security</w:t>
      </w:r>
    </w:p>
    <w:p w:rsidR="002831A1" w:rsidRDefault="002831A1">
      <w:pPr>
        <w:spacing w:line="283" w:lineRule="exact"/>
        <w:rPr>
          <w:sz w:val="20"/>
          <w:szCs w:val="20"/>
        </w:rPr>
      </w:pPr>
    </w:p>
    <w:p w:rsidR="002831A1" w:rsidRDefault="00265660">
      <w:pPr>
        <w:tabs>
          <w:tab w:val="left" w:pos="544"/>
        </w:tabs>
        <w:spacing w:line="235" w:lineRule="auto"/>
        <w:ind w:left="564" w:right="480" w:hanging="566"/>
        <w:rPr>
          <w:sz w:val="20"/>
          <w:szCs w:val="20"/>
        </w:rPr>
      </w:pPr>
      <w:r>
        <w:rPr>
          <w:rFonts w:eastAsia="Times New Roman"/>
          <w:sz w:val="24"/>
          <w:szCs w:val="24"/>
        </w:rPr>
        <w:t>24.1</w:t>
      </w:r>
      <w:r>
        <w:rPr>
          <w:rFonts w:eastAsia="Times New Roman"/>
          <w:sz w:val="24"/>
          <w:szCs w:val="24"/>
        </w:rPr>
        <w:tab/>
        <w:t>The Bidder shall furnish, as part of its Bid, a Bid Security in original form, denominated in Ngultrum.</w:t>
      </w:r>
    </w:p>
    <w:p w:rsidR="002831A1" w:rsidRDefault="002831A1">
      <w:pPr>
        <w:spacing w:line="203" w:lineRule="exact"/>
        <w:rPr>
          <w:sz w:val="20"/>
          <w:szCs w:val="20"/>
        </w:rPr>
      </w:pPr>
    </w:p>
    <w:p w:rsidR="002831A1" w:rsidRDefault="00265660">
      <w:pPr>
        <w:tabs>
          <w:tab w:val="left" w:pos="604"/>
        </w:tabs>
        <w:ind w:left="4"/>
        <w:rPr>
          <w:sz w:val="20"/>
          <w:szCs w:val="20"/>
        </w:rPr>
      </w:pPr>
      <w:r>
        <w:rPr>
          <w:rFonts w:eastAsia="Times New Roman"/>
          <w:sz w:val="24"/>
          <w:szCs w:val="24"/>
        </w:rPr>
        <w:t>24.2</w:t>
      </w:r>
      <w:r>
        <w:rPr>
          <w:sz w:val="20"/>
          <w:szCs w:val="20"/>
        </w:rPr>
        <w:tab/>
      </w:r>
      <w:r>
        <w:rPr>
          <w:rFonts w:eastAsia="Times New Roman"/>
          <w:sz w:val="23"/>
          <w:szCs w:val="23"/>
        </w:rPr>
        <w:t>The Bid Security shall:</w:t>
      </w:r>
    </w:p>
    <w:p w:rsidR="002831A1" w:rsidRDefault="002831A1">
      <w:pPr>
        <w:spacing w:line="173" w:lineRule="exact"/>
        <w:rPr>
          <w:sz w:val="20"/>
          <w:szCs w:val="20"/>
        </w:rPr>
      </w:pPr>
    </w:p>
    <w:p w:rsidR="002831A1" w:rsidRDefault="00265660" w:rsidP="00F41E40">
      <w:pPr>
        <w:numPr>
          <w:ilvl w:val="1"/>
          <w:numId w:val="41"/>
        </w:numPr>
        <w:tabs>
          <w:tab w:val="left" w:pos="1004"/>
        </w:tabs>
        <w:ind w:left="1004" w:hanging="384"/>
        <w:rPr>
          <w:rFonts w:eastAsia="Times New Roman"/>
          <w:sz w:val="24"/>
          <w:szCs w:val="24"/>
        </w:rPr>
      </w:pPr>
      <w:r>
        <w:rPr>
          <w:rFonts w:eastAsia="Times New Roman"/>
          <w:sz w:val="24"/>
          <w:szCs w:val="24"/>
        </w:rPr>
        <w:t>at the Bidder’s option, be in any of the following forms:</w:t>
      </w:r>
    </w:p>
    <w:p w:rsidR="002831A1" w:rsidRDefault="002831A1">
      <w:pPr>
        <w:spacing w:line="139" w:lineRule="exact"/>
        <w:rPr>
          <w:rFonts w:eastAsia="Times New Roman"/>
          <w:sz w:val="24"/>
          <w:szCs w:val="24"/>
        </w:rPr>
      </w:pPr>
    </w:p>
    <w:p w:rsidR="002831A1" w:rsidRDefault="00265660" w:rsidP="00F41E40">
      <w:pPr>
        <w:numPr>
          <w:ilvl w:val="2"/>
          <w:numId w:val="41"/>
        </w:numPr>
        <w:tabs>
          <w:tab w:val="left" w:pos="1444"/>
        </w:tabs>
        <w:ind w:left="1444" w:hanging="450"/>
        <w:rPr>
          <w:rFonts w:eastAsia="Times New Roman"/>
          <w:sz w:val="24"/>
          <w:szCs w:val="24"/>
        </w:rPr>
      </w:pPr>
      <w:r>
        <w:rPr>
          <w:rFonts w:eastAsia="Times New Roman"/>
          <w:sz w:val="24"/>
          <w:szCs w:val="24"/>
        </w:rPr>
        <w:t>an Unconditional Bank Guarantee</w:t>
      </w:r>
      <w:r w:rsidR="00680934">
        <w:rPr>
          <w:rFonts w:eastAsia="Times New Roman"/>
          <w:sz w:val="24"/>
          <w:szCs w:val="24"/>
        </w:rPr>
        <w:t xml:space="preserve"> (Validity Period of one year)</w:t>
      </w:r>
      <w:r>
        <w:rPr>
          <w:rFonts w:eastAsia="Times New Roman"/>
          <w:sz w:val="24"/>
          <w:szCs w:val="24"/>
        </w:rPr>
        <w:t>; or</w:t>
      </w:r>
    </w:p>
    <w:p w:rsidR="002831A1" w:rsidRDefault="002831A1">
      <w:pPr>
        <w:spacing w:line="124" w:lineRule="exact"/>
        <w:rPr>
          <w:rFonts w:eastAsia="Times New Roman"/>
          <w:sz w:val="24"/>
          <w:szCs w:val="24"/>
        </w:rPr>
      </w:pPr>
    </w:p>
    <w:p w:rsidR="002831A1" w:rsidRDefault="00265660" w:rsidP="00F41E40">
      <w:pPr>
        <w:numPr>
          <w:ilvl w:val="2"/>
          <w:numId w:val="41"/>
        </w:numPr>
        <w:tabs>
          <w:tab w:val="left" w:pos="1444"/>
        </w:tabs>
        <w:ind w:left="1444" w:hanging="450"/>
        <w:rPr>
          <w:rFonts w:eastAsia="Times New Roman"/>
          <w:sz w:val="24"/>
          <w:szCs w:val="24"/>
        </w:rPr>
      </w:pPr>
      <w:r>
        <w:rPr>
          <w:rFonts w:eastAsia="Times New Roman"/>
          <w:sz w:val="24"/>
          <w:szCs w:val="24"/>
        </w:rPr>
        <w:t>a Banker’s Certified Cheque/Cash Warrant; or</w:t>
      </w:r>
    </w:p>
    <w:p w:rsidR="002831A1" w:rsidRDefault="002831A1">
      <w:pPr>
        <w:spacing w:line="125" w:lineRule="exact"/>
        <w:rPr>
          <w:rFonts w:eastAsia="Times New Roman"/>
          <w:sz w:val="24"/>
          <w:szCs w:val="24"/>
        </w:rPr>
      </w:pPr>
    </w:p>
    <w:p w:rsidR="002831A1" w:rsidRDefault="00265660" w:rsidP="00F41E40">
      <w:pPr>
        <w:numPr>
          <w:ilvl w:val="2"/>
          <w:numId w:val="41"/>
        </w:numPr>
        <w:tabs>
          <w:tab w:val="left" w:pos="1444"/>
        </w:tabs>
        <w:ind w:left="1444" w:hanging="450"/>
        <w:rPr>
          <w:rFonts w:eastAsia="Times New Roman"/>
          <w:sz w:val="24"/>
          <w:szCs w:val="24"/>
        </w:rPr>
      </w:pPr>
      <w:r>
        <w:rPr>
          <w:rFonts w:eastAsia="Times New Roman"/>
          <w:sz w:val="24"/>
          <w:szCs w:val="24"/>
        </w:rPr>
        <w:t>a Demand Draft;</w:t>
      </w:r>
    </w:p>
    <w:p w:rsidR="002831A1" w:rsidRDefault="002831A1">
      <w:pPr>
        <w:spacing w:line="182" w:lineRule="exact"/>
        <w:rPr>
          <w:rFonts w:eastAsia="Times New Roman"/>
          <w:sz w:val="24"/>
          <w:szCs w:val="24"/>
        </w:rPr>
      </w:pPr>
    </w:p>
    <w:p w:rsidR="002831A1" w:rsidRDefault="00265660" w:rsidP="00F41E40">
      <w:pPr>
        <w:numPr>
          <w:ilvl w:val="0"/>
          <w:numId w:val="42"/>
        </w:numPr>
        <w:tabs>
          <w:tab w:val="left" w:pos="1004"/>
        </w:tabs>
        <w:spacing w:line="237" w:lineRule="auto"/>
        <w:ind w:left="1004" w:right="420" w:hanging="437"/>
        <w:jc w:val="both"/>
        <w:rPr>
          <w:rFonts w:eastAsia="Times New Roman"/>
          <w:sz w:val="24"/>
          <w:szCs w:val="24"/>
        </w:rPr>
      </w:pPr>
      <w:r>
        <w:rPr>
          <w:rFonts w:eastAsia="Times New Roman"/>
          <w:sz w:val="24"/>
          <w:szCs w:val="24"/>
        </w:rPr>
        <w:t>be issued by a reputable financial institution acceptable to the Purchaser selected by the Bidder and located in any eligible country. If the institution issuing the Bid Security is located outside Bhutan it shall have a correspondent financial institution located in Bhutan to make the Bid Security enforceable.</w:t>
      </w:r>
    </w:p>
    <w:p w:rsidR="002831A1" w:rsidRDefault="002831A1">
      <w:pPr>
        <w:spacing w:line="210" w:lineRule="exact"/>
        <w:rPr>
          <w:rFonts w:eastAsia="Times New Roman"/>
          <w:sz w:val="24"/>
          <w:szCs w:val="24"/>
        </w:rPr>
      </w:pPr>
    </w:p>
    <w:p w:rsidR="002831A1" w:rsidRDefault="00265660" w:rsidP="00F41E40">
      <w:pPr>
        <w:numPr>
          <w:ilvl w:val="0"/>
          <w:numId w:val="42"/>
        </w:numPr>
        <w:tabs>
          <w:tab w:val="left" w:pos="1004"/>
        </w:tabs>
        <w:spacing w:line="214" w:lineRule="auto"/>
        <w:ind w:left="1004" w:right="400" w:hanging="437"/>
        <w:jc w:val="both"/>
        <w:rPr>
          <w:rFonts w:eastAsia="Times New Roman"/>
          <w:sz w:val="24"/>
          <w:szCs w:val="24"/>
        </w:rPr>
      </w:pPr>
      <w:r>
        <w:rPr>
          <w:rFonts w:eastAsia="Times New Roman"/>
          <w:sz w:val="24"/>
          <w:szCs w:val="24"/>
        </w:rPr>
        <w:t>in the case of a bank guarantee, be substantially in accordance with the form of Bid Security included in Section IV, Bidding Forms, or other form approved by the Purchaser prior to Bid submission;</w:t>
      </w:r>
    </w:p>
    <w:p w:rsidR="002831A1" w:rsidRDefault="002831A1">
      <w:pPr>
        <w:spacing w:line="202" w:lineRule="exact"/>
        <w:rPr>
          <w:rFonts w:eastAsia="Times New Roman"/>
          <w:sz w:val="24"/>
          <w:szCs w:val="24"/>
        </w:rPr>
      </w:pPr>
    </w:p>
    <w:p w:rsidR="002831A1" w:rsidRDefault="00265660" w:rsidP="00F41E40">
      <w:pPr>
        <w:numPr>
          <w:ilvl w:val="0"/>
          <w:numId w:val="42"/>
        </w:numPr>
        <w:tabs>
          <w:tab w:val="left" w:pos="1004"/>
        </w:tabs>
        <w:spacing w:line="218" w:lineRule="auto"/>
        <w:ind w:left="1004" w:right="420" w:hanging="437"/>
        <w:rPr>
          <w:rFonts w:eastAsia="Times New Roman"/>
          <w:sz w:val="24"/>
          <w:szCs w:val="24"/>
        </w:rPr>
      </w:pPr>
      <w:r>
        <w:rPr>
          <w:rFonts w:eastAsia="Times New Roman"/>
          <w:sz w:val="24"/>
          <w:szCs w:val="24"/>
        </w:rPr>
        <w:t>be promptly payable upon written demand by the Purchaser in case any of the conditions listed in ITB Sub-Clause 24.6 are invoked;</w:t>
      </w:r>
    </w:p>
    <w:p w:rsidR="002831A1" w:rsidRDefault="002831A1">
      <w:pPr>
        <w:spacing w:line="183" w:lineRule="exact"/>
        <w:rPr>
          <w:rFonts w:eastAsia="Times New Roman"/>
          <w:sz w:val="24"/>
          <w:szCs w:val="24"/>
        </w:rPr>
      </w:pPr>
    </w:p>
    <w:p w:rsidR="002831A1" w:rsidRDefault="00265660" w:rsidP="00F41E40">
      <w:pPr>
        <w:numPr>
          <w:ilvl w:val="0"/>
          <w:numId w:val="42"/>
        </w:numPr>
        <w:tabs>
          <w:tab w:val="left" w:pos="1004"/>
        </w:tabs>
        <w:ind w:left="1004" w:hanging="437"/>
        <w:rPr>
          <w:rFonts w:eastAsia="Times New Roman"/>
          <w:sz w:val="24"/>
          <w:szCs w:val="24"/>
        </w:rPr>
      </w:pPr>
      <w:r>
        <w:rPr>
          <w:rFonts w:eastAsia="Times New Roman"/>
          <w:sz w:val="24"/>
          <w:szCs w:val="24"/>
        </w:rPr>
        <w:t xml:space="preserve">be submitted in its </w:t>
      </w:r>
      <w:r>
        <w:rPr>
          <w:rFonts w:eastAsia="Times New Roman"/>
          <w:b/>
          <w:bCs/>
          <w:sz w:val="24"/>
          <w:szCs w:val="24"/>
        </w:rPr>
        <w:t>original form</w:t>
      </w:r>
      <w:r>
        <w:rPr>
          <w:rFonts w:eastAsia="Times New Roman"/>
          <w:sz w:val="24"/>
          <w:szCs w:val="24"/>
        </w:rPr>
        <w:t>; copies shall not be accepted;</w:t>
      </w:r>
    </w:p>
    <w:p w:rsidR="002831A1" w:rsidRDefault="002831A1">
      <w:pPr>
        <w:spacing w:line="199" w:lineRule="exact"/>
        <w:rPr>
          <w:rFonts w:eastAsia="Times New Roman"/>
          <w:sz w:val="24"/>
          <w:szCs w:val="24"/>
        </w:rPr>
      </w:pPr>
    </w:p>
    <w:p w:rsidR="002831A1" w:rsidRDefault="00265660" w:rsidP="00F41E40">
      <w:pPr>
        <w:numPr>
          <w:ilvl w:val="0"/>
          <w:numId w:val="42"/>
        </w:numPr>
        <w:tabs>
          <w:tab w:val="left" w:pos="1004"/>
        </w:tabs>
        <w:spacing w:line="218" w:lineRule="auto"/>
        <w:ind w:left="1004" w:right="420" w:hanging="437"/>
        <w:rPr>
          <w:rFonts w:eastAsia="Times New Roman"/>
          <w:sz w:val="24"/>
          <w:szCs w:val="24"/>
        </w:rPr>
      </w:pPr>
      <w:r>
        <w:rPr>
          <w:rFonts w:eastAsia="Times New Roman"/>
          <w:sz w:val="24"/>
          <w:szCs w:val="24"/>
        </w:rPr>
        <w:t>remain valid for a period of thirty (30) days beyond the end of the validity period of the Bid, as extended, if applicable, in accordance with ITB Sub-Clause 23.2.</w:t>
      </w:r>
    </w:p>
    <w:p w:rsidR="002831A1" w:rsidRDefault="002831A1">
      <w:pPr>
        <w:spacing w:line="223" w:lineRule="exact"/>
        <w:rPr>
          <w:sz w:val="20"/>
          <w:szCs w:val="20"/>
        </w:rPr>
      </w:pPr>
    </w:p>
    <w:p w:rsidR="002831A1" w:rsidRDefault="00265660">
      <w:pPr>
        <w:tabs>
          <w:tab w:val="left" w:pos="544"/>
        </w:tabs>
        <w:spacing w:line="235" w:lineRule="auto"/>
        <w:ind w:left="564" w:right="480" w:hanging="566"/>
        <w:rPr>
          <w:sz w:val="20"/>
          <w:szCs w:val="20"/>
        </w:rPr>
      </w:pPr>
      <w:r>
        <w:rPr>
          <w:rFonts w:eastAsia="Times New Roman"/>
          <w:sz w:val="24"/>
          <w:szCs w:val="24"/>
        </w:rPr>
        <w:t>24.3</w:t>
      </w:r>
      <w:r>
        <w:rPr>
          <w:rFonts w:eastAsia="Times New Roman"/>
          <w:sz w:val="24"/>
          <w:szCs w:val="24"/>
        </w:rPr>
        <w:tab/>
        <w:t>Any Bid not accompanied by a responsive Bid Security shall be rejected by the Purchaser as non-responsive.</w:t>
      </w:r>
    </w:p>
    <w:p w:rsidR="002831A1" w:rsidRDefault="002831A1">
      <w:pPr>
        <w:spacing w:line="211" w:lineRule="exact"/>
        <w:rPr>
          <w:sz w:val="20"/>
          <w:szCs w:val="20"/>
        </w:rPr>
      </w:pPr>
    </w:p>
    <w:p w:rsidR="002831A1" w:rsidRDefault="00265660">
      <w:pPr>
        <w:tabs>
          <w:tab w:val="left" w:pos="544"/>
        </w:tabs>
        <w:spacing w:line="234" w:lineRule="auto"/>
        <w:ind w:left="564" w:right="480" w:hanging="566"/>
        <w:rPr>
          <w:sz w:val="20"/>
          <w:szCs w:val="20"/>
        </w:rPr>
      </w:pPr>
      <w:r>
        <w:rPr>
          <w:rFonts w:eastAsia="Times New Roman"/>
          <w:sz w:val="24"/>
          <w:szCs w:val="24"/>
        </w:rPr>
        <w:t>24.4</w:t>
      </w:r>
      <w:r>
        <w:rPr>
          <w:rFonts w:eastAsia="Times New Roman"/>
          <w:sz w:val="24"/>
          <w:szCs w:val="24"/>
        </w:rPr>
        <w:tab/>
        <w:t>The Bid Securities of unsuccessful Bidders shall be returned as promptly as possible upon the successful Bidder furnishing the Performance Security pursuant to ITB Clause 47.</w:t>
      </w:r>
    </w:p>
    <w:p w:rsidR="002831A1" w:rsidRDefault="002831A1">
      <w:pPr>
        <w:spacing w:line="194" w:lineRule="exact"/>
        <w:rPr>
          <w:sz w:val="20"/>
          <w:szCs w:val="20"/>
        </w:rPr>
      </w:pPr>
    </w:p>
    <w:p w:rsidR="002831A1" w:rsidRDefault="00265660">
      <w:pPr>
        <w:tabs>
          <w:tab w:val="left" w:pos="544"/>
        </w:tabs>
        <w:spacing w:line="234" w:lineRule="auto"/>
        <w:ind w:left="564" w:right="480" w:hanging="566"/>
        <w:rPr>
          <w:sz w:val="20"/>
          <w:szCs w:val="20"/>
        </w:rPr>
      </w:pPr>
      <w:r>
        <w:rPr>
          <w:rFonts w:eastAsia="Times New Roman"/>
          <w:sz w:val="24"/>
          <w:szCs w:val="24"/>
        </w:rPr>
        <w:t>24.5</w:t>
      </w:r>
      <w:r>
        <w:rPr>
          <w:rFonts w:eastAsia="Times New Roman"/>
          <w:sz w:val="24"/>
          <w:szCs w:val="24"/>
        </w:rPr>
        <w:tab/>
        <w:t>The Bid Security of the successful Bidder shall be returned as promptly as possible after the successful Bidder has signed the Contract and furnished the required Performance Security.</w:t>
      </w:r>
    </w:p>
    <w:p w:rsidR="002831A1" w:rsidRDefault="002831A1">
      <w:pPr>
        <w:spacing w:line="182" w:lineRule="exact"/>
        <w:rPr>
          <w:sz w:val="20"/>
          <w:szCs w:val="20"/>
        </w:rPr>
      </w:pPr>
    </w:p>
    <w:p w:rsidR="002831A1" w:rsidRDefault="00265660">
      <w:pPr>
        <w:tabs>
          <w:tab w:val="left" w:pos="604"/>
        </w:tabs>
        <w:ind w:left="4"/>
        <w:rPr>
          <w:sz w:val="20"/>
          <w:szCs w:val="20"/>
        </w:rPr>
      </w:pPr>
      <w:r>
        <w:rPr>
          <w:rFonts w:eastAsia="Times New Roman"/>
          <w:sz w:val="24"/>
          <w:szCs w:val="24"/>
        </w:rPr>
        <w:t>24.6</w:t>
      </w:r>
      <w:r>
        <w:rPr>
          <w:sz w:val="20"/>
          <w:szCs w:val="20"/>
        </w:rPr>
        <w:tab/>
      </w:r>
      <w:r>
        <w:rPr>
          <w:rFonts w:eastAsia="Times New Roman"/>
          <w:sz w:val="23"/>
          <w:szCs w:val="23"/>
        </w:rPr>
        <w:t>The Bid Security shall be forfeited:</w:t>
      </w:r>
    </w:p>
    <w:p w:rsidR="002831A1" w:rsidRDefault="002831A1">
      <w:pPr>
        <w:spacing w:line="379" w:lineRule="exact"/>
        <w:rPr>
          <w:sz w:val="20"/>
          <w:szCs w:val="20"/>
        </w:rPr>
      </w:pPr>
    </w:p>
    <w:p w:rsidR="002831A1" w:rsidRDefault="002831A1">
      <w:pPr>
        <w:sectPr w:rsidR="002831A1">
          <w:pgSz w:w="11900" w:h="16841"/>
          <w:pgMar w:top="1161" w:right="666" w:bottom="930" w:left="996" w:header="0" w:footer="0" w:gutter="0"/>
          <w:cols w:space="720" w:equalWidth="0">
            <w:col w:w="10244"/>
          </w:cols>
        </w:sectPr>
      </w:pPr>
    </w:p>
    <w:p w:rsidR="002831A1" w:rsidRDefault="00265660" w:rsidP="00F41E40">
      <w:pPr>
        <w:numPr>
          <w:ilvl w:val="0"/>
          <w:numId w:val="43"/>
        </w:numPr>
        <w:tabs>
          <w:tab w:val="left" w:pos="1140"/>
        </w:tabs>
        <w:spacing w:line="233" w:lineRule="auto"/>
        <w:ind w:left="1140" w:right="480" w:hanging="557"/>
        <w:rPr>
          <w:rFonts w:eastAsia="Times New Roman"/>
          <w:sz w:val="24"/>
          <w:szCs w:val="24"/>
        </w:rPr>
      </w:pPr>
      <w:bookmarkStart w:id="16" w:name="page17"/>
      <w:bookmarkEnd w:id="16"/>
      <w:r>
        <w:rPr>
          <w:rFonts w:eastAsia="Times New Roman"/>
          <w:sz w:val="24"/>
          <w:szCs w:val="24"/>
        </w:rPr>
        <w:lastRenderedPageBreak/>
        <w:t>if a Bidder withdraws its Bid during the period of Bid validity specified by the Bidder on the Bid Submission Sheet, except as provided in ITB Sub-Clause 23.2; or</w:t>
      </w:r>
    </w:p>
    <w:p w:rsidR="002831A1" w:rsidRDefault="002831A1">
      <w:pPr>
        <w:spacing w:line="162" w:lineRule="exact"/>
        <w:rPr>
          <w:rFonts w:eastAsia="Times New Roman"/>
          <w:sz w:val="24"/>
          <w:szCs w:val="24"/>
        </w:rPr>
      </w:pPr>
    </w:p>
    <w:p w:rsidR="002831A1" w:rsidRDefault="00265660" w:rsidP="00F41E40">
      <w:pPr>
        <w:numPr>
          <w:ilvl w:val="0"/>
          <w:numId w:val="43"/>
        </w:numPr>
        <w:tabs>
          <w:tab w:val="left" w:pos="1140"/>
        </w:tabs>
        <w:ind w:left="1140" w:hanging="557"/>
        <w:rPr>
          <w:rFonts w:eastAsia="Times New Roman"/>
          <w:sz w:val="24"/>
          <w:szCs w:val="24"/>
        </w:rPr>
      </w:pPr>
      <w:r>
        <w:rPr>
          <w:rFonts w:eastAsia="Times New Roman"/>
          <w:sz w:val="24"/>
          <w:szCs w:val="24"/>
        </w:rPr>
        <w:t>if the successful Bidder fails to:</w:t>
      </w:r>
    </w:p>
    <w:p w:rsidR="002831A1" w:rsidRDefault="002831A1">
      <w:pPr>
        <w:spacing w:line="134" w:lineRule="exact"/>
        <w:rPr>
          <w:rFonts w:eastAsia="Times New Roman"/>
          <w:sz w:val="24"/>
          <w:szCs w:val="24"/>
        </w:rPr>
      </w:pPr>
    </w:p>
    <w:p w:rsidR="002831A1" w:rsidRDefault="00265660" w:rsidP="00F41E40">
      <w:pPr>
        <w:numPr>
          <w:ilvl w:val="1"/>
          <w:numId w:val="43"/>
        </w:numPr>
        <w:tabs>
          <w:tab w:val="left" w:pos="1580"/>
        </w:tabs>
        <w:ind w:left="1580" w:hanging="431"/>
        <w:rPr>
          <w:rFonts w:eastAsia="Times New Roman"/>
          <w:sz w:val="24"/>
          <w:szCs w:val="24"/>
        </w:rPr>
      </w:pPr>
      <w:r>
        <w:rPr>
          <w:rFonts w:eastAsia="Times New Roman"/>
          <w:sz w:val="24"/>
          <w:szCs w:val="24"/>
        </w:rPr>
        <w:t>sign the Contract in accordance with ITB Clause 46;</w:t>
      </w:r>
    </w:p>
    <w:p w:rsidR="002831A1" w:rsidRDefault="002831A1">
      <w:pPr>
        <w:spacing w:line="122" w:lineRule="exact"/>
        <w:rPr>
          <w:rFonts w:eastAsia="Times New Roman"/>
          <w:sz w:val="24"/>
          <w:szCs w:val="24"/>
        </w:rPr>
      </w:pPr>
    </w:p>
    <w:p w:rsidR="002831A1" w:rsidRDefault="00265660" w:rsidP="00F41E40">
      <w:pPr>
        <w:numPr>
          <w:ilvl w:val="1"/>
          <w:numId w:val="43"/>
        </w:numPr>
        <w:tabs>
          <w:tab w:val="left" w:pos="1580"/>
        </w:tabs>
        <w:ind w:left="1580" w:hanging="431"/>
        <w:rPr>
          <w:rFonts w:eastAsia="Times New Roman"/>
          <w:sz w:val="24"/>
          <w:szCs w:val="24"/>
        </w:rPr>
      </w:pPr>
      <w:r>
        <w:rPr>
          <w:rFonts w:eastAsia="Times New Roman"/>
          <w:sz w:val="24"/>
          <w:szCs w:val="24"/>
        </w:rPr>
        <w:t>furnish a Performance Security in accordance with ITB Clause 47; or</w:t>
      </w:r>
    </w:p>
    <w:p w:rsidR="002831A1" w:rsidRDefault="002831A1">
      <w:pPr>
        <w:spacing w:line="124" w:lineRule="exact"/>
        <w:rPr>
          <w:rFonts w:eastAsia="Times New Roman"/>
          <w:sz w:val="24"/>
          <w:szCs w:val="24"/>
        </w:rPr>
      </w:pPr>
    </w:p>
    <w:p w:rsidR="002831A1" w:rsidRDefault="00265660" w:rsidP="00F41E40">
      <w:pPr>
        <w:numPr>
          <w:ilvl w:val="1"/>
          <w:numId w:val="43"/>
        </w:numPr>
        <w:tabs>
          <w:tab w:val="left" w:pos="1580"/>
        </w:tabs>
        <w:ind w:left="1580" w:hanging="431"/>
        <w:rPr>
          <w:rFonts w:eastAsia="Times New Roman"/>
          <w:sz w:val="24"/>
          <w:szCs w:val="24"/>
        </w:rPr>
      </w:pPr>
      <w:r>
        <w:rPr>
          <w:rFonts w:eastAsia="Times New Roman"/>
          <w:sz w:val="24"/>
          <w:szCs w:val="24"/>
        </w:rPr>
        <w:t>accept the correction of its Bid Price pursuant to ITB Sub-Clause 34.4</w:t>
      </w:r>
    </w:p>
    <w:p w:rsidR="002831A1" w:rsidRDefault="002831A1">
      <w:pPr>
        <w:spacing w:line="163" w:lineRule="exact"/>
        <w:rPr>
          <w:sz w:val="20"/>
          <w:szCs w:val="20"/>
        </w:rPr>
      </w:pPr>
    </w:p>
    <w:p w:rsidR="002831A1" w:rsidRDefault="00265660">
      <w:pPr>
        <w:tabs>
          <w:tab w:val="left" w:pos="560"/>
        </w:tabs>
        <w:spacing w:line="236" w:lineRule="auto"/>
        <w:ind w:left="580" w:right="480" w:hanging="566"/>
        <w:jc w:val="both"/>
        <w:rPr>
          <w:sz w:val="20"/>
          <w:szCs w:val="20"/>
        </w:rPr>
      </w:pPr>
      <w:r>
        <w:rPr>
          <w:rFonts w:eastAsia="Times New Roman"/>
          <w:sz w:val="24"/>
          <w:szCs w:val="24"/>
        </w:rPr>
        <w:t>24.7</w:t>
      </w:r>
      <w:r>
        <w:rPr>
          <w:rFonts w:eastAsia="Times New Roman"/>
          <w:sz w:val="24"/>
          <w:szCs w:val="24"/>
        </w:rPr>
        <w:tab/>
        <w:t>The Bid Security of a JV/C/A must be in the name of the JV/C/A that submits the Bid. If the JV/C/A has not been legally constituted at the time of bidding the Bid Security shall be in the names of all future partners as named in the letter of intent.</w:t>
      </w:r>
    </w:p>
    <w:p w:rsidR="002831A1" w:rsidRDefault="002831A1">
      <w:pPr>
        <w:spacing w:line="283" w:lineRule="exact"/>
        <w:rPr>
          <w:sz w:val="20"/>
          <w:szCs w:val="20"/>
        </w:rPr>
      </w:pPr>
    </w:p>
    <w:p w:rsidR="002831A1" w:rsidRDefault="00265660" w:rsidP="00F41E40">
      <w:pPr>
        <w:numPr>
          <w:ilvl w:val="0"/>
          <w:numId w:val="44"/>
        </w:numPr>
        <w:tabs>
          <w:tab w:val="left" w:pos="600"/>
        </w:tabs>
        <w:ind w:left="600" w:hanging="584"/>
        <w:rPr>
          <w:rFonts w:eastAsia="Times New Roman"/>
          <w:b/>
          <w:bCs/>
          <w:sz w:val="24"/>
          <w:szCs w:val="24"/>
        </w:rPr>
      </w:pPr>
      <w:r>
        <w:rPr>
          <w:rFonts w:eastAsia="Times New Roman"/>
          <w:b/>
          <w:bCs/>
          <w:sz w:val="24"/>
          <w:szCs w:val="24"/>
        </w:rPr>
        <w:t>Format and Signing of Bid</w:t>
      </w:r>
    </w:p>
    <w:p w:rsidR="002831A1" w:rsidRDefault="002831A1">
      <w:pPr>
        <w:spacing w:line="283" w:lineRule="exact"/>
        <w:rPr>
          <w:sz w:val="20"/>
          <w:szCs w:val="20"/>
        </w:rPr>
      </w:pPr>
    </w:p>
    <w:p w:rsidR="002831A1" w:rsidRDefault="00265660">
      <w:pPr>
        <w:tabs>
          <w:tab w:val="left" w:pos="560"/>
        </w:tabs>
        <w:spacing w:line="237" w:lineRule="auto"/>
        <w:ind w:left="580" w:right="480" w:hanging="566"/>
        <w:jc w:val="both"/>
        <w:rPr>
          <w:sz w:val="20"/>
          <w:szCs w:val="20"/>
        </w:rPr>
      </w:pPr>
      <w:r>
        <w:rPr>
          <w:rFonts w:eastAsia="Times New Roman"/>
          <w:sz w:val="24"/>
          <w:szCs w:val="24"/>
        </w:rPr>
        <w:t>25.1</w:t>
      </w:r>
      <w:r>
        <w:rPr>
          <w:rFonts w:eastAsia="Times New Roman"/>
          <w:sz w:val="24"/>
          <w:szCs w:val="24"/>
        </w:rPr>
        <w:tab/>
        <w:t xml:space="preserve">The Bidder shall prepare </w:t>
      </w:r>
      <w:r>
        <w:rPr>
          <w:rFonts w:eastAsia="Times New Roman"/>
          <w:b/>
          <w:bCs/>
          <w:sz w:val="24"/>
          <w:szCs w:val="24"/>
        </w:rPr>
        <w:t>ONE Original</w:t>
      </w:r>
      <w:r>
        <w:rPr>
          <w:rFonts w:eastAsia="Times New Roman"/>
          <w:sz w:val="24"/>
          <w:szCs w:val="24"/>
        </w:rPr>
        <w:t xml:space="preserve"> of the documents comprising the Bid as described in ITB Clause 12 and clearly mark it </w:t>
      </w:r>
      <w:r>
        <w:rPr>
          <w:rFonts w:eastAsia="Times New Roman"/>
          <w:b/>
          <w:bCs/>
          <w:sz w:val="24"/>
          <w:szCs w:val="24"/>
        </w:rPr>
        <w:t>“ORIGINAL.”</w:t>
      </w:r>
      <w:r>
        <w:rPr>
          <w:rFonts w:eastAsia="Times New Roman"/>
          <w:sz w:val="24"/>
          <w:szCs w:val="24"/>
        </w:rPr>
        <w:t xml:space="preserve"> In addition, the Bidder shall submit copies of the Bid, in the number specified in the BDS, and clearly mark them </w:t>
      </w:r>
      <w:r>
        <w:rPr>
          <w:rFonts w:eastAsia="Times New Roman"/>
          <w:b/>
          <w:bCs/>
          <w:sz w:val="24"/>
          <w:szCs w:val="24"/>
        </w:rPr>
        <w:t>“COPY.”</w:t>
      </w:r>
      <w:r>
        <w:rPr>
          <w:rFonts w:eastAsia="Times New Roman"/>
          <w:sz w:val="24"/>
          <w:szCs w:val="24"/>
        </w:rPr>
        <w:t xml:space="preserve"> In the event of any discrepancy between the original and the copies, the original shall prevail.</w:t>
      </w:r>
    </w:p>
    <w:p w:rsidR="002831A1" w:rsidRDefault="002831A1">
      <w:pPr>
        <w:spacing w:line="213" w:lineRule="exact"/>
        <w:rPr>
          <w:sz w:val="20"/>
          <w:szCs w:val="20"/>
        </w:rPr>
      </w:pPr>
    </w:p>
    <w:p w:rsidR="002831A1" w:rsidRDefault="00265660">
      <w:pPr>
        <w:tabs>
          <w:tab w:val="left" w:pos="560"/>
        </w:tabs>
        <w:spacing w:line="235" w:lineRule="auto"/>
        <w:ind w:left="580" w:right="480" w:hanging="566"/>
        <w:jc w:val="both"/>
        <w:rPr>
          <w:sz w:val="20"/>
          <w:szCs w:val="20"/>
        </w:rPr>
      </w:pPr>
      <w:r>
        <w:rPr>
          <w:rFonts w:eastAsia="Times New Roman"/>
          <w:sz w:val="24"/>
          <w:szCs w:val="24"/>
        </w:rPr>
        <w:t>25.2</w:t>
      </w:r>
      <w:r>
        <w:rPr>
          <w:rFonts w:eastAsia="Times New Roman"/>
          <w:sz w:val="24"/>
          <w:szCs w:val="24"/>
        </w:rPr>
        <w:tab/>
        <w:t>The original and all copies of the Bid shall be typed or written in indelible ink and shall be signed by a person duly authorized to sign on behalf of the Bidder.</w:t>
      </w:r>
    </w:p>
    <w:p w:rsidR="002831A1" w:rsidRDefault="002831A1">
      <w:pPr>
        <w:spacing w:line="211" w:lineRule="exact"/>
        <w:rPr>
          <w:sz w:val="20"/>
          <w:szCs w:val="20"/>
        </w:rPr>
      </w:pPr>
    </w:p>
    <w:p w:rsidR="002831A1" w:rsidRDefault="00265660">
      <w:pPr>
        <w:tabs>
          <w:tab w:val="left" w:pos="560"/>
        </w:tabs>
        <w:spacing w:line="235" w:lineRule="auto"/>
        <w:ind w:left="580" w:right="480" w:hanging="566"/>
        <w:jc w:val="both"/>
        <w:rPr>
          <w:sz w:val="20"/>
          <w:szCs w:val="20"/>
        </w:rPr>
      </w:pPr>
      <w:r>
        <w:rPr>
          <w:rFonts w:eastAsia="Times New Roman"/>
          <w:sz w:val="24"/>
          <w:szCs w:val="24"/>
        </w:rPr>
        <w:t>25.3</w:t>
      </w:r>
      <w:r>
        <w:rPr>
          <w:rFonts w:eastAsia="Times New Roman"/>
          <w:sz w:val="24"/>
          <w:szCs w:val="24"/>
        </w:rPr>
        <w:tab/>
        <w:t>Any interlineations, erasures or overwriting shall be valid only if they are signed or initialed by the person signing the Bid.</w:t>
      </w: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4" w:lineRule="exact"/>
        <w:rPr>
          <w:sz w:val="20"/>
          <w:szCs w:val="20"/>
        </w:rPr>
      </w:pPr>
    </w:p>
    <w:p w:rsidR="002831A1" w:rsidRDefault="00265660" w:rsidP="00F41E40">
      <w:pPr>
        <w:numPr>
          <w:ilvl w:val="0"/>
          <w:numId w:val="45"/>
        </w:numPr>
        <w:tabs>
          <w:tab w:val="left" w:pos="660"/>
        </w:tabs>
        <w:ind w:left="660" w:hanging="548"/>
        <w:rPr>
          <w:rFonts w:ascii="Arial" w:eastAsia="Arial" w:hAnsi="Arial" w:cs="Arial"/>
          <w:b/>
          <w:bCs/>
          <w:sz w:val="24"/>
          <w:szCs w:val="24"/>
        </w:rPr>
      </w:pPr>
      <w:r>
        <w:rPr>
          <w:rFonts w:eastAsia="Times New Roman"/>
          <w:b/>
          <w:bCs/>
          <w:sz w:val="28"/>
          <w:szCs w:val="28"/>
        </w:rPr>
        <w:t>Submission and Opening of Bids</w:t>
      </w:r>
    </w:p>
    <w:p w:rsidR="002831A1" w:rsidRDefault="002831A1">
      <w:pPr>
        <w:spacing w:line="117" w:lineRule="exact"/>
        <w:rPr>
          <w:sz w:val="20"/>
          <w:szCs w:val="20"/>
        </w:rPr>
      </w:pPr>
    </w:p>
    <w:p w:rsidR="002831A1" w:rsidRDefault="00265660" w:rsidP="00F41E40">
      <w:pPr>
        <w:numPr>
          <w:ilvl w:val="0"/>
          <w:numId w:val="46"/>
        </w:numPr>
        <w:tabs>
          <w:tab w:val="left" w:pos="660"/>
        </w:tabs>
        <w:ind w:left="660" w:hanging="553"/>
        <w:rPr>
          <w:rFonts w:eastAsia="Times New Roman"/>
          <w:b/>
          <w:bCs/>
          <w:sz w:val="24"/>
          <w:szCs w:val="24"/>
        </w:rPr>
      </w:pPr>
      <w:r>
        <w:rPr>
          <w:rFonts w:eastAsia="Times New Roman"/>
          <w:b/>
          <w:bCs/>
          <w:sz w:val="24"/>
          <w:szCs w:val="24"/>
        </w:rPr>
        <w:t>Submission, Sealing and Marking of Bids</w:t>
      </w:r>
    </w:p>
    <w:p w:rsidR="002831A1" w:rsidRDefault="002831A1">
      <w:pPr>
        <w:spacing w:line="283" w:lineRule="exact"/>
        <w:rPr>
          <w:sz w:val="20"/>
          <w:szCs w:val="20"/>
        </w:rPr>
      </w:pPr>
    </w:p>
    <w:p w:rsidR="002831A1" w:rsidRDefault="00265660">
      <w:pPr>
        <w:spacing w:line="237" w:lineRule="auto"/>
        <w:ind w:left="560" w:right="400" w:hanging="547"/>
        <w:jc w:val="both"/>
        <w:rPr>
          <w:sz w:val="20"/>
          <w:szCs w:val="20"/>
        </w:rPr>
      </w:pPr>
      <w:r>
        <w:rPr>
          <w:rFonts w:eastAsia="Times New Roman"/>
          <w:sz w:val="24"/>
          <w:szCs w:val="24"/>
        </w:rPr>
        <w:t>26.1 Bids shall be delivered by hand, courier or registered post. The Bidder shall seal the original of the Bid and the number of copies stipulated in the BDS, including alternative Bids if permitted in accordance with ITB Clause 15, in separate inner envelopes contained within one outer envelope. All envelopes shall be sealed with adhesive or other sealant to prevent reopening.</w:t>
      </w:r>
    </w:p>
    <w:p w:rsidR="002831A1" w:rsidRDefault="002831A1">
      <w:pPr>
        <w:spacing w:line="204" w:lineRule="exact"/>
        <w:rPr>
          <w:sz w:val="20"/>
          <w:szCs w:val="20"/>
        </w:rPr>
      </w:pPr>
    </w:p>
    <w:p w:rsidR="002831A1" w:rsidRDefault="00265660">
      <w:pPr>
        <w:rPr>
          <w:sz w:val="20"/>
          <w:szCs w:val="20"/>
        </w:rPr>
      </w:pPr>
      <w:r>
        <w:rPr>
          <w:rFonts w:eastAsia="Times New Roman"/>
          <w:sz w:val="24"/>
          <w:szCs w:val="24"/>
        </w:rPr>
        <w:t>26.2  The inner envelopes shall:</w:t>
      </w:r>
    </w:p>
    <w:p w:rsidR="002831A1" w:rsidRDefault="002831A1">
      <w:pPr>
        <w:spacing w:line="211" w:lineRule="exact"/>
        <w:rPr>
          <w:sz w:val="20"/>
          <w:szCs w:val="20"/>
        </w:rPr>
      </w:pPr>
    </w:p>
    <w:p w:rsidR="002831A1" w:rsidRDefault="00265660" w:rsidP="00F41E40">
      <w:pPr>
        <w:numPr>
          <w:ilvl w:val="0"/>
          <w:numId w:val="47"/>
        </w:numPr>
        <w:tabs>
          <w:tab w:val="left" w:pos="1100"/>
        </w:tabs>
        <w:spacing w:line="235" w:lineRule="auto"/>
        <w:ind w:left="1100" w:right="420" w:hanging="551"/>
        <w:rPr>
          <w:rFonts w:eastAsia="Times New Roman"/>
          <w:sz w:val="24"/>
          <w:szCs w:val="24"/>
        </w:rPr>
      </w:pPr>
      <w:r>
        <w:rPr>
          <w:rFonts w:eastAsia="Times New Roman"/>
          <w:sz w:val="24"/>
          <w:szCs w:val="24"/>
        </w:rPr>
        <w:t>be signed across their seals by the person authorized to sign the Bid on behalf of the Bidder; and</w:t>
      </w:r>
    </w:p>
    <w:p w:rsidR="002831A1" w:rsidRDefault="002831A1">
      <w:pPr>
        <w:spacing w:line="200" w:lineRule="exact"/>
        <w:rPr>
          <w:rFonts w:eastAsia="Times New Roman"/>
          <w:sz w:val="24"/>
          <w:szCs w:val="24"/>
        </w:rPr>
      </w:pPr>
    </w:p>
    <w:p w:rsidR="002831A1" w:rsidRDefault="00265660" w:rsidP="00F41E40">
      <w:pPr>
        <w:numPr>
          <w:ilvl w:val="0"/>
          <w:numId w:val="47"/>
        </w:numPr>
        <w:tabs>
          <w:tab w:val="left" w:pos="1000"/>
        </w:tabs>
        <w:ind w:left="1000" w:hanging="451"/>
        <w:rPr>
          <w:rFonts w:eastAsia="Times New Roman"/>
          <w:sz w:val="24"/>
          <w:szCs w:val="24"/>
        </w:rPr>
      </w:pPr>
      <w:r>
        <w:rPr>
          <w:rFonts w:eastAsia="Times New Roman"/>
          <w:sz w:val="24"/>
          <w:szCs w:val="24"/>
        </w:rPr>
        <w:t xml:space="preserve">be marked </w:t>
      </w:r>
      <w:r>
        <w:rPr>
          <w:rFonts w:eastAsia="Times New Roman"/>
          <w:b/>
          <w:bCs/>
          <w:sz w:val="24"/>
          <w:szCs w:val="24"/>
        </w:rPr>
        <w:t>“ORIGINAL”, “ALTERNATIVE”</w:t>
      </w:r>
      <w:r>
        <w:rPr>
          <w:rFonts w:eastAsia="Times New Roman"/>
          <w:sz w:val="24"/>
          <w:szCs w:val="24"/>
        </w:rPr>
        <w:t xml:space="preserve"> (if any) and </w:t>
      </w:r>
      <w:r>
        <w:rPr>
          <w:rFonts w:eastAsia="Times New Roman"/>
          <w:b/>
          <w:bCs/>
          <w:sz w:val="24"/>
          <w:szCs w:val="24"/>
        </w:rPr>
        <w:t>“COPIES”</w:t>
      </w:r>
      <w:r>
        <w:rPr>
          <w:rFonts w:eastAsia="Times New Roman"/>
          <w:sz w:val="24"/>
          <w:szCs w:val="24"/>
        </w:rPr>
        <w:t>;</w:t>
      </w:r>
    </w:p>
    <w:p w:rsidR="002831A1" w:rsidRDefault="002831A1">
      <w:pPr>
        <w:spacing w:line="199" w:lineRule="exact"/>
        <w:rPr>
          <w:sz w:val="20"/>
          <w:szCs w:val="20"/>
        </w:rPr>
      </w:pPr>
    </w:p>
    <w:p w:rsidR="002831A1" w:rsidRDefault="00265660">
      <w:pPr>
        <w:ind w:left="20"/>
        <w:rPr>
          <w:sz w:val="20"/>
          <w:szCs w:val="20"/>
        </w:rPr>
      </w:pPr>
      <w:r>
        <w:rPr>
          <w:rFonts w:eastAsia="Times New Roman"/>
          <w:sz w:val="24"/>
          <w:szCs w:val="24"/>
        </w:rPr>
        <w:t>26.3 The outer envelope shall:</w:t>
      </w:r>
    </w:p>
    <w:p w:rsidR="002831A1" w:rsidRDefault="002831A1">
      <w:pPr>
        <w:spacing w:line="202" w:lineRule="exact"/>
        <w:rPr>
          <w:sz w:val="20"/>
          <w:szCs w:val="20"/>
        </w:rPr>
      </w:pPr>
    </w:p>
    <w:p w:rsidR="002831A1" w:rsidRDefault="00265660" w:rsidP="00F41E40">
      <w:pPr>
        <w:numPr>
          <w:ilvl w:val="0"/>
          <w:numId w:val="48"/>
        </w:numPr>
        <w:tabs>
          <w:tab w:val="left" w:pos="1000"/>
        </w:tabs>
        <w:ind w:left="1000" w:hanging="451"/>
        <w:rPr>
          <w:rFonts w:eastAsia="Times New Roman"/>
          <w:sz w:val="24"/>
          <w:szCs w:val="24"/>
        </w:rPr>
      </w:pPr>
      <w:r>
        <w:rPr>
          <w:rFonts w:eastAsia="Times New Roman"/>
          <w:sz w:val="24"/>
          <w:szCs w:val="24"/>
        </w:rPr>
        <w:t xml:space="preserve">be marked </w:t>
      </w:r>
      <w:r>
        <w:rPr>
          <w:rFonts w:eastAsia="Times New Roman"/>
          <w:b/>
          <w:bCs/>
          <w:sz w:val="24"/>
          <w:szCs w:val="24"/>
        </w:rPr>
        <w:t>“Confidential”</w:t>
      </w:r>
      <w:r>
        <w:rPr>
          <w:rFonts w:eastAsia="Times New Roman"/>
          <w:sz w:val="24"/>
          <w:szCs w:val="24"/>
        </w:rPr>
        <w:t>;</w:t>
      </w:r>
    </w:p>
    <w:p w:rsidR="002831A1" w:rsidRDefault="002831A1">
      <w:pPr>
        <w:spacing w:line="191" w:lineRule="exact"/>
        <w:rPr>
          <w:sz w:val="20"/>
          <w:szCs w:val="20"/>
        </w:rPr>
      </w:pPr>
    </w:p>
    <w:p w:rsidR="002831A1" w:rsidRDefault="00265660">
      <w:pPr>
        <w:tabs>
          <w:tab w:val="left" w:pos="6340"/>
        </w:tabs>
        <w:ind w:left="580"/>
        <w:rPr>
          <w:sz w:val="20"/>
          <w:szCs w:val="20"/>
        </w:rPr>
      </w:pPr>
      <w:r>
        <w:rPr>
          <w:rFonts w:eastAsia="Times New Roman"/>
          <w:sz w:val="24"/>
          <w:szCs w:val="24"/>
        </w:rPr>
        <w:t>(b) be addressed to the Purchaser at the address</w:t>
      </w:r>
      <w:r>
        <w:rPr>
          <w:rFonts w:eastAsia="Times New Roman"/>
          <w:sz w:val="32"/>
          <w:szCs w:val="32"/>
          <w:vertAlign w:val="superscript"/>
        </w:rPr>
        <w:t>3</w:t>
      </w:r>
      <w:r>
        <w:rPr>
          <w:rFonts w:eastAsia="Times New Roman"/>
          <w:sz w:val="24"/>
          <w:szCs w:val="24"/>
        </w:rPr>
        <w:t xml:space="preserve"> provided</w:t>
      </w:r>
      <w:r>
        <w:rPr>
          <w:sz w:val="20"/>
          <w:szCs w:val="20"/>
        </w:rPr>
        <w:tab/>
      </w:r>
      <w:r>
        <w:rPr>
          <w:rFonts w:eastAsia="Times New Roman"/>
          <w:sz w:val="23"/>
          <w:szCs w:val="23"/>
        </w:rPr>
        <w:t>in the BDS;</w:t>
      </w:r>
    </w:p>
    <w:p w:rsidR="002831A1" w:rsidRDefault="002831A1">
      <w:pPr>
        <w:spacing w:line="115" w:lineRule="exact"/>
        <w:rPr>
          <w:sz w:val="20"/>
          <w:szCs w:val="20"/>
        </w:rPr>
      </w:pPr>
    </w:p>
    <w:p w:rsidR="002831A1" w:rsidRDefault="00265660">
      <w:pPr>
        <w:ind w:left="580"/>
        <w:rPr>
          <w:sz w:val="20"/>
          <w:szCs w:val="20"/>
        </w:rPr>
      </w:pPr>
      <w:r>
        <w:rPr>
          <w:rFonts w:eastAsia="Times New Roman"/>
          <w:sz w:val="24"/>
          <w:szCs w:val="24"/>
        </w:rPr>
        <w:t>(c) bear the name and identification number of the Contract as defined in the BDS; and</w:t>
      </w:r>
    </w:p>
    <w:p w:rsidR="002831A1" w:rsidRDefault="00265660">
      <w:pPr>
        <w:spacing w:line="20" w:lineRule="exact"/>
        <w:rPr>
          <w:sz w:val="20"/>
          <w:szCs w:val="20"/>
        </w:rPr>
      </w:pPr>
      <w:r>
        <w:rPr>
          <w:noProof/>
          <w:sz w:val="20"/>
          <w:szCs w:val="20"/>
        </w:rPr>
        <mc:AlternateContent>
          <mc:Choice Requires="wps">
            <w:drawing>
              <wp:anchor distT="0" distB="0" distL="114300" distR="114300" simplePos="0" relativeHeight="251648512" behindDoc="1" locked="0" layoutInCell="0" allowOverlap="1">
                <wp:simplePos x="0" y="0"/>
                <wp:positionH relativeFrom="column">
                  <wp:posOffset>474980</wp:posOffset>
                </wp:positionH>
                <wp:positionV relativeFrom="paragraph">
                  <wp:posOffset>255270</wp:posOffset>
                </wp:positionV>
                <wp:extent cx="182880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7.4pt,20.1pt" to="181.4pt,20.1pt" o:allowincell="f" strokecolor="#000000" strokeweight="0.6pt"/>
            </w:pict>
          </mc:Fallback>
        </mc:AlternateContent>
      </w: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396" w:lineRule="exact"/>
        <w:rPr>
          <w:sz w:val="20"/>
          <w:szCs w:val="20"/>
        </w:rPr>
      </w:pPr>
    </w:p>
    <w:p w:rsidR="002831A1" w:rsidRDefault="002831A1">
      <w:pPr>
        <w:sectPr w:rsidR="002831A1">
          <w:pgSz w:w="11900" w:h="16841"/>
          <w:pgMar w:top="1173" w:right="666" w:bottom="930" w:left="980" w:header="0" w:footer="0" w:gutter="0"/>
          <w:cols w:space="720" w:equalWidth="0">
            <w:col w:w="10260"/>
          </w:cols>
        </w:sectPr>
      </w:pPr>
    </w:p>
    <w:p w:rsidR="002831A1" w:rsidRDefault="00265660" w:rsidP="00F41E40">
      <w:pPr>
        <w:numPr>
          <w:ilvl w:val="0"/>
          <w:numId w:val="49"/>
        </w:numPr>
        <w:tabs>
          <w:tab w:val="left" w:pos="973"/>
        </w:tabs>
        <w:spacing w:line="234" w:lineRule="auto"/>
        <w:ind w:left="1004" w:right="400" w:hanging="447"/>
        <w:rPr>
          <w:rFonts w:eastAsia="Times New Roman"/>
          <w:sz w:val="24"/>
          <w:szCs w:val="24"/>
        </w:rPr>
      </w:pPr>
      <w:bookmarkStart w:id="17" w:name="page18"/>
      <w:bookmarkEnd w:id="17"/>
      <w:proofErr w:type="gramStart"/>
      <w:r>
        <w:rPr>
          <w:rFonts w:eastAsia="Times New Roman"/>
          <w:sz w:val="24"/>
          <w:szCs w:val="24"/>
        </w:rPr>
        <w:lastRenderedPageBreak/>
        <w:t>provide</w:t>
      </w:r>
      <w:proofErr w:type="gramEnd"/>
      <w:r>
        <w:rPr>
          <w:rFonts w:eastAsia="Times New Roman"/>
          <w:sz w:val="24"/>
          <w:szCs w:val="24"/>
        </w:rPr>
        <w:t xml:space="preserve"> a warning not to open before the specified time and date for Bid Opening as defined in the BDS.</w:t>
      </w:r>
    </w:p>
    <w:p w:rsidR="002831A1" w:rsidRDefault="002831A1">
      <w:pPr>
        <w:spacing w:line="213" w:lineRule="exact"/>
        <w:rPr>
          <w:sz w:val="20"/>
          <w:szCs w:val="20"/>
        </w:rPr>
      </w:pPr>
    </w:p>
    <w:p w:rsidR="002831A1" w:rsidRDefault="00265660">
      <w:pPr>
        <w:spacing w:line="237" w:lineRule="auto"/>
        <w:ind w:left="524" w:right="400" w:hanging="532"/>
        <w:jc w:val="both"/>
        <w:rPr>
          <w:sz w:val="20"/>
          <w:szCs w:val="20"/>
        </w:rPr>
      </w:pPr>
      <w:r>
        <w:rPr>
          <w:rFonts w:eastAsia="Times New Roman"/>
          <w:sz w:val="24"/>
          <w:szCs w:val="24"/>
        </w:rPr>
        <w:t xml:space="preserve">26.4 In addition to the identification required in ITB Sub-Clause 26.2, </w:t>
      </w:r>
      <w:r>
        <w:rPr>
          <w:rFonts w:eastAsia="Times New Roman"/>
          <w:b/>
          <w:bCs/>
          <w:sz w:val="24"/>
          <w:szCs w:val="24"/>
        </w:rPr>
        <w:t>the inner envelopes</w:t>
      </w:r>
      <w:r>
        <w:rPr>
          <w:rFonts w:eastAsia="Times New Roman"/>
          <w:sz w:val="24"/>
          <w:szCs w:val="24"/>
        </w:rPr>
        <w:t xml:space="preserve"> shall indicate the name and address of the Bidder, to enable the Bid to be returned unopened in case it is declared late pursuant to ITB Clause 28.</w:t>
      </w:r>
    </w:p>
    <w:p w:rsidR="002831A1" w:rsidRDefault="002831A1">
      <w:pPr>
        <w:spacing w:line="210" w:lineRule="exact"/>
        <w:rPr>
          <w:sz w:val="20"/>
          <w:szCs w:val="20"/>
        </w:rPr>
      </w:pPr>
    </w:p>
    <w:p w:rsidR="002831A1" w:rsidRDefault="00265660">
      <w:pPr>
        <w:tabs>
          <w:tab w:val="left" w:pos="544"/>
        </w:tabs>
        <w:spacing w:line="234" w:lineRule="auto"/>
        <w:ind w:left="564" w:right="480" w:hanging="566"/>
        <w:rPr>
          <w:sz w:val="20"/>
          <w:szCs w:val="20"/>
        </w:rPr>
      </w:pPr>
      <w:r>
        <w:rPr>
          <w:rFonts w:eastAsia="Times New Roman"/>
          <w:sz w:val="24"/>
          <w:szCs w:val="24"/>
        </w:rPr>
        <w:t>26.5</w:t>
      </w:r>
      <w:r>
        <w:rPr>
          <w:rFonts w:eastAsia="Times New Roman"/>
          <w:sz w:val="24"/>
          <w:szCs w:val="24"/>
        </w:rPr>
        <w:tab/>
        <w:t>If the outer envelope is not sealed and marked as above, the Purchaser shall assume no responsibility for the misplacement or premature opening of the Bid.</w:t>
      </w:r>
    </w:p>
    <w:p w:rsidR="002831A1" w:rsidRDefault="002831A1">
      <w:pPr>
        <w:spacing w:line="134" w:lineRule="exact"/>
        <w:rPr>
          <w:sz w:val="20"/>
          <w:szCs w:val="20"/>
        </w:rPr>
      </w:pPr>
    </w:p>
    <w:p w:rsidR="002831A1" w:rsidRDefault="00265660">
      <w:pPr>
        <w:tabs>
          <w:tab w:val="left" w:pos="544"/>
        </w:tabs>
        <w:spacing w:line="234" w:lineRule="auto"/>
        <w:ind w:left="564" w:right="480" w:hanging="566"/>
        <w:rPr>
          <w:sz w:val="20"/>
          <w:szCs w:val="20"/>
        </w:rPr>
      </w:pPr>
      <w:r>
        <w:rPr>
          <w:rFonts w:eastAsia="Times New Roman"/>
          <w:sz w:val="24"/>
          <w:szCs w:val="24"/>
        </w:rPr>
        <w:t>26.6</w:t>
      </w:r>
      <w:r>
        <w:rPr>
          <w:rFonts w:eastAsia="Times New Roman"/>
          <w:sz w:val="24"/>
          <w:szCs w:val="24"/>
        </w:rPr>
        <w:tab/>
        <w:t>Bidders shall be requested to submit both their proposals as modified and agreed with the Purchaser in two separate sealed envelopes.</w:t>
      </w:r>
    </w:p>
    <w:p w:rsidR="002831A1" w:rsidRDefault="002831A1">
      <w:pPr>
        <w:spacing w:line="126" w:lineRule="exact"/>
        <w:rPr>
          <w:sz w:val="20"/>
          <w:szCs w:val="20"/>
        </w:rPr>
      </w:pPr>
    </w:p>
    <w:p w:rsidR="002831A1" w:rsidRDefault="00265660" w:rsidP="00F41E40">
      <w:pPr>
        <w:numPr>
          <w:ilvl w:val="0"/>
          <w:numId w:val="50"/>
        </w:numPr>
        <w:tabs>
          <w:tab w:val="left" w:pos="584"/>
        </w:tabs>
        <w:ind w:left="584" w:hanging="584"/>
        <w:rPr>
          <w:rFonts w:eastAsia="Times New Roman"/>
          <w:b/>
          <w:bCs/>
          <w:sz w:val="24"/>
          <w:szCs w:val="24"/>
        </w:rPr>
      </w:pPr>
      <w:r>
        <w:rPr>
          <w:rFonts w:eastAsia="Times New Roman"/>
          <w:b/>
          <w:bCs/>
          <w:sz w:val="24"/>
          <w:szCs w:val="24"/>
        </w:rPr>
        <w:t>Deadline for Submission of Bids</w:t>
      </w:r>
    </w:p>
    <w:p w:rsidR="002831A1" w:rsidRDefault="002831A1">
      <w:pPr>
        <w:spacing w:line="284" w:lineRule="exact"/>
        <w:rPr>
          <w:sz w:val="20"/>
          <w:szCs w:val="20"/>
        </w:rPr>
      </w:pPr>
    </w:p>
    <w:p w:rsidR="002831A1" w:rsidRDefault="00265660">
      <w:pPr>
        <w:tabs>
          <w:tab w:val="left" w:pos="544"/>
        </w:tabs>
        <w:spacing w:line="235" w:lineRule="auto"/>
        <w:ind w:left="564" w:right="480" w:hanging="566"/>
        <w:jc w:val="both"/>
        <w:rPr>
          <w:sz w:val="20"/>
          <w:szCs w:val="20"/>
        </w:rPr>
      </w:pPr>
      <w:r>
        <w:rPr>
          <w:rFonts w:eastAsia="Times New Roman"/>
          <w:sz w:val="24"/>
          <w:szCs w:val="24"/>
        </w:rPr>
        <w:t>27.1</w:t>
      </w:r>
      <w:r>
        <w:rPr>
          <w:rFonts w:eastAsia="Times New Roman"/>
          <w:sz w:val="24"/>
          <w:szCs w:val="24"/>
        </w:rPr>
        <w:tab/>
        <w:t>Bids shall be delivered by hand, courier or registered post to the Purchaser at the address and no later than the date and time indicated in the BDS.</w:t>
      </w:r>
    </w:p>
    <w:p w:rsidR="002831A1" w:rsidRDefault="002831A1">
      <w:pPr>
        <w:spacing w:line="211" w:lineRule="exact"/>
        <w:rPr>
          <w:sz w:val="20"/>
          <w:szCs w:val="20"/>
        </w:rPr>
      </w:pPr>
    </w:p>
    <w:p w:rsidR="002831A1" w:rsidRDefault="00265660">
      <w:pPr>
        <w:tabs>
          <w:tab w:val="left" w:pos="544"/>
        </w:tabs>
        <w:spacing w:line="237" w:lineRule="auto"/>
        <w:ind w:left="564" w:right="480" w:hanging="566"/>
        <w:jc w:val="both"/>
        <w:rPr>
          <w:sz w:val="20"/>
          <w:szCs w:val="20"/>
        </w:rPr>
      </w:pPr>
      <w:r>
        <w:rPr>
          <w:rFonts w:eastAsia="Times New Roman"/>
          <w:sz w:val="24"/>
          <w:szCs w:val="24"/>
        </w:rPr>
        <w:t>27.2</w:t>
      </w:r>
      <w:r>
        <w:rPr>
          <w:rFonts w:eastAsia="Times New Roman"/>
          <w:sz w:val="24"/>
          <w:szCs w:val="24"/>
        </w:rPr>
        <w:tab/>
        <w:t>The Purchaser may, at its discretion, extend the deadline for the submission of Bids by amending the Bidding Documents in accordance with ITB Clause 9, in which case all rights and obligations of the Purchaser and Bidders previously subject to the deadline shall thereafter be subject to the deadline as extended.</w:t>
      </w:r>
    </w:p>
    <w:p w:rsidR="002831A1" w:rsidRDefault="002831A1">
      <w:pPr>
        <w:spacing w:line="208" w:lineRule="exact"/>
        <w:rPr>
          <w:sz w:val="20"/>
          <w:szCs w:val="20"/>
        </w:rPr>
      </w:pPr>
    </w:p>
    <w:p w:rsidR="002831A1" w:rsidRDefault="00265660">
      <w:pPr>
        <w:tabs>
          <w:tab w:val="left" w:pos="504"/>
        </w:tabs>
        <w:ind w:left="4"/>
        <w:rPr>
          <w:sz w:val="20"/>
          <w:szCs w:val="20"/>
        </w:rPr>
      </w:pPr>
      <w:r>
        <w:rPr>
          <w:rFonts w:eastAsia="Times New Roman"/>
          <w:b/>
          <w:bCs/>
          <w:sz w:val="24"/>
          <w:szCs w:val="24"/>
        </w:rPr>
        <w:t>28.</w:t>
      </w:r>
      <w:r>
        <w:rPr>
          <w:rFonts w:eastAsia="Times New Roman"/>
          <w:b/>
          <w:bCs/>
          <w:sz w:val="24"/>
          <w:szCs w:val="24"/>
        </w:rPr>
        <w:tab/>
        <w:t>Late Bids</w:t>
      </w:r>
    </w:p>
    <w:p w:rsidR="002831A1" w:rsidRDefault="002831A1">
      <w:pPr>
        <w:spacing w:line="283" w:lineRule="exact"/>
        <w:rPr>
          <w:sz w:val="20"/>
          <w:szCs w:val="20"/>
        </w:rPr>
      </w:pPr>
    </w:p>
    <w:p w:rsidR="002831A1" w:rsidRDefault="00265660">
      <w:pPr>
        <w:spacing w:line="237" w:lineRule="auto"/>
        <w:ind w:left="564" w:right="480" w:hanging="556"/>
        <w:jc w:val="both"/>
        <w:rPr>
          <w:sz w:val="20"/>
          <w:szCs w:val="20"/>
        </w:rPr>
      </w:pPr>
      <w:r>
        <w:rPr>
          <w:rFonts w:eastAsia="Times New Roman"/>
          <w:sz w:val="24"/>
          <w:szCs w:val="24"/>
        </w:rPr>
        <w:t>28.1 The Purchaser shall not consider any Bid that arrives after the deadline for submission of Bids</w:t>
      </w:r>
      <w:r>
        <w:rPr>
          <w:rFonts w:eastAsia="Times New Roman"/>
          <w:b/>
          <w:bCs/>
          <w:sz w:val="24"/>
          <w:szCs w:val="24"/>
        </w:rPr>
        <w:t>.</w:t>
      </w:r>
      <w:r>
        <w:rPr>
          <w:rFonts w:eastAsia="Times New Roman"/>
          <w:sz w:val="24"/>
          <w:szCs w:val="24"/>
        </w:rPr>
        <w:t xml:space="preserve"> Any Bid received by the Purchaser after the deadline for submission of Bids shall be declared late, rejected, and returned unopened to the Bidder.</w:t>
      </w:r>
    </w:p>
    <w:p w:rsidR="002831A1" w:rsidRDefault="002831A1">
      <w:pPr>
        <w:spacing w:line="203" w:lineRule="exact"/>
        <w:rPr>
          <w:sz w:val="20"/>
          <w:szCs w:val="20"/>
        </w:rPr>
      </w:pPr>
    </w:p>
    <w:p w:rsidR="002831A1" w:rsidRDefault="00265660" w:rsidP="00F41E40">
      <w:pPr>
        <w:numPr>
          <w:ilvl w:val="0"/>
          <w:numId w:val="51"/>
        </w:numPr>
        <w:tabs>
          <w:tab w:val="left" w:pos="844"/>
        </w:tabs>
        <w:ind w:left="844" w:hanging="844"/>
        <w:rPr>
          <w:rFonts w:eastAsia="Times New Roman"/>
          <w:b/>
          <w:bCs/>
          <w:sz w:val="24"/>
          <w:szCs w:val="24"/>
        </w:rPr>
      </w:pPr>
      <w:r>
        <w:rPr>
          <w:rFonts w:eastAsia="Times New Roman"/>
          <w:b/>
          <w:bCs/>
          <w:sz w:val="24"/>
          <w:szCs w:val="24"/>
        </w:rPr>
        <w:t>Withdrawal, Substitution and Modification of Bids</w:t>
      </w:r>
    </w:p>
    <w:p w:rsidR="002831A1" w:rsidRDefault="002831A1">
      <w:pPr>
        <w:spacing w:line="283" w:lineRule="exact"/>
        <w:rPr>
          <w:sz w:val="20"/>
          <w:szCs w:val="20"/>
        </w:rPr>
      </w:pPr>
    </w:p>
    <w:p w:rsidR="002831A1" w:rsidRDefault="00265660">
      <w:pPr>
        <w:spacing w:line="238" w:lineRule="auto"/>
        <w:ind w:left="564" w:right="480" w:hanging="539"/>
        <w:jc w:val="both"/>
        <w:rPr>
          <w:sz w:val="20"/>
          <w:szCs w:val="20"/>
        </w:rPr>
      </w:pPr>
      <w:r>
        <w:rPr>
          <w:rFonts w:eastAsia="Times New Roman"/>
          <w:sz w:val="24"/>
          <w:szCs w:val="24"/>
        </w:rPr>
        <w:t>29.1 A Bidder may withdraw, substitute or modify its Bid after it has been submitted by sending a written notice in accordance with ITB Clause 26, duly signed by an authorized representative, and shall include a copy of the authorization (the power of attorney) in accordance with ITB Sub-Clause 25.2, (except that withdrawal notices do not require copies). The corresponding substitution or modification of the Bid must accompany the respective written notice. All notices must be:</w:t>
      </w:r>
    </w:p>
    <w:p w:rsidR="002831A1" w:rsidRDefault="002831A1">
      <w:pPr>
        <w:spacing w:line="214" w:lineRule="exact"/>
        <w:rPr>
          <w:sz w:val="20"/>
          <w:szCs w:val="20"/>
        </w:rPr>
      </w:pPr>
    </w:p>
    <w:p w:rsidR="002831A1" w:rsidRDefault="00265660" w:rsidP="00F41E40">
      <w:pPr>
        <w:numPr>
          <w:ilvl w:val="0"/>
          <w:numId w:val="52"/>
        </w:numPr>
        <w:tabs>
          <w:tab w:val="left" w:pos="1424"/>
        </w:tabs>
        <w:spacing w:line="249" w:lineRule="auto"/>
        <w:ind w:left="1424" w:right="480" w:hanging="857"/>
        <w:jc w:val="both"/>
        <w:rPr>
          <w:rFonts w:eastAsia="Times New Roman"/>
          <w:sz w:val="23"/>
          <w:szCs w:val="23"/>
        </w:rPr>
      </w:pPr>
      <w:r>
        <w:rPr>
          <w:rFonts w:eastAsia="Times New Roman"/>
          <w:sz w:val="23"/>
          <w:szCs w:val="23"/>
        </w:rPr>
        <w:t>submitted in accordance with ITB Clauses 25 and 26 (except that withdrawal notices do not require copies) and, in addition, the respective envelopes shall be clearly marked</w:t>
      </w:r>
    </w:p>
    <w:p w:rsidR="002831A1" w:rsidRDefault="00265660">
      <w:pPr>
        <w:ind w:left="1424"/>
        <w:rPr>
          <w:rFonts w:eastAsia="Times New Roman"/>
          <w:sz w:val="23"/>
          <w:szCs w:val="23"/>
        </w:rPr>
      </w:pPr>
      <w:r>
        <w:rPr>
          <w:rFonts w:eastAsia="Times New Roman"/>
          <w:b/>
          <w:bCs/>
          <w:sz w:val="32"/>
          <w:szCs w:val="32"/>
        </w:rPr>
        <w:t>“W</w:t>
      </w:r>
      <w:r>
        <w:rPr>
          <w:rFonts w:eastAsia="Times New Roman"/>
          <w:b/>
          <w:bCs/>
          <w:sz w:val="25"/>
          <w:szCs w:val="25"/>
        </w:rPr>
        <w:t>ITHDRAWAL</w:t>
      </w:r>
      <w:r>
        <w:rPr>
          <w:rFonts w:eastAsia="Times New Roman"/>
          <w:b/>
          <w:bCs/>
          <w:sz w:val="32"/>
          <w:szCs w:val="32"/>
        </w:rPr>
        <w:t>”, “S</w:t>
      </w:r>
      <w:r>
        <w:rPr>
          <w:rFonts w:eastAsia="Times New Roman"/>
          <w:b/>
          <w:bCs/>
          <w:sz w:val="25"/>
          <w:szCs w:val="25"/>
        </w:rPr>
        <w:t>UBSTITUTION</w:t>
      </w:r>
      <w:r>
        <w:rPr>
          <w:rFonts w:eastAsia="Times New Roman"/>
          <w:b/>
          <w:bCs/>
          <w:sz w:val="32"/>
          <w:szCs w:val="32"/>
        </w:rPr>
        <w:t xml:space="preserve">” </w:t>
      </w:r>
      <w:r>
        <w:rPr>
          <w:rFonts w:eastAsia="Times New Roman"/>
          <w:sz w:val="32"/>
          <w:szCs w:val="32"/>
        </w:rPr>
        <w:t>or</w:t>
      </w:r>
      <w:r>
        <w:rPr>
          <w:rFonts w:eastAsia="Times New Roman"/>
          <w:b/>
          <w:bCs/>
          <w:sz w:val="32"/>
          <w:szCs w:val="32"/>
        </w:rPr>
        <w:t xml:space="preserve"> “M</w:t>
      </w:r>
      <w:r>
        <w:rPr>
          <w:rFonts w:eastAsia="Times New Roman"/>
          <w:b/>
          <w:bCs/>
          <w:sz w:val="25"/>
          <w:szCs w:val="25"/>
        </w:rPr>
        <w:t>ODIFICATION</w:t>
      </w:r>
      <w:r>
        <w:rPr>
          <w:rFonts w:eastAsia="Times New Roman"/>
          <w:b/>
          <w:bCs/>
          <w:sz w:val="32"/>
          <w:szCs w:val="32"/>
        </w:rPr>
        <w:t xml:space="preserve">;” </w:t>
      </w:r>
      <w:r>
        <w:rPr>
          <w:rFonts w:eastAsia="Times New Roman"/>
          <w:sz w:val="24"/>
          <w:szCs w:val="24"/>
        </w:rPr>
        <w:t>and</w:t>
      </w:r>
    </w:p>
    <w:p w:rsidR="002831A1" w:rsidRDefault="002831A1">
      <w:pPr>
        <w:spacing w:line="212" w:lineRule="exact"/>
        <w:rPr>
          <w:rFonts w:eastAsia="Times New Roman"/>
          <w:sz w:val="23"/>
          <w:szCs w:val="23"/>
        </w:rPr>
      </w:pPr>
    </w:p>
    <w:p w:rsidR="002831A1" w:rsidRDefault="00265660" w:rsidP="00F41E40">
      <w:pPr>
        <w:numPr>
          <w:ilvl w:val="0"/>
          <w:numId w:val="52"/>
        </w:numPr>
        <w:tabs>
          <w:tab w:val="left" w:pos="1424"/>
        </w:tabs>
        <w:spacing w:line="235" w:lineRule="auto"/>
        <w:ind w:left="1424" w:right="480" w:hanging="857"/>
        <w:rPr>
          <w:rFonts w:eastAsia="Times New Roman"/>
          <w:sz w:val="24"/>
          <w:szCs w:val="24"/>
        </w:rPr>
      </w:pPr>
      <w:r>
        <w:rPr>
          <w:rFonts w:eastAsia="Times New Roman"/>
          <w:sz w:val="24"/>
          <w:szCs w:val="24"/>
        </w:rPr>
        <w:t>received by the Purchaser prior to the deadline prescribed for submission of Bids, in accordance with ITB Clause 27.</w:t>
      </w:r>
    </w:p>
    <w:p w:rsidR="002831A1" w:rsidRDefault="002831A1">
      <w:pPr>
        <w:spacing w:line="211" w:lineRule="exact"/>
        <w:rPr>
          <w:sz w:val="20"/>
          <w:szCs w:val="20"/>
        </w:rPr>
      </w:pPr>
    </w:p>
    <w:p w:rsidR="002831A1" w:rsidRDefault="00265660">
      <w:pPr>
        <w:tabs>
          <w:tab w:val="left" w:pos="544"/>
        </w:tabs>
        <w:spacing w:line="235" w:lineRule="auto"/>
        <w:ind w:left="564" w:right="480" w:hanging="566"/>
        <w:jc w:val="both"/>
        <w:rPr>
          <w:sz w:val="20"/>
          <w:szCs w:val="20"/>
        </w:rPr>
      </w:pPr>
      <w:r>
        <w:rPr>
          <w:rFonts w:eastAsia="Times New Roman"/>
          <w:sz w:val="24"/>
          <w:szCs w:val="24"/>
        </w:rPr>
        <w:t>29.2</w:t>
      </w:r>
      <w:r>
        <w:rPr>
          <w:rFonts w:eastAsia="Times New Roman"/>
          <w:sz w:val="24"/>
          <w:szCs w:val="24"/>
        </w:rPr>
        <w:tab/>
        <w:t>Bids requested to be withdrawn in accordance with ITB Sub-Clause 29.1 shall be returned unopened to the Bidders.</w:t>
      </w:r>
    </w:p>
    <w:p w:rsidR="002831A1" w:rsidRDefault="002831A1">
      <w:pPr>
        <w:spacing w:line="211" w:lineRule="exact"/>
        <w:rPr>
          <w:sz w:val="20"/>
          <w:szCs w:val="20"/>
        </w:rPr>
      </w:pPr>
    </w:p>
    <w:p w:rsidR="002831A1" w:rsidRDefault="00265660">
      <w:pPr>
        <w:tabs>
          <w:tab w:val="left" w:pos="544"/>
        </w:tabs>
        <w:spacing w:line="236" w:lineRule="auto"/>
        <w:ind w:left="564" w:right="480" w:hanging="566"/>
        <w:jc w:val="both"/>
        <w:rPr>
          <w:sz w:val="20"/>
          <w:szCs w:val="20"/>
        </w:rPr>
      </w:pPr>
      <w:r>
        <w:rPr>
          <w:rFonts w:eastAsia="Times New Roman"/>
          <w:sz w:val="24"/>
          <w:szCs w:val="24"/>
        </w:rPr>
        <w:t>29.3</w:t>
      </w:r>
      <w:r>
        <w:rPr>
          <w:rFonts w:eastAsia="Times New Roman"/>
          <w:sz w:val="24"/>
          <w:szCs w:val="24"/>
        </w:rPr>
        <w:tab/>
        <w:t>No Bid may be withdrawn, substituted or modified in the interval between the deadline for submission of Bids and the expiry of the period of Bid validity specified by the Bidder on the Bid Submission Sheet or any extension thereof.</w:t>
      </w: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363" w:lineRule="exact"/>
        <w:rPr>
          <w:sz w:val="20"/>
          <w:szCs w:val="20"/>
        </w:rPr>
      </w:pPr>
    </w:p>
    <w:p w:rsidR="002831A1" w:rsidRDefault="002831A1">
      <w:pPr>
        <w:sectPr w:rsidR="002831A1">
          <w:pgSz w:w="11900" w:h="16841"/>
          <w:pgMar w:top="1173" w:right="666" w:bottom="930" w:left="996" w:header="0" w:footer="0" w:gutter="0"/>
          <w:cols w:space="720" w:equalWidth="0">
            <w:col w:w="10244"/>
          </w:cols>
        </w:sectPr>
      </w:pPr>
    </w:p>
    <w:p w:rsidR="002831A1" w:rsidRDefault="00265660">
      <w:pPr>
        <w:spacing w:line="235" w:lineRule="auto"/>
        <w:ind w:left="564" w:right="480" w:hanging="566"/>
        <w:jc w:val="both"/>
        <w:rPr>
          <w:sz w:val="20"/>
          <w:szCs w:val="20"/>
        </w:rPr>
      </w:pPr>
      <w:bookmarkStart w:id="18" w:name="page19"/>
      <w:bookmarkEnd w:id="18"/>
      <w:r>
        <w:rPr>
          <w:rFonts w:eastAsia="Times New Roman"/>
          <w:sz w:val="24"/>
          <w:szCs w:val="24"/>
        </w:rPr>
        <w:lastRenderedPageBreak/>
        <w:t>29.4 Withdrawal of a bid between the deadline for submission of bids and expiration of the period of bid validity specified in the BDS or as extended pursuant to Clause 23.1, may result in the forfeiture of the Bid Security pursuant to Clause 24.6.</w:t>
      </w:r>
    </w:p>
    <w:p w:rsidR="002831A1" w:rsidRDefault="002831A1">
      <w:pPr>
        <w:spacing w:line="135" w:lineRule="exact"/>
        <w:rPr>
          <w:sz w:val="20"/>
          <w:szCs w:val="20"/>
        </w:rPr>
      </w:pPr>
    </w:p>
    <w:p w:rsidR="002831A1" w:rsidRDefault="00265660">
      <w:pPr>
        <w:spacing w:line="238" w:lineRule="auto"/>
        <w:ind w:left="564" w:right="480" w:hanging="23"/>
        <w:jc w:val="both"/>
        <w:rPr>
          <w:sz w:val="20"/>
          <w:szCs w:val="20"/>
        </w:rPr>
      </w:pPr>
      <w:r>
        <w:rPr>
          <w:rFonts w:eastAsia="Times New Roman"/>
          <w:sz w:val="24"/>
          <w:szCs w:val="24"/>
        </w:rPr>
        <w:t>If the lowest or the lowest evaluated bidder withdraws his bid between the periods specified in this clause, the bid security of the bidder shall be forfeited and in addition, the bidder shall pay to the employer the positive difference of sum, if any, with the next lowest bidder within fourteen (14) days of his withdrawal. If the bidder fails to pay the difference within the said date, the bidder shall be debarred by a competent authority as per law. In the case of framework contracts, the bid security shall be forfeited and the supply of the particular item will be re-tendered.</w:t>
      </w:r>
    </w:p>
    <w:p w:rsidR="002831A1" w:rsidRDefault="002831A1">
      <w:pPr>
        <w:spacing w:line="280" w:lineRule="exact"/>
        <w:rPr>
          <w:sz w:val="20"/>
          <w:szCs w:val="20"/>
        </w:rPr>
      </w:pPr>
    </w:p>
    <w:p w:rsidR="002831A1" w:rsidRDefault="00265660" w:rsidP="00F41E40">
      <w:pPr>
        <w:numPr>
          <w:ilvl w:val="0"/>
          <w:numId w:val="53"/>
        </w:numPr>
        <w:tabs>
          <w:tab w:val="left" w:pos="584"/>
        </w:tabs>
        <w:ind w:left="584" w:hanging="584"/>
        <w:rPr>
          <w:rFonts w:eastAsia="Times New Roman"/>
          <w:b/>
          <w:bCs/>
          <w:sz w:val="24"/>
          <w:szCs w:val="24"/>
        </w:rPr>
      </w:pPr>
      <w:r>
        <w:rPr>
          <w:rFonts w:eastAsia="Times New Roman"/>
          <w:b/>
          <w:bCs/>
          <w:sz w:val="24"/>
          <w:szCs w:val="24"/>
        </w:rPr>
        <w:t>Bid Opening</w:t>
      </w:r>
    </w:p>
    <w:p w:rsidR="002831A1" w:rsidRDefault="002831A1">
      <w:pPr>
        <w:spacing w:line="128" w:lineRule="exact"/>
        <w:rPr>
          <w:sz w:val="20"/>
          <w:szCs w:val="20"/>
        </w:rPr>
      </w:pPr>
    </w:p>
    <w:p w:rsidR="002831A1" w:rsidRDefault="00265660">
      <w:pPr>
        <w:tabs>
          <w:tab w:val="left" w:pos="544"/>
        </w:tabs>
        <w:spacing w:line="237" w:lineRule="auto"/>
        <w:ind w:left="564" w:right="480" w:hanging="566"/>
        <w:jc w:val="both"/>
        <w:rPr>
          <w:sz w:val="20"/>
          <w:szCs w:val="20"/>
        </w:rPr>
      </w:pPr>
      <w:r>
        <w:rPr>
          <w:rFonts w:eastAsia="Times New Roman"/>
          <w:sz w:val="24"/>
          <w:szCs w:val="24"/>
        </w:rPr>
        <w:t>30.1</w:t>
      </w:r>
      <w:r>
        <w:rPr>
          <w:rFonts w:eastAsia="Times New Roman"/>
          <w:sz w:val="24"/>
          <w:szCs w:val="24"/>
        </w:rPr>
        <w:tab/>
        <w:t xml:space="preserve">The Purchaser shall conduct the Bid Opening in public, in the </w:t>
      </w:r>
      <w:r>
        <w:rPr>
          <w:rFonts w:eastAsia="Times New Roman"/>
          <w:b/>
          <w:bCs/>
          <w:sz w:val="24"/>
          <w:szCs w:val="24"/>
        </w:rPr>
        <w:t>presence of Bidders`</w:t>
      </w:r>
      <w:r>
        <w:rPr>
          <w:rFonts w:eastAsia="Times New Roman"/>
          <w:sz w:val="24"/>
          <w:szCs w:val="24"/>
        </w:rPr>
        <w:t xml:space="preserve"> designated </w:t>
      </w:r>
      <w:r>
        <w:rPr>
          <w:rFonts w:eastAsia="Times New Roman"/>
          <w:b/>
          <w:bCs/>
          <w:sz w:val="24"/>
          <w:szCs w:val="24"/>
        </w:rPr>
        <w:t xml:space="preserve">representatives </w:t>
      </w:r>
      <w:r>
        <w:rPr>
          <w:rFonts w:eastAsia="Times New Roman"/>
          <w:sz w:val="24"/>
          <w:szCs w:val="24"/>
        </w:rPr>
        <w:t>who choose to attend, and at the address, date and time specified in the BDS.</w:t>
      </w:r>
      <w:r>
        <w:rPr>
          <w:rFonts w:eastAsia="Times New Roman"/>
          <w:b/>
          <w:bCs/>
          <w:sz w:val="24"/>
          <w:szCs w:val="24"/>
        </w:rPr>
        <w:t xml:space="preserve"> </w:t>
      </w:r>
      <w:r>
        <w:rPr>
          <w:rFonts w:eastAsia="Times New Roman"/>
          <w:sz w:val="24"/>
          <w:szCs w:val="24"/>
        </w:rPr>
        <w:t>Any specific electronic Bid Opening procedures required if electronic bidding is permitted in accordance with ITB Sub-Clause 26.7 shall be as specified in the BDS.</w:t>
      </w:r>
    </w:p>
    <w:p w:rsidR="002831A1" w:rsidRDefault="002831A1">
      <w:pPr>
        <w:spacing w:line="213" w:lineRule="exact"/>
        <w:rPr>
          <w:sz w:val="20"/>
          <w:szCs w:val="20"/>
        </w:rPr>
      </w:pPr>
    </w:p>
    <w:p w:rsidR="002831A1" w:rsidRDefault="00265660">
      <w:pPr>
        <w:tabs>
          <w:tab w:val="left" w:pos="544"/>
        </w:tabs>
        <w:spacing w:line="235" w:lineRule="auto"/>
        <w:ind w:left="564" w:right="480" w:hanging="566"/>
        <w:jc w:val="both"/>
        <w:rPr>
          <w:sz w:val="20"/>
          <w:szCs w:val="20"/>
        </w:rPr>
      </w:pPr>
      <w:r>
        <w:rPr>
          <w:rFonts w:eastAsia="Times New Roman"/>
          <w:sz w:val="24"/>
          <w:szCs w:val="24"/>
        </w:rPr>
        <w:t>30.2</w:t>
      </w:r>
      <w:r>
        <w:rPr>
          <w:rFonts w:eastAsia="Times New Roman"/>
          <w:sz w:val="24"/>
          <w:szCs w:val="24"/>
        </w:rPr>
        <w:tab/>
        <w:t>Bidders, their representatives and other attendees at the Bid Opening shall not be permitted to approach any members of the Bid Opening Committee or any RGoB officials.</w:t>
      </w:r>
    </w:p>
    <w:p w:rsidR="002831A1" w:rsidRDefault="002831A1">
      <w:pPr>
        <w:spacing w:line="213" w:lineRule="exact"/>
        <w:rPr>
          <w:sz w:val="20"/>
          <w:szCs w:val="20"/>
        </w:rPr>
      </w:pPr>
    </w:p>
    <w:p w:rsidR="002831A1" w:rsidRDefault="00265660">
      <w:pPr>
        <w:tabs>
          <w:tab w:val="left" w:pos="544"/>
        </w:tabs>
        <w:spacing w:line="238" w:lineRule="auto"/>
        <w:ind w:left="564" w:right="480" w:hanging="566"/>
        <w:jc w:val="both"/>
        <w:rPr>
          <w:sz w:val="20"/>
          <w:szCs w:val="20"/>
        </w:rPr>
      </w:pPr>
      <w:r>
        <w:rPr>
          <w:rFonts w:eastAsia="Times New Roman"/>
          <w:sz w:val="24"/>
          <w:szCs w:val="24"/>
        </w:rPr>
        <w:t>30.3</w:t>
      </w:r>
      <w:r>
        <w:rPr>
          <w:sz w:val="20"/>
          <w:szCs w:val="20"/>
        </w:rPr>
        <w:tab/>
      </w:r>
      <w:r>
        <w:rPr>
          <w:rFonts w:eastAsia="Times New Roman"/>
          <w:sz w:val="24"/>
          <w:szCs w:val="24"/>
        </w:rPr>
        <w:t>First, envelopes marked “WITHDRAWAL” shall be opened and read out and the envelope with the corresponding Bid shall not be opened, but shall be returned to the Bidder. No Bid withdrawal shall be permitted unless the corresponding withdrawal notice contains a valid authorization to request the withdrawal and is read out at Bid Opening. Next, envelopes marked “SUBSTITUTION” shall be opened and read out and exchanged with the corresponding Bid being substituted.</w:t>
      </w:r>
    </w:p>
    <w:p w:rsidR="002831A1" w:rsidRDefault="002831A1">
      <w:pPr>
        <w:spacing w:line="233" w:lineRule="exact"/>
        <w:rPr>
          <w:sz w:val="20"/>
          <w:szCs w:val="20"/>
        </w:rPr>
      </w:pPr>
    </w:p>
    <w:p w:rsidR="002831A1" w:rsidRDefault="00265660">
      <w:pPr>
        <w:spacing w:line="238" w:lineRule="auto"/>
        <w:ind w:left="564" w:right="480" w:hanging="25"/>
        <w:jc w:val="both"/>
        <w:rPr>
          <w:sz w:val="20"/>
          <w:szCs w:val="20"/>
        </w:rPr>
      </w:pPr>
      <w:r>
        <w:rPr>
          <w:rFonts w:eastAsia="Times New Roman"/>
          <w:sz w:val="24"/>
          <w:szCs w:val="24"/>
        </w:rPr>
        <w:t>The substituted Bid shall not be opened, but shall be returned to the Bidder. No Bid substitution shall be permitted unless the corresponding substitution notice contains a valid authorization to request the substitution and is read out at Bid Opening. Envelopes marked “MODIFICATION”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rsidR="002831A1" w:rsidRDefault="002831A1">
      <w:pPr>
        <w:spacing w:line="238" w:lineRule="exact"/>
        <w:rPr>
          <w:sz w:val="20"/>
          <w:szCs w:val="20"/>
        </w:rPr>
      </w:pPr>
    </w:p>
    <w:p w:rsidR="002831A1" w:rsidRDefault="00265660">
      <w:pPr>
        <w:tabs>
          <w:tab w:val="left" w:pos="544"/>
        </w:tabs>
        <w:ind w:left="564" w:right="400" w:hanging="566"/>
        <w:jc w:val="both"/>
        <w:rPr>
          <w:sz w:val="20"/>
          <w:szCs w:val="20"/>
        </w:rPr>
      </w:pPr>
      <w:r>
        <w:rPr>
          <w:rFonts w:eastAsia="Times New Roman"/>
          <w:sz w:val="24"/>
          <w:szCs w:val="24"/>
        </w:rPr>
        <w:t>30.4</w:t>
      </w:r>
      <w:r>
        <w:rPr>
          <w:rFonts w:eastAsia="Times New Roman"/>
          <w:sz w:val="24"/>
          <w:szCs w:val="24"/>
        </w:rPr>
        <w:tab/>
        <w:t>All other envelopes shall be opened one at a time. The Bidders’ names, the Bid prices, the total amount of each Bid and of any alternative Bid (if alternatives have been requested or permitted), any discounts, Bid withdrawals, substitutions or modifications, the presence or absence of Bid Security, responses to any Bidding Documents addenda, and such other details as the Purchaser may consider appropriate shall be announced by the Purchaser at the Bid Opening.</w:t>
      </w:r>
    </w:p>
    <w:p w:rsidR="002831A1" w:rsidRDefault="002831A1">
      <w:pPr>
        <w:spacing w:line="200" w:lineRule="exact"/>
        <w:rPr>
          <w:sz w:val="20"/>
          <w:szCs w:val="20"/>
        </w:rPr>
      </w:pPr>
    </w:p>
    <w:p w:rsidR="002831A1" w:rsidRDefault="002831A1">
      <w:pPr>
        <w:spacing w:line="275" w:lineRule="exact"/>
        <w:rPr>
          <w:sz w:val="20"/>
          <w:szCs w:val="20"/>
        </w:rPr>
      </w:pPr>
    </w:p>
    <w:p w:rsidR="002831A1" w:rsidRDefault="00265660">
      <w:pPr>
        <w:spacing w:line="238" w:lineRule="auto"/>
        <w:ind w:left="564" w:right="400" w:hanging="25"/>
        <w:jc w:val="both"/>
        <w:rPr>
          <w:sz w:val="20"/>
          <w:szCs w:val="20"/>
        </w:rPr>
      </w:pPr>
      <w:r>
        <w:rPr>
          <w:rFonts w:eastAsia="Times New Roman"/>
          <w:sz w:val="24"/>
          <w:szCs w:val="24"/>
        </w:rPr>
        <w:t>This information also shall be written on a notice board for the public to copy. Any Bid price, discount or alternative Bid price not announced and recorded shall not be taken into account in Bid evaluation. No Bid shall be rejected at Bid Opening except for late Bids pursuant to ITB Clause 28, Non-signing of Bid Submission Sheet and Price Schedules, and Bid Security not in accordance with ITB 24.</w:t>
      </w:r>
    </w:p>
    <w:p w:rsidR="002831A1" w:rsidRDefault="002831A1">
      <w:pPr>
        <w:spacing w:line="211" w:lineRule="exact"/>
        <w:rPr>
          <w:sz w:val="20"/>
          <w:szCs w:val="20"/>
        </w:rPr>
      </w:pPr>
    </w:p>
    <w:p w:rsidR="002831A1" w:rsidRDefault="00265660">
      <w:pPr>
        <w:spacing w:line="234" w:lineRule="auto"/>
        <w:ind w:left="564" w:right="400" w:hanging="25"/>
        <w:jc w:val="both"/>
        <w:rPr>
          <w:sz w:val="20"/>
          <w:szCs w:val="20"/>
        </w:rPr>
      </w:pPr>
      <w:r>
        <w:rPr>
          <w:rFonts w:eastAsia="Times New Roman"/>
          <w:sz w:val="24"/>
          <w:szCs w:val="24"/>
        </w:rPr>
        <w:t>Substitution Bids and modifications submitted pursuant to ITB Clause 29 that are not opened and read out at Bid Opening shall not be considered for further evaluation regardless of the</w:t>
      </w:r>
    </w:p>
    <w:p w:rsidR="002831A1" w:rsidRDefault="002831A1">
      <w:pPr>
        <w:spacing w:line="316" w:lineRule="exact"/>
        <w:rPr>
          <w:sz w:val="20"/>
          <w:szCs w:val="20"/>
        </w:rPr>
      </w:pPr>
    </w:p>
    <w:p w:rsidR="002831A1" w:rsidRDefault="002831A1">
      <w:pPr>
        <w:sectPr w:rsidR="002831A1">
          <w:pgSz w:w="11900" w:h="16841"/>
          <w:pgMar w:top="1173" w:right="666" w:bottom="930" w:left="996" w:header="0" w:footer="0" w:gutter="0"/>
          <w:cols w:space="720" w:equalWidth="0">
            <w:col w:w="10244"/>
          </w:cols>
        </w:sectPr>
      </w:pPr>
    </w:p>
    <w:p w:rsidR="002831A1" w:rsidRDefault="00265660">
      <w:pPr>
        <w:ind w:left="581"/>
        <w:rPr>
          <w:sz w:val="20"/>
          <w:szCs w:val="20"/>
        </w:rPr>
      </w:pPr>
      <w:bookmarkStart w:id="19" w:name="page20"/>
      <w:bookmarkEnd w:id="19"/>
      <w:proofErr w:type="gramStart"/>
      <w:r>
        <w:rPr>
          <w:rFonts w:eastAsia="Times New Roman"/>
          <w:sz w:val="24"/>
          <w:szCs w:val="24"/>
        </w:rPr>
        <w:lastRenderedPageBreak/>
        <w:t>circumstances</w:t>
      </w:r>
      <w:proofErr w:type="gramEnd"/>
      <w:r>
        <w:rPr>
          <w:rFonts w:eastAsia="Times New Roman"/>
          <w:sz w:val="24"/>
          <w:szCs w:val="24"/>
        </w:rPr>
        <w:t>. Late, withdrawn and substituted Bids shall be returned unopened to Bidders.</w:t>
      </w:r>
    </w:p>
    <w:p w:rsidR="002831A1" w:rsidRDefault="002831A1">
      <w:pPr>
        <w:spacing w:line="209" w:lineRule="exact"/>
        <w:rPr>
          <w:sz w:val="20"/>
          <w:szCs w:val="20"/>
        </w:rPr>
      </w:pPr>
    </w:p>
    <w:p w:rsidR="002831A1" w:rsidRDefault="00265660">
      <w:pPr>
        <w:spacing w:line="236" w:lineRule="auto"/>
        <w:ind w:left="581" w:right="480" w:hanging="561"/>
        <w:jc w:val="both"/>
        <w:rPr>
          <w:sz w:val="20"/>
          <w:szCs w:val="20"/>
        </w:rPr>
      </w:pPr>
      <w:r>
        <w:rPr>
          <w:rFonts w:eastAsia="Times New Roman"/>
          <w:sz w:val="24"/>
          <w:szCs w:val="24"/>
        </w:rPr>
        <w:t>30.5 The Purchaser shall prepare a record of the Bid Opening, which shall include the information disclosed to those present in accordance with ITB Sub-Clause 30.4. The minutes shall include, as a minimum:</w:t>
      </w:r>
    </w:p>
    <w:p w:rsidR="002831A1" w:rsidRDefault="002831A1">
      <w:pPr>
        <w:spacing w:line="4" w:lineRule="exact"/>
        <w:rPr>
          <w:sz w:val="20"/>
          <w:szCs w:val="20"/>
        </w:rPr>
      </w:pPr>
    </w:p>
    <w:p w:rsidR="002831A1" w:rsidRDefault="00265660" w:rsidP="00F41E40">
      <w:pPr>
        <w:numPr>
          <w:ilvl w:val="0"/>
          <w:numId w:val="54"/>
        </w:numPr>
        <w:tabs>
          <w:tab w:val="left" w:pos="941"/>
        </w:tabs>
        <w:ind w:left="941" w:hanging="384"/>
        <w:rPr>
          <w:rFonts w:eastAsia="Times New Roman"/>
          <w:sz w:val="24"/>
          <w:szCs w:val="24"/>
        </w:rPr>
      </w:pPr>
      <w:r>
        <w:rPr>
          <w:rFonts w:eastAsia="Times New Roman"/>
          <w:sz w:val="24"/>
          <w:szCs w:val="24"/>
        </w:rPr>
        <w:t>the Contract title and reference number;</w:t>
      </w:r>
    </w:p>
    <w:p w:rsidR="002831A1" w:rsidRDefault="002831A1">
      <w:pPr>
        <w:spacing w:line="199" w:lineRule="exact"/>
        <w:rPr>
          <w:rFonts w:eastAsia="Times New Roman"/>
          <w:sz w:val="24"/>
          <w:szCs w:val="24"/>
        </w:rPr>
      </w:pPr>
    </w:p>
    <w:p w:rsidR="002831A1" w:rsidRDefault="00265660" w:rsidP="00F41E40">
      <w:pPr>
        <w:numPr>
          <w:ilvl w:val="0"/>
          <w:numId w:val="54"/>
        </w:numPr>
        <w:tabs>
          <w:tab w:val="left" w:pos="961"/>
        </w:tabs>
        <w:ind w:left="961" w:hanging="404"/>
        <w:rPr>
          <w:rFonts w:eastAsia="Times New Roman"/>
          <w:sz w:val="24"/>
          <w:szCs w:val="24"/>
        </w:rPr>
      </w:pPr>
      <w:r>
        <w:rPr>
          <w:rFonts w:eastAsia="Times New Roman"/>
          <w:sz w:val="24"/>
          <w:szCs w:val="24"/>
        </w:rPr>
        <w:t>the Bid number;</w:t>
      </w:r>
    </w:p>
    <w:p w:rsidR="002831A1" w:rsidRDefault="002831A1">
      <w:pPr>
        <w:spacing w:line="199" w:lineRule="exact"/>
        <w:rPr>
          <w:rFonts w:eastAsia="Times New Roman"/>
          <w:sz w:val="24"/>
          <w:szCs w:val="24"/>
        </w:rPr>
      </w:pPr>
    </w:p>
    <w:p w:rsidR="002831A1" w:rsidRDefault="00265660" w:rsidP="00F41E40">
      <w:pPr>
        <w:numPr>
          <w:ilvl w:val="0"/>
          <w:numId w:val="54"/>
        </w:numPr>
        <w:tabs>
          <w:tab w:val="left" w:pos="941"/>
        </w:tabs>
        <w:ind w:left="941" w:hanging="384"/>
        <w:rPr>
          <w:rFonts w:eastAsia="Times New Roman"/>
          <w:sz w:val="24"/>
          <w:szCs w:val="24"/>
        </w:rPr>
      </w:pPr>
      <w:r>
        <w:rPr>
          <w:rFonts w:eastAsia="Times New Roman"/>
          <w:sz w:val="24"/>
          <w:szCs w:val="24"/>
        </w:rPr>
        <w:t>the Bid deadline date and time;</w:t>
      </w:r>
    </w:p>
    <w:p w:rsidR="002831A1" w:rsidRDefault="002831A1">
      <w:pPr>
        <w:spacing w:line="201" w:lineRule="exact"/>
        <w:rPr>
          <w:rFonts w:eastAsia="Times New Roman"/>
          <w:sz w:val="24"/>
          <w:szCs w:val="24"/>
        </w:rPr>
      </w:pPr>
    </w:p>
    <w:p w:rsidR="002831A1" w:rsidRDefault="00265660" w:rsidP="00F41E40">
      <w:pPr>
        <w:numPr>
          <w:ilvl w:val="0"/>
          <w:numId w:val="54"/>
        </w:numPr>
        <w:tabs>
          <w:tab w:val="left" w:pos="961"/>
        </w:tabs>
        <w:ind w:left="961" w:hanging="404"/>
        <w:rPr>
          <w:rFonts w:eastAsia="Times New Roman"/>
          <w:sz w:val="24"/>
          <w:szCs w:val="24"/>
        </w:rPr>
      </w:pPr>
      <w:r>
        <w:rPr>
          <w:rFonts w:eastAsia="Times New Roman"/>
          <w:sz w:val="24"/>
          <w:szCs w:val="24"/>
        </w:rPr>
        <w:t>the date, time and place of Bid Opening;</w:t>
      </w:r>
    </w:p>
    <w:p w:rsidR="002831A1" w:rsidRDefault="002831A1">
      <w:pPr>
        <w:spacing w:line="209" w:lineRule="exact"/>
        <w:rPr>
          <w:rFonts w:eastAsia="Times New Roman"/>
          <w:sz w:val="24"/>
          <w:szCs w:val="24"/>
        </w:rPr>
      </w:pPr>
    </w:p>
    <w:p w:rsidR="002831A1" w:rsidRDefault="00265660" w:rsidP="00F41E40">
      <w:pPr>
        <w:numPr>
          <w:ilvl w:val="0"/>
          <w:numId w:val="54"/>
        </w:numPr>
        <w:tabs>
          <w:tab w:val="left" w:pos="1057"/>
        </w:tabs>
        <w:spacing w:line="236" w:lineRule="auto"/>
        <w:ind w:left="921" w:right="420" w:hanging="364"/>
        <w:rPr>
          <w:rFonts w:eastAsia="Times New Roman"/>
          <w:sz w:val="24"/>
          <w:szCs w:val="24"/>
        </w:rPr>
      </w:pPr>
      <w:r>
        <w:rPr>
          <w:rFonts w:eastAsia="Times New Roman"/>
          <w:sz w:val="24"/>
          <w:szCs w:val="24"/>
        </w:rPr>
        <w:t>Bid prices, per lot if applicable, offered by the Bidders, including any discounts and alternative offers;</w:t>
      </w:r>
    </w:p>
    <w:p w:rsidR="002831A1" w:rsidRDefault="002831A1">
      <w:pPr>
        <w:spacing w:line="199" w:lineRule="exact"/>
        <w:rPr>
          <w:rFonts w:eastAsia="Times New Roman"/>
          <w:sz w:val="24"/>
          <w:szCs w:val="24"/>
        </w:rPr>
      </w:pPr>
    </w:p>
    <w:p w:rsidR="002831A1" w:rsidRDefault="00265660" w:rsidP="00F41E40">
      <w:pPr>
        <w:numPr>
          <w:ilvl w:val="0"/>
          <w:numId w:val="54"/>
        </w:numPr>
        <w:tabs>
          <w:tab w:val="left" w:pos="921"/>
        </w:tabs>
        <w:ind w:left="921" w:hanging="364"/>
        <w:rPr>
          <w:rFonts w:eastAsia="Times New Roman"/>
          <w:sz w:val="24"/>
          <w:szCs w:val="24"/>
        </w:rPr>
      </w:pPr>
      <w:r>
        <w:rPr>
          <w:rFonts w:eastAsia="Times New Roman"/>
          <w:sz w:val="24"/>
          <w:szCs w:val="24"/>
        </w:rPr>
        <w:t>the presence or absence of Bid Security and, if present, its amount;</w:t>
      </w:r>
    </w:p>
    <w:p w:rsidR="002831A1" w:rsidRDefault="002831A1">
      <w:pPr>
        <w:spacing w:line="211" w:lineRule="exact"/>
        <w:rPr>
          <w:rFonts w:eastAsia="Times New Roman"/>
          <w:sz w:val="24"/>
          <w:szCs w:val="24"/>
        </w:rPr>
      </w:pPr>
    </w:p>
    <w:p w:rsidR="002831A1" w:rsidRDefault="00265660" w:rsidP="00F41E40">
      <w:pPr>
        <w:numPr>
          <w:ilvl w:val="0"/>
          <w:numId w:val="54"/>
        </w:numPr>
        <w:tabs>
          <w:tab w:val="left" w:pos="913"/>
        </w:tabs>
        <w:spacing w:line="235" w:lineRule="auto"/>
        <w:ind w:left="921" w:right="420" w:hanging="364"/>
        <w:rPr>
          <w:rFonts w:eastAsia="Times New Roman"/>
          <w:sz w:val="24"/>
          <w:szCs w:val="24"/>
        </w:rPr>
      </w:pPr>
      <w:r>
        <w:rPr>
          <w:rFonts w:eastAsia="Times New Roman"/>
          <w:sz w:val="24"/>
          <w:szCs w:val="24"/>
        </w:rPr>
        <w:t>the name and nationality of each Bidder, and whether there is a withdrawal, substitution or modification;</w:t>
      </w:r>
    </w:p>
    <w:p w:rsidR="002831A1" w:rsidRDefault="002831A1">
      <w:pPr>
        <w:spacing w:line="200" w:lineRule="exact"/>
        <w:rPr>
          <w:rFonts w:eastAsia="Times New Roman"/>
          <w:sz w:val="24"/>
          <w:szCs w:val="24"/>
        </w:rPr>
      </w:pPr>
    </w:p>
    <w:p w:rsidR="002831A1" w:rsidRDefault="00265660" w:rsidP="00F41E40">
      <w:pPr>
        <w:numPr>
          <w:ilvl w:val="0"/>
          <w:numId w:val="54"/>
        </w:numPr>
        <w:tabs>
          <w:tab w:val="left" w:pos="901"/>
        </w:tabs>
        <w:ind w:left="901" w:hanging="344"/>
        <w:rPr>
          <w:rFonts w:eastAsia="Times New Roman"/>
          <w:sz w:val="24"/>
          <w:szCs w:val="24"/>
        </w:rPr>
      </w:pPr>
      <w:r>
        <w:rPr>
          <w:rFonts w:eastAsia="Times New Roman"/>
          <w:sz w:val="24"/>
          <w:szCs w:val="24"/>
        </w:rPr>
        <w:t>the names of attendees at the Bid Opening, and of the Bidders they represent</w:t>
      </w:r>
    </w:p>
    <w:p w:rsidR="002831A1" w:rsidRDefault="002831A1">
      <w:pPr>
        <w:spacing w:line="209" w:lineRule="exact"/>
        <w:rPr>
          <w:rFonts w:eastAsia="Times New Roman"/>
          <w:sz w:val="24"/>
          <w:szCs w:val="24"/>
        </w:rPr>
      </w:pPr>
    </w:p>
    <w:p w:rsidR="002831A1" w:rsidRDefault="00265660" w:rsidP="00F41E40">
      <w:pPr>
        <w:numPr>
          <w:ilvl w:val="0"/>
          <w:numId w:val="54"/>
        </w:numPr>
        <w:tabs>
          <w:tab w:val="left" w:pos="851"/>
        </w:tabs>
        <w:spacing w:line="237" w:lineRule="auto"/>
        <w:ind w:left="921" w:right="400" w:hanging="364"/>
        <w:rPr>
          <w:rFonts w:eastAsia="Times New Roman"/>
          <w:sz w:val="24"/>
          <w:szCs w:val="24"/>
        </w:rPr>
      </w:pPr>
      <w:r>
        <w:rPr>
          <w:rFonts w:eastAsia="Times New Roman"/>
          <w:sz w:val="24"/>
          <w:szCs w:val="24"/>
        </w:rPr>
        <w:t>details of any complaints or other comments made by attendees/representatives attending the Bid Opening, including the names and signatures of the attendees/representatives making the complaint(s) and/or comment(s); and</w:t>
      </w:r>
    </w:p>
    <w:p w:rsidR="002831A1" w:rsidRDefault="002831A1">
      <w:pPr>
        <w:spacing w:line="202" w:lineRule="exact"/>
        <w:rPr>
          <w:rFonts w:eastAsia="Times New Roman"/>
          <w:sz w:val="24"/>
          <w:szCs w:val="24"/>
        </w:rPr>
      </w:pPr>
    </w:p>
    <w:p w:rsidR="002831A1" w:rsidRDefault="00265660" w:rsidP="00F41E40">
      <w:pPr>
        <w:numPr>
          <w:ilvl w:val="0"/>
          <w:numId w:val="54"/>
        </w:numPr>
        <w:tabs>
          <w:tab w:val="left" w:pos="901"/>
        </w:tabs>
        <w:ind w:left="901" w:hanging="344"/>
        <w:rPr>
          <w:rFonts w:eastAsia="Times New Roman"/>
          <w:sz w:val="24"/>
          <w:szCs w:val="24"/>
        </w:rPr>
      </w:pPr>
      <w:r>
        <w:rPr>
          <w:rFonts w:eastAsia="Times New Roman"/>
          <w:sz w:val="24"/>
          <w:szCs w:val="24"/>
        </w:rPr>
        <w:t>the names, designations and signatures of the members of the Bid Opening Committee.</w:t>
      </w:r>
    </w:p>
    <w:p w:rsidR="002831A1" w:rsidRDefault="002831A1">
      <w:pPr>
        <w:spacing w:line="209" w:lineRule="exact"/>
        <w:rPr>
          <w:sz w:val="20"/>
          <w:szCs w:val="20"/>
        </w:rPr>
      </w:pPr>
    </w:p>
    <w:p w:rsidR="002831A1" w:rsidRDefault="00265660">
      <w:pPr>
        <w:spacing w:line="236" w:lineRule="auto"/>
        <w:ind w:left="481" w:right="480"/>
        <w:jc w:val="both"/>
        <w:rPr>
          <w:sz w:val="20"/>
          <w:szCs w:val="20"/>
        </w:rPr>
      </w:pPr>
      <w:r>
        <w:rPr>
          <w:rFonts w:eastAsia="Times New Roman"/>
          <w:sz w:val="24"/>
          <w:szCs w:val="24"/>
        </w:rPr>
        <w:t>The Bidders’ representatives and attendees who are present shall be requested to sign the record. The omission of a Bidder’s or other attendee’s signature on the record shall not invalidate the contents and effect of the record. A copy of the record shall be distributed to all Bidders.</w:t>
      </w:r>
    </w:p>
    <w:p w:rsidR="002831A1" w:rsidRDefault="002831A1">
      <w:pPr>
        <w:spacing w:line="350" w:lineRule="exact"/>
        <w:rPr>
          <w:sz w:val="20"/>
          <w:szCs w:val="20"/>
        </w:rPr>
      </w:pPr>
    </w:p>
    <w:p w:rsidR="002831A1" w:rsidRDefault="00265660" w:rsidP="00F41E40">
      <w:pPr>
        <w:numPr>
          <w:ilvl w:val="0"/>
          <w:numId w:val="55"/>
        </w:numPr>
        <w:tabs>
          <w:tab w:val="left" w:pos="461"/>
        </w:tabs>
        <w:ind w:left="461" w:hanging="461"/>
        <w:rPr>
          <w:rFonts w:ascii="Arial" w:eastAsia="Arial" w:hAnsi="Arial" w:cs="Arial"/>
          <w:b/>
          <w:bCs/>
          <w:sz w:val="24"/>
          <w:szCs w:val="24"/>
        </w:rPr>
      </w:pPr>
      <w:r>
        <w:rPr>
          <w:rFonts w:eastAsia="Times New Roman"/>
          <w:b/>
          <w:bCs/>
          <w:sz w:val="28"/>
          <w:szCs w:val="28"/>
        </w:rPr>
        <w:t>Evaluation and Comparison of Bids</w:t>
      </w:r>
    </w:p>
    <w:p w:rsidR="002831A1" w:rsidRDefault="002831A1">
      <w:pPr>
        <w:spacing w:line="117" w:lineRule="exact"/>
        <w:rPr>
          <w:rFonts w:ascii="Arial" w:eastAsia="Arial" w:hAnsi="Arial" w:cs="Arial"/>
          <w:b/>
          <w:bCs/>
          <w:sz w:val="24"/>
          <w:szCs w:val="24"/>
        </w:rPr>
      </w:pPr>
    </w:p>
    <w:p w:rsidR="002831A1" w:rsidRDefault="00265660" w:rsidP="00F41E40">
      <w:pPr>
        <w:numPr>
          <w:ilvl w:val="1"/>
          <w:numId w:val="55"/>
        </w:numPr>
        <w:tabs>
          <w:tab w:val="left" w:pos="421"/>
        </w:tabs>
        <w:ind w:left="421" w:hanging="404"/>
        <w:rPr>
          <w:rFonts w:eastAsia="Times New Roman"/>
          <w:b/>
          <w:bCs/>
          <w:sz w:val="24"/>
          <w:szCs w:val="24"/>
        </w:rPr>
      </w:pPr>
      <w:r>
        <w:rPr>
          <w:rFonts w:eastAsia="Times New Roman"/>
          <w:b/>
          <w:bCs/>
          <w:sz w:val="24"/>
          <w:szCs w:val="24"/>
        </w:rPr>
        <w:t>Confidentiality</w:t>
      </w:r>
    </w:p>
    <w:p w:rsidR="002831A1" w:rsidRDefault="002831A1">
      <w:pPr>
        <w:spacing w:line="283" w:lineRule="exact"/>
        <w:rPr>
          <w:sz w:val="20"/>
          <w:szCs w:val="20"/>
        </w:rPr>
      </w:pPr>
    </w:p>
    <w:p w:rsidR="002831A1" w:rsidRDefault="00265660">
      <w:pPr>
        <w:tabs>
          <w:tab w:val="left" w:pos="560"/>
        </w:tabs>
        <w:spacing w:line="236" w:lineRule="auto"/>
        <w:ind w:left="581" w:right="480" w:hanging="566"/>
        <w:jc w:val="both"/>
        <w:rPr>
          <w:sz w:val="20"/>
          <w:szCs w:val="20"/>
        </w:rPr>
      </w:pPr>
      <w:r>
        <w:rPr>
          <w:rFonts w:eastAsia="Times New Roman"/>
          <w:sz w:val="24"/>
          <w:szCs w:val="24"/>
        </w:rPr>
        <w:t>31.1</w:t>
      </w:r>
      <w:r>
        <w:rPr>
          <w:rFonts w:eastAsia="Times New Roman"/>
          <w:sz w:val="24"/>
          <w:szCs w:val="24"/>
        </w:rPr>
        <w:tab/>
        <w:t>Information relating to the examination, evaluation, comparison and postqualification of Bids, and recommendation of Contract Award, shall not be disclosed to Bidders or any other persons not officially concerned with such process until publication of the Contract Award.</w:t>
      </w:r>
    </w:p>
    <w:p w:rsidR="002831A1" w:rsidRDefault="002831A1">
      <w:pPr>
        <w:spacing w:line="233" w:lineRule="exact"/>
        <w:rPr>
          <w:sz w:val="20"/>
          <w:szCs w:val="20"/>
        </w:rPr>
      </w:pPr>
    </w:p>
    <w:p w:rsidR="002831A1" w:rsidRDefault="00265660">
      <w:pPr>
        <w:tabs>
          <w:tab w:val="left" w:pos="560"/>
        </w:tabs>
        <w:spacing w:line="236" w:lineRule="auto"/>
        <w:ind w:left="581" w:right="480" w:hanging="566"/>
        <w:jc w:val="both"/>
        <w:rPr>
          <w:sz w:val="20"/>
          <w:szCs w:val="20"/>
        </w:rPr>
      </w:pPr>
      <w:r>
        <w:rPr>
          <w:rFonts w:eastAsia="Times New Roman"/>
          <w:sz w:val="24"/>
          <w:szCs w:val="24"/>
        </w:rPr>
        <w:t>31.2</w:t>
      </w:r>
      <w:r>
        <w:rPr>
          <w:rFonts w:eastAsia="Times New Roman"/>
          <w:sz w:val="24"/>
          <w:szCs w:val="24"/>
        </w:rPr>
        <w:tab/>
        <w:t>Any effort by a Bidder to influence the Purchaser in the examination, evaluation, comparison and postqualification of the Bids or Contract Award decisions may result in the rejection of its Bid.</w:t>
      </w:r>
    </w:p>
    <w:p w:rsidR="002831A1" w:rsidRDefault="002831A1">
      <w:pPr>
        <w:spacing w:line="235" w:lineRule="exact"/>
        <w:rPr>
          <w:sz w:val="20"/>
          <w:szCs w:val="20"/>
        </w:rPr>
      </w:pPr>
    </w:p>
    <w:p w:rsidR="002831A1" w:rsidRDefault="00265660">
      <w:pPr>
        <w:tabs>
          <w:tab w:val="left" w:pos="560"/>
        </w:tabs>
        <w:spacing w:line="236" w:lineRule="auto"/>
        <w:ind w:left="581" w:right="480" w:hanging="566"/>
        <w:jc w:val="both"/>
        <w:rPr>
          <w:sz w:val="20"/>
          <w:szCs w:val="20"/>
        </w:rPr>
      </w:pPr>
      <w:r>
        <w:rPr>
          <w:rFonts w:eastAsia="Times New Roman"/>
          <w:sz w:val="24"/>
          <w:szCs w:val="24"/>
        </w:rPr>
        <w:t>31.3</w:t>
      </w:r>
      <w:r>
        <w:rPr>
          <w:rFonts w:eastAsia="Times New Roman"/>
          <w:sz w:val="24"/>
          <w:szCs w:val="24"/>
        </w:rPr>
        <w:tab/>
        <w:t>Notwithstanding ITB Sub-Clause 31.2, from the time of Bid Opening to the time of Contract Award, if any Bidder wishes to contact the Purchaser on any matter related to the bidding process, it should do so in writing.</w:t>
      </w:r>
    </w:p>
    <w:p w:rsidR="002831A1" w:rsidRDefault="002831A1">
      <w:pPr>
        <w:spacing w:line="283" w:lineRule="exact"/>
        <w:rPr>
          <w:sz w:val="20"/>
          <w:szCs w:val="20"/>
        </w:rPr>
      </w:pPr>
    </w:p>
    <w:p w:rsidR="002831A1" w:rsidRDefault="00265660" w:rsidP="00F41E40">
      <w:pPr>
        <w:numPr>
          <w:ilvl w:val="0"/>
          <w:numId w:val="56"/>
        </w:numPr>
        <w:tabs>
          <w:tab w:val="left" w:pos="741"/>
        </w:tabs>
        <w:ind w:left="741" w:hanging="724"/>
        <w:rPr>
          <w:rFonts w:eastAsia="Times New Roman"/>
          <w:b/>
          <w:bCs/>
          <w:sz w:val="24"/>
          <w:szCs w:val="24"/>
        </w:rPr>
      </w:pPr>
      <w:r>
        <w:rPr>
          <w:rFonts w:eastAsia="Times New Roman"/>
          <w:b/>
          <w:bCs/>
          <w:sz w:val="24"/>
          <w:szCs w:val="24"/>
        </w:rPr>
        <w:t>Clarification of Bids</w:t>
      </w:r>
    </w:p>
    <w:p w:rsidR="002831A1" w:rsidRDefault="002831A1">
      <w:pPr>
        <w:spacing w:line="283" w:lineRule="exact"/>
        <w:rPr>
          <w:sz w:val="20"/>
          <w:szCs w:val="20"/>
        </w:rPr>
      </w:pPr>
    </w:p>
    <w:p w:rsidR="002831A1" w:rsidRDefault="00265660">
      <w:pPr>
        <w:spacing w:line="234" w:lineRule="auto"/>
        <w:ind w:left="21" w:right="480"/>
        <w:jc w:val="right"/>
        <w:rPr>
          <w:sz w:val="20"/>
          <w:szCs w:val="20"/>
        </w:rPr>
      </w:pPr>
      <w:r>
        <w:rPr>
          <w:rFonts w:eastAsia="Times New Roman"/>
          <w:sz w:val="24"/>
          <w:szCs w:val="24"/>
        </w:rPr>
        <w:t>32.1  To assist in the examination, evaluation, comparison and postqualification of the Bids, the Purchaser may, at its discretion, ask any Bidder for a clarification of its Bid. Any clarification</w:t>
      </w:r>
    </w:p>
    <w:p w:rsidR="002831A1" w:rsidRDefault="002831A1">
      <w:pPr>
        <w:spacing w:line="299" w:lineRule="exact"/>
        <w:rPr>
          <w:sz w:val="20"/>
          <w:szCs w:val="20"/>
        </w:rPr>
      </w:pPr>
    </w:p>
    <w:p w:rsidR="002831A1" w:rsidRDefault="002831A1">
      <w:pPr>
        <w:sectPr w:rsidR="002831A1">
          <w:pgSz w:w="11900" w:h="16841"/>
          <w:pgMar w:top="1163" w:right="666" w:bottom="930" w:left="979" w:header="0" w:footer="0" w:gutter="0"/>
          <w:cols w:space="720" w:equalWidth="0">
            <w:col w:w="10261"/>
          </w:cols>
        </w:sectPr>
      </w:pPr>
    </w:p>
    <w:p w:rsidR="002831A1" w:rsidRDefault="00265660">
      <w:pPr>
        <w:spacing w:line="237" w:lineRule="auto"/>
        <w:ind w:left="620" w:right="480"/>
        <w:jc w:val="both"/>
        <w:rPr>
          <w:sz w:val="20"/>
          <w:szCs w:val="20"/>
        </w:rPr>
      </w:pPr>
      <w:bookmarkStart w:id="20" w:name="page21"/>
      <w:bookmarkEnd w:id="20"/>
      <w:proofErr w:type="gramStart"/>
      <w:r>
        <w:rPr>
          <w:rFonts w:eastAsia="Times New Roman"/>
          <w:sz w:val="24"/>
          <w:szCs w:val="24"/>
        </w:rPr>
        <w:lastRenderedPageBreak/>
        <w:t>submitted</w:t>
      </w:r>
      <w:proofErr w:type="gramEnd"/>
      <w:r>
        <w:rPr>
          <w:rFonts w:eastAsia="Times New Roman"/>
          <w:sz w:val="24"/>
          <w:szCs w:val="24"/>
        </w:rPr>
        <w:t xml:space="preserve"> by a Bidder that is not in response to a request by the Purchaser shall not be considered. The Purchaser’s request for clarification and the response shall be in writing. No change in the prices or substance of the Bid shall be sought, offered or permitted, except to confirm the correction of arithmetic errors discovered by the Purchaser in the evaluation of the Bids, in accordance with ITB Clause 34.</w:t>
      </w:r>
    </w:p>
    <w:p w:rsidR="002831A1" w:rsidRDefault="002831A1">
      <w:pPr>
        <w:spacing w:line="210" w:lineRule="exact"/>
        <w:rPr>
          <w:sz w:val="20"/>
          <w:szCs w:val="20"/>
        </w:rPr>
      </w:pPr>
    </w:p>
    <w:p w:rsidR="002831A1" w:rsidRDefault="00265660">
      <w:pPr>
        <w:rPr>
          <w:sz w:val="20"/>
          <w:szCs w:val="20"/>
        </w:rPr>
      </w:pPr>
      <w:r>
        <w:rPr>
          <w:rFonts w:eastAsia="Times New Roman"/>
          <w:b/>
          <w:bCs/>
          <w:sz w:val="24"/>
          <w:szCs w:val="24"/>
        </w:rPr>
        <w:t>33. Responsiveness of Bids</w:t>
      </w:r>
    </w:p>
    <w:p w:rsidR="002831A1" w:rsidRDefault="002831A1">
      <w:pPr>
        <w:spacing w:line="283" w:lineRule="exact"/>
        <w:rPr>
          <w:sz w:val="20"/>
          <w:szCs w:val="20"/>
        </w:rPr>
      </w:pPr>
    </w:p>
    <w:p w:rsidR="002831A1" w:rsidRDefault="00265660">
      <w:pPr>
        <w:tabs>
          <w:tab w:val="left" w:pos="540"/>
        </w:tabs>
        <w:spacing w:line="237" w:lineRule="auto"/>
        <w:ind w:left="560" w:right="480" w:hanging="566"/>
        <w:jc w:val="both"/>
        <w:rPr>
          <w:sz w:val="20"/>
          <w:szCs w:val="20"/>
        </w:rPr>
      </w:pPr>
      <w:r>
        <w:rPr>
          <w:rFonts w:eastAsia="Times New Roman"/>
          <w:sz w:val="24"/>
          <w:szCs w:val="24"/>
        </w:rPr>
        <w:t>33.1</w:t>
      </w:r>
      <w:r>
        <w:rPr>
          <w:sz w:val="20"/>
          <w:szCs w:val="20"/>
        </w:rPr>
        <w:tab/>
      </w:r>
      <w:r>
        <w:rPr>
          <w:rFonts w:eastAsia="Times New Roman"/>
          <w:sz w:val="24"/>
          <w:szCs w:val="24"/>
        </w:rPr>
        <w:t>The Purchaser’s determination of a Bid’s responsiveness shall be based on the contents of the Bid itself, and is to determine which of the Bids received are responsive and thereafter to compare the responsive Bids against each other to select the lowest evaluated Bid.</w:t>
      </w:r>
    </w:p>
    <w:p w:rsidR="002831A1" w:rsidRDefault="002831A1">
      <w:pPr>
        <w:spacing w:line="210" w:lineRule="exact"/>
        <w:rPr>
          <w:sz w:val="20"/>
          <w:szCs w:val="20"/>
        </w:rPr>
      </w:pPr>
    </w:p>
    <w:p w:rsidR="002831A1" w:rsidRDefault="00265660">
      <w:pPr>
        <w:tabs>
          <w:tab w:val="left" w:pos="540"/>
        </w:tabs>
        <w:spacing w:line="237" w:lineRule="auto"/>
        <w:ind w:left="560" w:right="480" w:hanging="566"/>
        <w:jc w:val="both"/>
        <w:rPr>
          <w:sz w:val="20"/>
          <w:szCs w:val="20"/>
        </w:rPr>
      </w:pPr>
      <w:r>
        <w:rPr>
          <w:rFonts w:eastAsia="Times New Roman"/>
          <w:sz w:val="24"/>
          <w:szCs w:val="24"/>
        </w:rPr>
        <w:t>33.2</w:t>
      </w:r>
      <w:r>
        <w:rPr>
          <w:rFonts w:eastAsia="Times New Roman"/>
          <w:sz w:val="24"/>
          <w:szCs w:val="24"/>
        </w:rPr>
        <w:tab/>
        <w:t>A substantially responsive Bid is one that conforms to all the terms, conditions and specifications of the Bidding Documents without material deviation, reservation or omission. A material deviation, reservation or omission is one that:</w:t>
      </w:r>
    </w:p>
    <w:p w:rsidR="002831A1" w:rsidRDefault="002831A1">
      <w:pPr>
        <w:spacing w:line="210" w:lineRule="exact"/>
        <w:rPr>
          <w:sz w:val="20"/>
          <w:szCs w:val="20"/>
        </w:rPr>
      </w:pPr>
    </w:p>
    <w:p w:rsidR="002831A1" w:rsidRDefault="00265660" w:rsidP="00F41E40">
      <w:pPr>
        <w:numPr>
          <w:ilvl w:val="0"/>
          <w:numId w:val="57"/>
        </w:numPr>
        <w:tabs>
          <w:tab w:val="left" w:pos="1440"/>
        </w:tabs>
        <w:spacing w:line="234" w:lineRule="auto"/>
        <w:ind w:left="1440" w:right="480" w:hanging="877"/>
        <w:rPr>
          <w:rFonts w:eastAsia="Times New Roman"/>
          <w:sz w:val="24"/>
          <w:szCs w:val="24"/>
        </w:rPr>
      </w:pPr>
      <w:r>
        <w:rPr>
          <w:rFonts w:eastAsia="Times New Roman"/>
          <w:sz w:val="24"/>
          <w:szCs w:val="24"/>
        </w:rPr>
        <w:t>affects in any substantial way the scope, quality or performance of the Goods or Related Services required; or</w:t>
      </w:r>
    </w:p>
    <w:p w:rsidR="002831A1" w:rsidRDefault="002831A1">
      <w:pPr>
        <w:spacing w:line="121" w:lineRule="exact"/>
        <w:rPr>
          <w:rFonts w:eastAsia="Times New Roman"/>
          <w:sz w:val="24"/>
          <w:szCs w:val="24"/>
        </w:rPr>
      </w:pPr>
    </w:p>
    <w:p w:rsidR="002831A1" w:rsidRDefault="00265660" w:rsidP="00F41E40">
      <w:pPr>
        <w:numPr>
          <w:ilvl w:val="0"/>
          <w:numId w:val="57"/>
        </w:numPr>
        <w:tabs>
          <w:tab w:val="left" w:pos="1440"/>
        </w:tabs>
        <w:ind w:left="1440" w:hanging="877"/>
        <w:rPr>
          <w:rFonts w:eastAsia="Times New Roman"/>
          <w:sz w:val="24"/>
          <w:szCs w:val="24"/>
        </w:rPr>
      </w:pPr>
      <w:r>
        <w:rPr>
          <w:rFonts w:eastAsia="Times New Roman"/>
          <w:sz w:val="24"/>
          <w:szCs w:val="24"/>
        </w:rPr>
        <w:t>limits  in  any  substantial  way  inconsistent  with  the  Bidding  Documents,  the</w:t>
      </w:r>
    </w:p>
    <w:p w:rsidR="002831A1" w:rsidRDefault="00265660">
      <w:pPr>
        <w:ind w:left="1440"/>
        <w:rPr>
          <w:rFonts w:eastAsia="Times New Roman"/>
          <w:sz w:val="24"/>
          <w:szCs w:val="24"/>
        </w:rPr>
      </w:pPr>
      <w:r>
        <w:rPr>
          <w:rFonts w:eastAsia="Times New Roman"/>
          <w:sz w:val="24"/>
          <w:szCs w:val="24"/>
        </w:rPr>
        <w:t>Purchaser’s rights or the Bidder’s obligations under the Contract; or</w:t>
      </w:r>
    </w:p>
    <w:p w:rsidR="002831A1" w:rsidRDefault="002831A1">
      <w:pPr>
        <w:spacing w:line="132" w:lineRule="exact"/>
        <w:rPr>
          <w:rFonts w:eastAsia="Times New Roman"/>
          <w:sz w:val="24"/>
          <w:szCs w:val="24"/>
        </w:rPr>
      </w:pPr>
    </w:p>
    <w:p w:rsidR="002831A1" w:rsidRDefault="00265660" w:rsidP="00F41E40">
      <w:pPr>
        <w:numPr>
          <w:ilvl w:val="0"/>
          <w:numId w:val="57"/>
        </w:numPr>
        <w:tabs>
          <w:tab w:val="left" w:pos="1440"/>
        </w:tabs>
        <w:spacing w:line="234" w:lineRule="auto"/>
        <w:ind w:left="1440" w:right="480" w:hanging="877"/>
        <w:rPr>
          <w:rFonts w:eastAsia="Times New Roman"/>
          <w:sz w:val="24"/>
          <w:szCs w:val="24"/>
        </w:rPr>
      </w:pPr>
      <w:r>
        <w:rPr>
          <w:rFonts w:eastAsia="Times New Roman"/>
          <w:sz w:val="24"/>
          <w:szCs w:val="24"/>
        </w:rPr>
        <w:t>if rectified would affect unfairly the competitive position of other Bidders presenting responsive Bids</w:t>
      </w:r>
    </w:p>
    <w:p w:rsidR="002831A1" w:rsidRDefault="002831A1">
      <w:pPr>
        <w:spacing w:line="290" w:lineRule="exact"/>
        <w:rPr>
          <w:sz w:val="20"/>
          <w:szCs w:val="20"/>
        </w:rPr>
      </w:pPr>
    </w:p>
    <w:p w:rsidR="002831A1" w:rsidRDefault="00265660">
      <w:pPr>
        <w:tabs>
          <w:tab w:val="left" w:pos="540"/>
        </w:tabs>
        <w:spacing w:line="237" w:lineRule="auto"/>
        <w:ind w:left="560" w:right="480" w:hanging="566"/>
        <w:jc w:val="both"/>
        <w:rPr>
          <w:sz w:val="20"/>
          <w:szCs w:val="20"/>
        </w:rPr>
      </w:pPr>
      <w:r>
        <w:rPr>
          <w:rFonts w:eastAsia="Times New Roman"/>
          <w:sz w:val="24"/>
          <w:szCs w:val="24"/>
        </w:rPr>
        <w:t>33.3</w:t>
      </w:r>
      <w:r>
        <w:rPr>
          <w:rFonts w:eastAsia="Times New Roman"/>
          <w:sz w:val="24"/>
          <w:szCs w:val="24"/>
        </w:rPr>
        <w:tab/>
        <w:t>If a Bid is not substantially responsive to the Bidding Documents it shall be rejected by the Purchaser and may not subsequently be made responsive by the Bidder by correction of the material deviation, reservation or omission.</w:t>
      </w:r>
    </w:p>
    <w:p w:rsidR="002831A1" w:rsidRDefault="002831A1">
      <w:pPr>
        <w:spacing w:line="200" w:lineRule="exact"/>
        <w:rPr>
          <w:sz w:val="20"/>
          <w:szCs w:val="20"/>
        </w:rPr>
      </w:pPr>
    </w:p>
    <w:p w:rsidR="002831A1" w:rsidRDefault="002831A1">
      <w:pPr>
        <w:spacing w:line="281" w:lineRule="exact"/>
        <w:rPr>
          <w:sz w:val="20"/>
          <w:szCs w:val="20"/>
        </w:rPr>
      </w:pPr>
    </w:p>
    <w:p w:rsidR="002831A1" w:rsidRDefault="00265660">
      <w:pPr>
        <w:rPr>
          <w:sz w:val="20"/>
          <w:szCs w:val="20"/>
        </w:rPr>
      </w:pPr>
      <w:r>
        <w:rPr>
          <w:rFonts w:eastAsia="Times New Roman"/>
          <w:b/>
          <w:bCs/>
          <w:sz w:val="24"/>
          <w:szCs w:val="24"/>
        </w:rPr>
        <w:t>34. Nonconformities, Errors and Omissions</w:t>
      </w:r>
    </w:p>
    <w:p w:rsidR="002831A1" w:rsidRDefault="002831A1">
      <w:pPr>
        <w:spacing w:line="283" w:lineRule="exact"/>
        <w:rPr>
          <w:sz w:val="20"/>
          <w:szCs w:val="20"/>
        </w:rPr>
      </w:pPr>
    </w:p>
    <w:p w:rsidR="002831A1" w:rsidRDefault="00265660">
      <w:pPr>
        <w:tabs>
          <w:tab w:val="left" w:pos="540"/>
        </w:tabs>
        <w:spacing w:line="235" w:lineRule="auto"/>
        <w:ind w:left="560" w:right="480" w:hanging="566"/>
        <w:jc w:val="both"/>
        <w:rPr>
          <w:sz w:val="20"/>
          <w:szCs w:val="20"/>
        </w:rPr>
      </w:pPr>
      <w:r>
        <w:rPr>
          <w:rFonts w:eastAsia="Times New Roman"/>
          <w:sz w:val="24"/>
          <w:szCs w:val="24"/>
        </w:rPr>
        <w:t>34.1</w:t>
      </w:r>
      <w:r>
        <w:rPr>
          <w:rFonts w:eastAsia="Times New Roman"/>
          <w:sz w:val="24"/>
          <w:szCs w:val="24"/>
        </w:rPr>
        <w:tab/>
        <w:t>Provided that a Bid is substantially responsive, the Purchaser may waive any non-conformities or omissions in the Bid that do not constitute a material deviation.</w:t>
      </w:r>
    </w:p>
    <w:p w:rsidR="002831A1" w:rsidRDefault="002831A1">
      <w:pPr>
        <w:spacing w:line="211" w:lineRule="exact"/>
        <w:rPr>
          <w:sz w:val="20"/>
          <w:szCs w:val="20"/>
        </w:rPr>
      </w:pPr>
    </w:p>
    <w:p w:rsidR="002831A1" w:rsidRDefault="00265660">
      <w:pPr>
        <w:tabs>
          <w:tab w:val="left" w:pos="540"/>
        </w:tabs>
        <w:spacing w:line="238" w:lineRule="auto"/>
        <w:ind w:left="560" w:right="480" w:hanging="566"/>
        <w:jc w:val="both"/>
        <w:rPr>
          <w:sz w:val="20"/>
          <w:szCs w:val="20"/>
        </w:rPr>
      </w:pPr>
      <w:r>
        <w:rPr>
          <w:rFonts w:eastAsia="Times New Roman"/>
          <w:sz w:val="24"/>
          <w:szCs w:val="24"/>
        </w:rPr>
        <w:t>34.2</w:t>
      </w:r>
      <w:r>
        <w:rPr>
          <w:rFonts w:eastAsia="Times New Roman"/>
          <w:sz w:val="24"/>
          <w:szCs w:val="24"/>
        </w:rPr>
        <w:tab/>
        <w:t>Provided that a Bid is substantially responsive, the Purchaser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rsidR="002831A1" w:rsidRDefault="002831A1">
      <w:pPr>
        <w:spacing w:line="211" w:lineRule="exact"/>
        <w:rPr>
          <w:sz w:val="20"/>
          <w:szCs w:val="20"/>
        </w:rPr>
      </w:pPr>
    </w:p>
    <w:p w:rsidR="002831A1" w:rsidRDefault="00265660">
      <w:pPr>
        <w:tabs>
          <w:tab w:val="left" w:pos="540"/>
        </w:tabs>
        <w:spacing w:line="235" w:lineRule="auto"/>
        <w:ind w:left="560" w:right="480" w:hanging="566"/>
        <w:jc w:val="both"/>
        <w:rPr>
          <w:sz w:val="20"/>
          <w:szCs w:val="20"/>
        </w:rPr>
      </w:pPr>
      <w:r>
        <w:rPr>
          <w:rFonts w:eastAsia="Times New Roman"/>
          <w:sz w:val="24"/>
          <w:szCs w:val="24"/>
        </w:rPr>
        <w:t>34.3</w:t>
      </w:r>
      <w:r>
        <w:rPr>
          <w:rFonts w:eastAsia="Times New Roman"/>
          <w:sz w:val="24"/>
          <w:szCs w:val="24"/>
        </w:rPr>
        <w:tab/>
        <w:t>Provided that the Bid is substantially responsive, the Purchaser shall correct arithmetical errors on the following basis:</w:t>
      </w:r>
    </w:p>
    <w:p w:rsidR="002831A1" w:rsidRDefault="002831A1">
      <w:pPr>
        <w:spacing w:line="211" w:lineRule="exact"/>
        <w:rPr>
          <w:sz w:val="20"/>
          <w:szCs w:val="20"/>
        </w:rPr>
      </w:pPr>
    </w:p>
    <w:p w:rsidR="002831A1" w:rsidRDefault="00265660" w:rsidP="00F41E40">
      <w:pPr>
        <w:numPr>
          <w:ilvl w:val="0"/>
          <w:numId w:val="58"/>
        </w:numPr>
        <w:tabs>
          <w:tab w:val="left" w:pos="1200"/>
        </w:tabs>
        <w:spacing w:line="237" w:lineRule="auto"/>
        <w:ind w:left="1200" w:right="480" w:hanging="637"/>
        <w:jc w:val="both"/>
        <w:rPr>
          <w:rFonts w:eastAsia="Times New Roman"/>
          <w:sz w:val="24"/>
          <w:szCs w:val="24"/>
        </w:rPr>
      </w:pPr>
      <w:r>
        <w:rPr>
          <w:rFonts w:eastAsia="Times New Roman"/>
          <w:sz w:val="24"/>
          <w:szCs w:val="24"/>
        </w:rPr>
        <w:t>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rsidR="002831A1" w:rsidRDefault="002831A1">
      <w:pPr>
        <w:spacing w:line="178" w:lineRule="exact"/>
        <w:rPr>
          <w:rFonts w:eastAsia="Times New Roman"/>
          <w:sz w:val="24"/>
          <w:szCs w:val="24"/>
        </w:rPr>
      </w:pPr>
    </w:p>
    <w:p w:rsidR="002831A1" w:rsidRDefault="00265660" w:rsidP="00F41E40">
      <w:pPr>
        <w:numPr>
          <w:ilvl w:val="0"/>
          <w:numId w:val="58"/>
        </w:numPr>
        <w:tabs>
          <w:tab w:val="left" w:pos="1200"/>
        </w:tabs>
        <w:spacing w:line="234" w:lineRule="auto"/>
        <w:ind w:left="1200" w:right="480" w:hanging="637"/>
        <w:rPr>
          <w:rFonts w:eastAsia="Times New Roman"/>
          <w:sz w:val="24"/>
          <w:szCs w:val="24"/>
        </w:rPr>
      </w:pPr>
      <w:r>
        <w:rPr>
          <w:rFonts w:eastAsia="Times New Roman"/>
          <w:sz w:val="24"/>
          <w:szCs w:val="24"/>
        </w:rPr>
        <w:t>if there is an error in a total corresponding to the addition or subtraction of subtotals, the subtotals shall prevail and the total shall be corrected; and</w:t>
      </w:r>
    </w:p>
    <w:p w:rsidR="002831A1" w:rsidRDefault="002831A1">
      <w:pPr>
        <w:spacing w:line="200" w:lineRule="exact"/>
        <w:rPr>
          <w:sz w:val="20"/>
          <w:szCs w:val="20"/>
        </w:rPr>
      </w:pPr>
    </w:p>
    <w:p w:rsidR="002831A1" w:rsidRDefault="002831A1">
      <w:pPr>
        <w:sectPr w:rsidR="002831A1">
          <w:pgSz w:w="11900" w:h="16841"/>
          <w:pgMar w:top="1173" w:right="666" w:bottom="930" w:left="1000" w:header="0" w:footer="0" w:gutter="0"/>
          <w:cols w:space="720" w:equalWidth="0">
            <w:col w:w="10240"/>
          </w:cols>
        </w:sectPr>
      </w:pPr>
    </w:p>
    <w:p w:rsidR="002831A1" w:rsidRDefault="00265660" w:rsidP="00F41E40">
      <w:pPr>
        <w:numPr>
          <w:ilvl w:val="0"/>
          <w:numId w:val="59"/>
        </w:numPr>
        <w:tabs>
          <w:tab w:val="left" w:pos="1320"/>
        </w:tabs>
        <w:spacing w:line="236" w:lineRule="auto"/>
        <w:ind w:left="1320" w:right="480" w:hanging="637"/>
        <w:jc w:val="both"/>
        <w:rPr>
          <w:rFonts w:eastAsia="Times New Roman"/>
          <w:sz w:val="24"/>
          <w:szCs w:val="24"/>
        </w:rPr>
      </w:pPr>
      <w:bookmarkStart w:id="21" w:name="page22"/>
      <w:bookmarkEnd w:id="21"/>
      <w:proofErr w:type="gramStart"/>
      <w:r>
        <w:rPr>
          <w:rFonts w:eastAsia="Times New Roman"/>
          <w:sz w:val="24"/>
          <w:szCs w:val="24"/>
        </w:rPr>
        <w:lastRenderedPageBreak/>
        <w:t>if</w:t>
      </w:r>
      <w:proofErr w:type="gramEnd"/>
      <w:r>
        <w:rPr>
          <w:rFonts w:eastAsia="Times New Roman"/>
          <w:sz w:val="24"/>
          <w:szCs w:val="24"/>
        </w:rPr>
        <w:t xml:space="preserve"> there is a discrepancy between words and figures, the amount in words shall prevail, unless the amount expressed in words is related to an arithmetic error, in which case the amount in figures shall prevail subject to ITB Sub-Clauses 34.3 (a) and (b) above.</w:t>
      </w:r>
    </w:p>
    <w:p w:rsidR="002831A1" w:rsidRDefault="002831A1">
      <w:pPr>
        <w:spacing w:line="213" w:lineRule="exact"/>
        <w:rPr>
          <w:sz w:val="20"/>
          <w:szCs w:val="20"/>
        </w:rPr>
      </w:pPr>
    </w:p>
    <w:p w:rsidR="002831A1" w:rsidRDefault="00265660">
      <w:pPr>
        <w:tabs>
          <w:tab w:val="left" w:pos="720"/>
        </w:tabs>
        <w:spacing w:line="234" w:lineRule="auto"/>
        <w:ind w:left="740" w:right="480" w:hanging="619"/>
        <w:jc w:val="both"/>
        <w:rPr>
          <w:sz w:val="20"/>
          <w:szCs w:val="20"/>
        </w:rPr>
      </w:pPr>
      <w:r>
        <w:rPr>
          <w:rFonts w:eastAsia="Times New Roman"/>
          <w:sz w:val="24"/>
          <w:szCs w:val="24"/>
        </w:rPr>
        <w:t>34.4</w:t>
      </w:r>
      <w:r>
        <w:rPr>
          <w:rFonts w:eastAsia="Times New Roman"/>
          <w:sz w:val="24"/>
          <w:szCs w:val="24"/>
        </w:rPr>
        <w:tab/>
        <w:t>If the Bidder that submitted the lowest evaluated Bid does not accept the correction of errors, its Bid shall be disqualified and its Bid Security shall be forfeited.</w:t>
      </w:r>
    </w:p>
    <w:p w:rsidR="002831A1" w:rsidRDefault="002831A1">
      <w:pPr>
        <w:spacing w:line="200" w:lineRule="exact"/>
        <w:rPr>
          <w:sz w:val="20"/>
          <w:szCs w:val="20"/>
        </w:rPr>
      </w:pPr>
    </w:p>
    <w:p w:rsidR="002831A1" w:rsidRDefault="002831A1">
      <w:pPr>
        <w:spacing w:line="226" w:lineRule="exact"/>
        <w:rPr>
          <w:sz w:val="20"/>
          <w:szCs w:val="20"/>
        </w:rPr>
      </w:pPr>
    </w:p>
    <w:p w:rsidR="002831A1" w:rsidRDefault="00265660">
      <w:pPr>
        <w:ind w:left="120"/>
        <w:rPr>
          <w:sz w:val="20"/>
          <w:szCs w:val="20"/>
        </w:rPr>
      </w:pPr>
      <w:r>
        <w:rPr>
          <w:rFonts w:eastAsia="Times New Roman"/>
          <w:b/>
          <w:bCs/>
          <w:sz w:val="24"/>
          <w:szCs w:val="24"/>
        </w:rPr>
        <w:t>35. Preliminary Examination of Bids</w:t>
      </w:r>
    </w:p>
    <w:p w:rsidR="002831A1" w:rsidRDefault="002831A1">
      <w:pPr>
        <w:spacing w:line="283" w:lineRule="exact"/>
        <w:rPr>
          <w:sz w:val="20"/>
          <w:szCs w:val="20"/>
        </w:rPr>
      </w:pPr>
    </w:p>
    <w:p w:rsidR="002831A1" w:rsidRDefault="00265660">
      <w:pPr>
        <w:tabs>
          <w:tab w:val="left" w:pos="660"/>
        </w:tabs>
        <w:spacing w:line="236" w:lineRule="auto"/>
        <w:ind w:left="680" w:right="480" w:hanging="566"/>
        <w:jc w:val="both"/>
        <w:rPr>
          <w:sz w:val="20"/>
          <w:szCs w:val="20"/>
        </w:rPr>
      </w:pPr>
      <w:r>
        <w:rPr>
          <w:rFonts w:eastAsia="Times New Roman"/>
          <w:sz w:val="24"/>
          <w:szCs w:val="24"/>
        </w:rPr>
        <w:t>35.1</w:t>
      </w:r>
      <w:r>
        <w:rPr>
          <w:rFonts w:eastAsia="Times New Roman"/>
          <w:sz w:val="24"/>
          <w:szCs w:val="24"/>
        </w:rPr>
        <w:tab/>
        <w:t>The Purchaser shall examine the Bids to confirm that all documents and technical documentation requested in ITB Clause 12 have been provided, and to determine the completeness of each document submitted.</w:t>
      </w:r>
    </w:p>
    <w:p w:rsidR="002831A1" w:rsidRDefault="002831A1">
      <w:pPr>
        <w:spacing w:line="173" w:lineRule="exact"/>
        <w:rPr>
          <w:sz w:val="20"/>
          <w:szCs w:val="20"/>
        </w:rPr>
      </w:pPr>
    </w:p>
    <w:p w:rsidR="002831A1" w:rsidRDefault="00265660">
      <w:pPr>
        <w:spacing w:line="234" w:lineRule="auto"/>
        <w:ind w:right="360"/>
        <w:jc w:val="center"/>
        <w:rPr>
          <w:sz w:val="20"/>
          <w:szCs w:val="20"/>
        </w:rPr>
      </w:pPr>
      <w:r>
        <w:rPr>
          <w:rFonts w:eastAsia="Times New Roman"/>
          <w:sz w:val="24"/>
          <w:szCs w:val="24"/>
        </w:rPr>
        <w:t>35.2  The Purchaser shall confirm that the following documents and information have been provided in the Bid. If any of these documents or information is missing, the offer shall be rejected.</w:t>
      </w:r>
    </w:p>
    <w:p w:rsidR="002831A1" w:rsidRDefault="002831A1">
      <w:pPr>
        <w:spacing w:line="162" w:lineRule="exact"/>
        <w:rPr>
          <w:sz w:val="20"/>
          <w:szCs w:val="20"/>
        </w:rPr>
      </w:pPr>
    </w:p>
    <w:p w:rsidR="002831A1" w:rsidRDefault="00265660" w:rsidP="00F41E40">
      <w:pPr>
        <w:numPr>
          <w:ilvl w:val="1"/>
          <w:numId w:val="60"/>
        </w:numPr>
        <w:tabs>
          <w:tab w:val="left" w:pos="1120"/>
        </w:tabs>
        <w:ind w:left="1120" w:hanging="437"/>
        <w:rPr>
          <w:rFonts w:eastAsia="Times New Roman"/>
          <w:sz w:val="24"/>
          <w:szCs w:val="24"/>
        </w:rPr>
      </w:pPr>
      <w:r>
        <w:rPr>
          <w:rFonts w:eastAsia="Times New Roman"/>
          <w:sz w:val="24"/>
          <w:szCs w:val="24"/>
        </w:rPr>
        <w:t>Bid Submission Sheet, in accordance with ITB Sub-Clause 12.1 (a);</w:t>
      </w:r>
    </w:p>
    <w:p w:rsidR="002831A1" w:rsidRDefault="002831A1">
      <w:pPr>
        <w:spacing w:line="160" w:lineRule="exact"/>
        <w:rPr>
          <w:rFonts w:eastAsia="Times New Roman"/>
          <w:sz w:val="24"/>
          <w:szCs w:val="24"/>
        </w:rPr>
      </w:pPr>
    </w:p>
    <w:p w:rsidR="002831A1" w:rsidRDefault="00265660" w:rsidP="00F41E40">
      <w:pPr>
        <w:numPr>
          <w:ilvl w:val="1"/>
          <w:numId w:val="60"/>
        </w:numPr>
        <w:tabs>
          <w:tab w:val="left" w:pos="1120"/>
        </w:tabs>
        <w:ind w:left="1120" w:hanging="437"/>
        <w:rPr>
          <w:rFonts w:eastAsia="Times New Roman"/>
          <w:sz w:val="24"/>
          <w:szCs w:val="24"/>
        </w:rPr>
      </w:pPr>
      <w:r>
        <w:rPr>
          <w:rFonts w:eastAsia="Times New Roman"/>
          <w:sz w:val="24"/>
          <w:szCs w:val="24"/>
        </w:rPr>
        <w:t>Price Schedules, in accordance with ITB Sub-Clause 12.1 (a);</w:t>
      </w:r>
    </w:p>
    <w:p w:rsidR="002831A1" w:rsidRDefault="002831A1">
      <w:pPr>
        <w:spacing w:line="160" w:lineRule="exact"/>
        <w:rPr>
          <w:rFonts w:eastAsia="Times New Roman"/>
          <w:sz w:val="24"/>
          <w:szCs w:val="24"/>
        </w:rPr>
      </w:pPr>
    </w:p>
    <w:p w:rsidR="002831A1" w:rsidRDefault="00265660" w:rsidP="00F41E40">
      <w:pPr>
        <w:numPr>
          <w:ilvl w:val="1"/>
          <w:numId w:val="60"/>
        </w:numPr>
        <w:tabs>
          <w:tab w:val="left" w:pos="1120"/>
        </w:tabs>
        <w:ind w:left="1120" w:hanging="437"/>
        <w:rPr>
          <w:rFonts w:eastAsia="Times New Roman"/>
          <w:sz w:val="24"/>
          <w:szCs w:val="24"/>
        </w:rPr>
      </w:pPr>
      <w:r>
        <w:rPr>
          <w:rFonts w:eastAsia="Times New Roman"/>
          <w:sz w:val="24"/>
          <w:szCs w:val="24"/>
        </w:rPr>
        <w:t>Bid Security, in accordance with ITB Clause 24.</w:t>
      </w:r>
    </w:p>
    <w:p w:rsidR="002831A1" w:rsidRDefault="002831A1">
      <w:pPr>
        <w:spacing w:line="204" w:lineRule="exact"/>
        <w:rPr>
          <w:rFonts w:eastAsia="Times New Roman"/>
          <w:sz w:val="24"/>
          <w:szCs w:val="24"/>
        </w:rPr>
      </w:pPr>
    </w:p>
    <w:p w:rsidR="002831A1" w:rsidRDefault="00265660" w:rsidP="00F41E40">
      <w:pPr>
        <w:numPr>
          <w:ilvl w:val="0"/>
          <w:numId w:val="61"/>
        </w:numPr>
        <w:tabs>
          <w:tab w:val="left" w:pos="520"/>
        </w:tabs>
        <w:ind w:left="520" w:hanging="404"/>
        <w:rPr>
          <w:rFonts w:eastAsia="Times New Roman"/>
          <w:b/>
          <w:bCs/>
          <w:sz w:val="24"/>
          <w:szCs w:val="24"/>
        </w:rPr>
      </w:pPr>
      <w:r>
        <w:rPr>
          <w:rFonts w:eastAsia="Times New Roman"/>
          <w:b/>
          <w:bCs/>
          <w:sz w:val="24"/>
          <w:szCs w:val="24"/>
        </w:rPr>
        <w:t>Examination of Terms and Conditions; Technical Evaluation</w:t>
      </w:r>
    </w:p>
    <w:p w:rsidR="002831A1" w:rsidRDefault="002831A1">
      <w:pPr>
        <w:spacing w:line="283" w:lineRule="exact"/>
        <w:rPr>
          <w:sz w:val="20"/>
          <w:szCs w:val="20"/>
        </w:rPr>
      </w:pPr>
    </w:p>
    <w:p w:rsidR="002831A1" w:rsidRDefault="00265660">
      <w:pPr>
        <w:tabs>
          <w:tab w:val="left" w:pos="660"/>
        </w:tabs>
        <w:spacing w:line="237" w:lineRule="auto"/>
        <w:ind w:left="680" w:right="480" w:hanging="566"/>
        <w:jc w:val="both"/>
        <w:rPr>
          <w:sz w:val="20"/>
          <w:szCs w:val="20"/>
        </w:rPr>
      </w:pPr>
      <w:r>
        <w:rPr>
          <w:rFonts w:eastAsia="Times New Roman"/>
          <w:sz w:val="24"/>
          <w:szCs w:val="24"/>
        </w:rPr>
        <w:t>36.1</w:t>
      </w:r>
      <w:r>
        <w:rPr>
          <w:rFonts w:eastAsia="Times New Roman"/>
          <w:sz w:val="24"/>
          <w:szCs w:val="24"/>
        </w:rPr>
        <w:tab/>
        <w:t>The Purchaser shall examine the Bid to confirm that all terms and conditions specified in the GCC and the SCC have been accepted by the Bidder without any material deviation or reservation.</w:t>
      </w:r>
    </w:p>
    <w:p w:rsidR="002831A1" w:rsidRDefault="002831A1">
      <w:pPr>
        <w:spacing w:line="210" w:lineRule="exact"/>
        <w:rPr>
          <w:sz w:val="20"/>
          <w:szCs w:val="20"/>
        </w:rPr>
      </w:pPr>
    </w:p>
    <w:p w:rsidR="002831A1" w:rsidRDefault="00265660">
      <w:pPr>
        <w:tabs>
          <w:tab w:val="left" w:pos="660"/>
        </w:tabs>
        <w:spacing w:line="237" w:lineRule="auto"/>
        <w:ind w:left="680" w:right="480" w:hanging="674"/>
        <w:jc w:val="both"/>
        <w:rPr>
          <w:sz w:val="20"/>
          <w:szCs w:val="20"/>
        </w:rPr>
      </w:pPr>
      <w:r>
        <w:rPr>
          <w:rFonts w:eastAsia="Times New Roman"/>
          <w:sz w:val="24"/>
          <w:szCs w:val="24"/>
        </w:rPr>
        <w:t>36.2</w:t>
      </w:r>
      <w:r>
        <w:rPr>
          <w:rFonts w:eastAsia="Times New Roman"/>
          <w:sz w:val="24"/>
          <w:szCs w:val="24"/>
        </w:rPr>
        <w:tab/>
        <w:t>The Purchaser shall evaluate the technical aspects of the Bid submitted in accordance with ITB Clause 21, to confirm that all requirements specified in Section VI, Schedule of Supply of the Bidding Documents have been met without any material deviation or reservation.</w:t>
      </w:r>
    </w:p>
    <w:p w:rsidR="002831A1" w:rsidRDefault="002831A1">
      <w:pPr>
        <w:spacing w:line="210" w:lineRule="exact"/>
        <w:rPr>
          <w:sz w:val="20"/>
          <w:szCs w:val="20"/>
        </w:rPr>
      </w:pPr>
    </w:p>
    <w:p w:rsidR="002831A1" w:rsidRDefault="00265660">
      <w:pPr>
        <w:tabs>
          <w:tab w:val="left" w:pos="660"/>
        </w:tabs>
        <w:spacing w:line="237" w:lineRule="auto"/>
        <w:ind w:left="680" w:right="480" w:hanging="566"/>
        <w:jc w:val="both"/>
        <w:rPr>
          <w:sz w:val="20"/>
          <w:szCs w:val="20"/>
        </w:rPr>
      </w:pPr>
      <w:r>
        <w:rPr>
          <w:rFonts w:eastAsia="Times New Roman"/>
          <w:sz w:val="24"/>
          <w:szCs w:val="24"/>
        </w:rPr>
        <w:t>36.3</w:t>
      </w:r>
      <w:r>
        <w:rPr>
          <w:rFonts w:eastAsia="Times New Roman"/>
          <w:sz w:val="24"/>
          <w:szCs w:val="24"/>
        </w:rPr>
        <w:tab/>
        <w:t>If, after the examination of the terms and conditions and the technical evaluation, the Purchaser determines that the Bid is not substantially responsive in accordance with ITB Clause 33, it shall reject the Bid.</w:t>
      </w:r>
    </w:p>
    <w:p w:rsidR="002831A1" w:rsidRDefault="002831A1">
      <w:pPr>
        <w:spacing w:line="205" w:lineRule="exact"/>
        <w:rPr>
          <w:sz w:val="20"/>
          <w:szCs w:val="20"/>
        </w:rPr>
      </w:pPr>
    </w:p>
    <w:p w:rsidR="002831A1" w:rsidRDefault="00265660">
      <w:pPr>
        <w:ind w:left="120"/>
        <w:rPr>
          <w:sz w:val="20"/>
          <w:szCs w:val="20"/>
        </w:rPr>
      </w:pPr>
      <w:r>
        <w:rPr>
          <w:rFonts w:eastAsia="Times New Roman"/>
          <w:b/>
          <w:bCs/>
          <w:sz w:val="24"/>
          <w:szCs w:val="24"/>
        </w:rPr>
        <w:t>37. Conversion to Single Currency</w:t>
      </w:r>
    </w:p>
    <w:p w:rsidR="002831A1" w:rsidRDefault="002831A1">
      <w:pPr>
        <w:spacing w:line="8" w:lineRule="exact"/>
        <w:rPr>
          <w:sz w:val="20"/>
          <w:szCs w:val="20"/>
        </w:rPr>
      </w:pPr>
    </w:p>
    <w:p w:rsidR="002831A1" w:rsidRDefault="00265660">
      <w:pPr>
        <w:tabs>
          <w:tab w:val="left" w:pos="720"/>
        </w:tabs>
        <w:spacing w:line="237" w:lineRule="auto"/>
        <w:ind w:left="740" w:right="480" w:hanging="619"/>
        <w:jc w:val="both"/>
        <w:rPr>
          <w:sz w:val="20"/>
          <w:szCs w:val="20"/>
        </w:rPr>
      </w:pPr>
      <w:r>
        <w:rPr>
          <w:rFonts w:eastAsia="Times New Roman"/>
          <w:sz w:val="24"/>
          <w:szCs w:val="24"/>
        </w:rPr>
        <w:t>37.1</w:t>
      </w:r>
      <w:r>
        <w:rPr>
          <w:rFonts w:eastAsia="Times New Roman"/>
          <w:sz w:val="24"/>
          <w:szCs w:val="24"/>
        </w:rPr>
        <w:tab/>
        <w:t xml:space="preserve">For evaluation and comparison purposes, the Purchaser shall convert all Bid prices expressed in amounts in various currencies into a single currency and using the exchange rates specified in the BDS. </w:t>
      </w:r>
      <w:r>
        <w:rPr>
          <w:rFonts w:eastAsia="Times New Roman"/>
          <w:b/>
          <w:bCs/>
          <w:sz w:val="24"/>
          <w:szCs w:val="24"/>
        </w:rPr>
        <w:t>NA</w:t>
      </w:r>
    </w:p>
    <w:p w:rsidR="002831A1" w:rsidRDefault="002831A1">
      <w:pPr>
        <w:spacing w:line="202" w:lineRule="exact"/>
        <w:rPr>
          <w:sz w:val="20"/>
          <w:szCs w:val="20"/>
        </w:rPr>
      </w:pPr>
    </w:p>
    <w:p w:rsidR="002831A1" w:rsidRDefault="00265660">
      <w:pPr>
        <w:ind w:left="120"/>
        <w:rPr>
          <w:sz w:val="20"/>
          <w:szCs w:val="20"/>
        </w:rPr>
      </w:pPr>
      <w:r>
        <w:rPr>
          <w:rFonts w:eastAsia="Times New Roman"/>
          <w:b/>
          <w:bCs/>
          <w:sz w:val="24"/>
          <w:szCs w:val="24"/>
        </w:rPr>
        <w:t>38. Margin of Preference</w:t>
      </w:r>
    </w:p>
    <w:p w:rsidR="002831A1" w:rsidRDefault="002831A1">
      <w:pPr>
        <w:spacing w:line="7" w:lineRule="exact"/>
        <w:rPr>
          <w:sz w:val="20"/>
          <w:szCs w:val="20"/>
        </w:rPr>
      </w:pPr>
    </w:p>
    <w:p w:rsidR="002831A1" w:rsidRDefault="00265660">
      <w:pPr>
        <w:tabs>
          <w:tab w:val="left" w:pos="720"/>
        </w:tabs>
        <w:spacing w:line="237" w:lineRule="auto"/>
        <w:ind w:left="740" w:right="480" w:hanging="619"/>
        <w:jc w:val="both"/>
        <w:rPr>
          <w:sz w:val="20"/>
          <w:szCs w:val="20"/>
        </w:rPr>
      </w:pPr>
      <w:r>
        <w:rPr>
          <w:rFonts w:eastAsia="Times New Roman"/>
          <w:sz w:val="24"/>
          <w:szCs w:val="24"/>
        </w:rPr>
        <w:t>38.1</w:t>
      </w:r>
      <w:r>
        <w:rPr>
          <w:rFonts w:eastAsia="Times New Roman"/>
          <w:sz w:val="24"/>
          <w:szCs w:val="24"/>
        </w:rPr>
        <w:tab/>
        <w:t>A margin of preference may apply to domestic goods manufactured in Bhutan as provided for in the BDS. To avail a margin of preference, the bidder shall provide a value addition certificate from the Ministry of Economic Affairs.</w:t>
      </w: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ectPr w:rsidR="002831A1">
          <w:pgSz w:w="11900" w:h="16841"/>
          <w:pgMar w:top="1173" w:right="666" w:bottom="930" w:left="880" w:header="0" w:footer="0" w:gutter="0"/>
          <w:cols w:space="720" w:equalWidth="0">
            <w:col w:w="10360"/>
          </w:cols>
        </w:sectPr>
      </w:pPr>
    </w:p>
    <w:p w:rsidR="002831A1" w:rsidRDefault="00265660" w:rsidP="00F41E40">
      <w:pPr>
        <w:numPr>
          <w:ilvl w:val="0"/>
          <w:numId w:val="62"/>
        </w:numPr>
        <w:tabs>
          <w:tab w:val="left" w:pos="544"/>
        </w:tabs>
        <w:ind w:left="544" w:hanging="544"/>
        <w:rPr>
          <w:rFonts w:eastAsia="Times New Roman"/>
          <w:b/>
          <w:bCs/>
          <w:sz w:val="24"/>
          <w:szCs w:val="24"/>
        </w:rPr>
      </w:pPr>
      <w:bookmarkStart w:id="22" w:name="page23"/>
      <w:bookmarkEnd w:id="22"/>
      <w:r>
        <w:rPr>
          <w:rFonts w:eastAsia="Times New Roman"/>
          <w:b/>
          <w:bCs/>
          <w:sz w:val="24"/>
          <w:szCs w:val="24"/>
        </w:rPr>
        <w:lastRenderedPageBreak/>
        <w:t>Evaluation of Bids</w:t>
      </w:r>
    </w:p>
    <w:p w:rsidR="002831A1" w:rsidRDefault="002831A1">
      <w:pPr>
        <w:spacing w:line="281" w:lineRule="exact"/>
        <w:rPr>
          <w:sz w:val="20"/>
          <w:szCs w:val="20"/>
        </w:rPr>
      </w:pPr>
    </w:p>
    <w:p w:rsidR="002831A1" w:rsidRDefault="00265660">
      <w:pPr>
        <w:tabs>
          <w:tab w:val="left" w:pos="544"/>
        </w:tabs>
        <w:spacing w:line="235" w:lineRule="auto"/>
        <w:ind w:left="564" w:right="480" w:hanging="566"/>
        <w:rPr>
          <w:sz w:val="20"/>
          <w:szCs w:val="20"/>
        </w:rPr>
      </w:pPr>
      <w:r>
        <w:rPr>
          <w:rFonts w:eastAsia="Times New Roman"/>
          <w:sz w:val="24"/>
          <w:szCs w:val="24"/>
        </w:rPr>
        <w:t>39.1</w:t>
      </w:r>
      <w:r>
        <w:rPr>
          <w:rFonts w:eastAsia="Times New Roman"/>
          <w:sz w:val="24"/>
          <w:szCs w:val="24"/>
        </w:rPr>
        <w:tab/>
        <w:t>The Purchaser shall evaluate each Bid that has been determined, up to this stage of the evaluation, to be substantially responsive.</w:t>
      </w:r>
    </w:p>
    <w:p w:rsidR="002831A1" w:rsidRDefault="002831A1">
      <w:pPr>
        <w:spacing w:line="213" w:lineRule="exact"/>
        <w:rPr>
          <w:sz w:val="20"/>
          <w:szCs w:val="20"/>
        </w:rPr>
      </w:pPr>
    </w:p>
    <w:p w:rsidR="002831A1" w:rsidRDefault="00265660">
      <w:pPr>
        <w:tabs>
          <w:tab w:val="left" w:pos="544"/>
        </w:tabs>
        <w:spacing w:line="235" w:lineRule="auto"/>
        <w:ind w:left="564" w:right="480" w:hanging="566"/>
        <w:rPr>
          <w:sz w:val="20"/>
          <w:szCs w:val="20"/>
        </w:rPr>
      </w:pPr>
      <w:r>
        <w:rPr>
          <w:rFonts w:eastAsia="Times New Roman"/>
          <w:sz w:val="24"/>
          <w:szCs w:val="24"/>
        </w:rPr>
        <w:t>39.2</w:t>
      </w:r>
      <w:r>
        <w:rPr>
          <w:rFonts w:eastAsia="Times New Roman"/>
          <w:sz w:val="24"/>
          <w:szCs w:val="24"/>
        </w:rPr>
        <w:tab/>
        <w:t>To evaluate a Bid, the Purchaser shall only use all the factors, methodologies and criteria defined in this ITB Clause 39</w:t>
      </w:r>
      <w:r>
        <w:rPr>
          <w:rFonts w:eastAsia="Times New Roman"/>
          <w:b/>
          <w:bCs/>
          <w:sz w:val="24"/>
          <w:szCs w:val="24"/>
        </w:rPr>
        <w:t>.</w:t>
      </w:r>
      <w:r>
        <w:rPr>
          <w:rFonts w:eastAsia="Times New Roman"/>
          <w:sz w:val="24"/>
          <w:szCs w:val="24"/>
        </w:rPr>
        <w:t xml:space="preserve"> No other criteria or methodology shall be permitted.</w:t>
      </w:r>
    </w:p>
    <w:p w:rsidR="002831A1" w:rsidRDefault="002831A1">
      <w:pPr>
        <w:spacing w:line="201" w:lineRule="exact"/>
        <w:rPr>
          <w:sz w:val="20"/>
          <w:szCs w:val="20"/>
        </w:rPr>
      </w:pPr>
    </w:p>
    <w:p w:rsidR="002831A1" w:rsidRDefault="00265660">
      <w:pPr>
        <w:ind w:left="4"/>
        <w:rPr>
          <w:sz w:val="20"/>
          <w:szCs w:val="20"/>
        </w:rPr>
      </w:pPr>
      <w:r>
        <w:rPr>
          <w:rFonts w:eastAsia="Times New Roman"/>
          <w:sz w:val="24"/>
          <w:szCs w:val="24"/>
        </w:rPr>
        <w:t>39.3  To evaluate a Bid, the Purchaser shall consider the following:</w:t>
      </w:r>
    </w:p>
    <w:p w:rsidR="002831A1" w:rsidRDefault="002831A1">
      <w:pPr>
        <w:spacing w:line="199" w:lineRule="exact"/>
        <w:rPr>
          <w:sz w:val="20"/>
          <w:szCs w:val="20"/>
        </w:rPr>
      </w:pPr>
    </w:p>
    <w:p w:rsidR="002831A1" w:rsidRDefault="00265660" w:rsidP="00F41E40">
      <w:pPr>
        <w:numPr>
          <w:ilvl w:val="0"/>
          <w:numId w:val="63"/>
        </w:numPr>
        <w:tabs>
          <w:tab w:val="left" w:pos="1184"/>
        </w:tabs>
        <w:ind w:left="1184" w:hanging="564"/>
        <w:rPr>
          <w:rFonts w:eastAsia="Times New Roman"/>
          <w:sz w:val="24"/>
          <w:szCs w:val="24"/>
        </w:rPr>
      </w:pPr>
      <w:r>
        <w:rPr>
          <w:rFonts w:eastAsia="Times New Roman"/>
          <w:sz w:val="24"/>
          <w:szCs w:val="24"/>
        </w:rPr>
        <w:t>evaluation shall be done for Items or Lots, as specified in the BDS;</w:t>
      </w:r>
    </w:p>
    <w:p w:rsidR="002831A1" w:rsidRDefault="002831A1">
      <w:pPr>
        <w:spacing w:line="201" w:lineRule="exact"/>
        <w:rPr>
          <w:rFonts w:eastAsia="Times New Roman"/>
          <w:sz w:val="24"/>
          <w:szCs w:val="24"/>
        </w:rPr>
      </w:pPr>
    </w:p>
    <w:p w:rsidR="002831A1" w:rsidRDefault="00265660" w:rsidP="00F41E40">
      <w:pPr>
        <w:numPr>
          <w:ilvl w:val="0"/>
          <w:numId w:val="63"/>
        </w:numPr>
        <w:tabs>
          <w:tab w:val="left" w:pos="1184"/>
        </w:tabs>
        <w:ind w:left="1184" w:hanging="564"/>
        <w:rPr>
          <w:rFonts w:eastAsia="Times New Roman"/>
          <w:sz w:val="24"/>
          <w:szCs w:val="24"/>
        </w:rPr>
      </w:pPr>
      <w:r>
        <w:rPr>
          <w:rFonts w:eastAsia="Times New Roman"/>
          <w:sz w:val="24"/>
          <w:szCs w:val="24"/>
        </w:rPr>
        <w:t>the Bid Price, as quoted in accordance with ITB Clause 16;</w:t>
      </w:r>
    </w:p>
    <w:p w:rsidR="002831A1" w:rsidRDefault="002831A1">
      <w:pPr>
        <w:spacing w:line="199" w:lineRule="exact"/>
        <w:rPr>
          <w:rFonts w:eastAsia="Times New Roman"/>
          <w:sz w:val="24"/>
          <w:szCs w:val="24"/>
        </w:rPr>
      </w:pPr>
    </w:p>
    <w:p w:rsidR="002831A1" w:rsidRDefault="00265660" w:rsidP="00F41E40">
      <w:pPr>
        <w:numPr>
          <w:ilvl w:val="0"/>
          <w:numId w:val="63"/>
        </w:numPr>
        <w:tabs>
          <w:tab w:val="left" w:pos="1184"/>
        </w:tabs>
        <w:ind w:left="1184" w:hanging="564"/>
        <w:rPr>
          <w:rFonts w:eastAsia="Times New Roman"/>
          <w:sz w:val="24"/>
          <w:szCs w:val="24"/>
        </w:rPr>
      </w:pPr>
      <w:r>
        <w:rPr>
          <w:rFonts w:eastAsia="Times New Roman"/>
          <w:sz w:val="24"/>
          <w:szCs w:val="24"/>
        </w:rPr>
        <w:t>price adjustment for correction of arithmetic errors in accordance with ITB Clause 34.3;</w:t>
      </w:r>
    </w:p>
    <w:p w:rsidR="002831A1" w:rsidRDefault="002831A1">
      <w:pPr>
        <w:spacing w:line="209" w:lineRule="exact"/>
        <w:rPr>
          <w:rFonts w:eastAsia="Times New Roman"/>
          <w:sz w:val="24"/>
          <w:szCs w:val="24"/>
        </w:rPr>
      </w:pPr>
    </w:p>
    <w:p w:rsidR="002831A1" w:rsidRDefault="00265660" w:rsidP="00F41E40">
      <w:pPr>
        <w:numPr>
          <w:ilvl w:val="1"/>
          <w:numId w:val="63"/>
        </w:numPr>
        <w:tabs>
          <w:tab w:val="left" w:pos="1184"/>
        </w:tabs>
        <w:spacing w:line="235" w:lineRule="auto"/>
        <w:ind w:left="1184" w:right="480" w:hanging="552"/>
        <w:rPr>
          <w:rFonts w:eastAsia="Times New Roman"/>
          <w:sz w:val="24"/>
          <w:szCs w:val="24"/>
        </w:rPr>
      </w:pPr>
      <w:r>
        <w:rPr>
          <w:rFonts w:eastAsia="Times New Roman"/>
          <w:sz w:val="24"/>
          <w:szCs w:val="24"/>
        </w:rPr>
        <w:t>adjustments due to the application of the evaluation criteria specified in the BDS from amongst those set out in Section III, Evaluation and Qualification Criteria; and</w:t>
      </w:r>
    </w:p>
    <w:p w:rsidR="002831A1" w:rsidRDefault="002831A1">
      <w:pPr>
        <w:spacing w:line="203" w:lineRule="exact"/>
        <w:rPr>
          <w:sz w:val="20"/>
          <w:szCs w:val="20"/>
        </w:rPr>
      </w:pPr>
    </w:p>
    <w:p w:rsidR="002831A1" w:rsidRDefault="00265660">
      <w:pPr>
        <w:tabs>
          <w:tab w:val="left" w:pos="604"/>
        </w:tabs>
        <w:ind w:left="4"/>
        <w:rPr>
          <w:sz w:val="20"/>
          <w:szCs w:val="20"/>
        </w:rPr>
      </w:pPr>
      <w:r>
        <w:rPr>
          <w:rFonts w:eastAsia="Times New Roman"/>
          <w:sz w:val="24"/>
          <w:szCs w:val="24"/>
        </w:rPr>
        <w:t>39.4</w:t>
      </w:r>
      <w:r>
        <w:rPr>
          <w:sz w:val="20"/>
          <w:szCs w:val="20"/>
        </w:rPr>
        <w:tab/>
      </w:r>
      <w:r>
        <w:rPr>
          <w:rFonts w:eastAsia="Times New Roman"/>
          <w:sz w:val="24"/>
          <w:szCs w:val="24"/>
        </w:rPr>
        <w:t>The Purchaser’s evaluation of a Bid shall exclude and not take into account</w:t>
      </w:r>
      <w:r>
        <w:rPr>
          <w:rFonts w:eastAsia="Times New Roman"/>
          <w:i/>
          <w:iCs/>
          <w:sz w:val="24"/>
          <w:szCs w:val="24"/>
        </w:rPr>
        <w:t>:</w:t>
      </w:r>
    </w:p>
    <w:p w:rsidR="002831A1" w:rsidRDefault="002831A1">
      <w:pPr>
        <w:spacing w:line="209" w:lineRule="exact"/>
        <w:rPr>
          <w:sz w:val="20"/>
          <w:szCs w:val="20"/>
        </w:rPr>
      </w:pPr>
    </w:p>
    <w:p w:rsidR="002831A1" w:rsidRDefault="00265660" w:rsidP="00F41E40">
      <w:pPr>
        <w:numPr>
          <w:ilvl w:val="0"/>
          <w:numId w:val="64"/>
        </w:numPr>
        <w:tabs>
          <w:tab w:val="left" w:pos="1207"/>
        </w:tabs>
        <w:spacing w:line="234" w:lineRule="auto"/>
        <w:ind w:left="1184" w:right="480" w:hanging="536"/>
        <w:rPr>
          <w:rFonts w:eastAsia="Times New Roman"/>
          <w:sz w:val="24"/>
          <w:szCs w:val="24"/>
        </w:rPr>
      </w:pPr>
      <w:r>
        <w:rPr>
          <w:rFonts w:eastAsia="Times New Roman"/>
          <w:sz w:val="24"/>
          <w:szCs w:val="24"/>
        </w:rPr>
        <w:t>in the case of Goods manufactured in Bhutan, sales and other similar taxes which will be payable on the Goods if the Contract is awarded to the Bidder;</w:t>
      </w:r>
    </w:p>
    <w:p w:rsidR="002831A1" w:rsidRDefault="002831A1">
      <w:pPr>
        <w:spacing w:line="253" w:lineRule="exact"/>
        <w:rPr>
          <w:rFonts w:eastAsia="Times New Roman"/>
          <w:sz w:val="24"/>
          <w:szCs w:val="24"/>
        </w:rPr>
      </w:pPr>
    </w:p>
    <w:p w:rsidR="002831A1" w:rsidRDefault="00265660" w:rsidP="00F41E40">
      <w:pPr>
        <w:numPr>
          <w:ilvl w:val="0"/>
          <w:numId w:val="64"/>
        </w:numPr>
        <w:tabs>
          <w:tab w:val="left" w:pos="1182"/>
        </w:tabs>
        <w:spacing w:line="250" w:lineRule="auto"/>
        <w:ind w:left="1084" w:right="480" w:hanging="436"/>
        <w:jc w:val="both"/>
        <w:rPr>
          <w:rFonts w:eastAsia="Times New Roman"/>
          <w:sz w:val="23"/>
          <w:szCs w:val="23"/>
        </w:rPr>
      </w:pPr>
      <w:r>
        <w:rPr>
          <w:rFonts w:eastAsia="Times New Roman"/>
          <w:sz w:val="23"/>
          <w:szCs w:val="23"/>
        </w:rPr>
        <w:t>in the case of Goods manufactured outside Bhutan, already imported or to be imported, Customs duties and other import taxes levied on the imported Goods, sales and other similar taxes which will be payable on the Goods if the Contract is awarded to the Bidder; and</w:t>
      </w:r>
    </w:p>
    <w:p w:rsidR="002831A1" w:rsidRDefault="002831A1">
      <w:pPr>
        <w:spacing w:line="242" w:lineRule="exact"/>
        <w:rPr>
          <w:sz w:val="20"/>
          <w:szCs w:val="20"/>
        </w:rPr>
      </w:pPr>
    </w:p>
    <w:p w:rsidR="002831A1" w:rsidRDefault="00265660" w:rsidP="00F41E40">
      <w:pPr>
        <w:numPr>
          <w:ilvl w:val="0"/>
          <w:numId w:val="65"/>
        </w:numPr>
        <w:tabs>
          <w:tab w:val="left" w:pos="1218"/>
        </w:tabs>
        <w:spacing w:line="235" w:lineRule="auto"/>
        <w:ind w:left="1244" w:right="480" w:hanging="567"/>
        <w:rPr>
          <w:rFonts w:eastAsia="Times New Roman"/>
          <w:sz w:val="24"/>
          <w:szCs w:val="24"/>
        </w:rPr>
      </w:pPr>
      <w:r>
        <w:rPr>
          <w:rFonts w:eastAsia="Times New Roman"/>
          <w:sz w:val="24"/>
          <w:szCs w:val="24"/>
        </w:rPr>
        <w:t>any allowance for price adjustment during the period of execution of the Contract, if provided in the Bid</w:t>
      </w:r>
      <w:r>
        <w:rPr>
          <w:rFonts w:eastAsia="Times New Roman"/>
          <w:i/>
          <w:iCs/>
          <w:sz w:val="24"/>
          <w:szCs w:val="24"/>
        </w:rPr>
        <w:t>.</w:t>
      </w:r>
    </w:p>
    <w:p w:rsidR="002831A1" w:rsidRDefault="002831A1">
      <w:pPr>
        <w:spacing w:line="211" w:lineRule="exact"/>
        <w:rPr>
          <w:sz w:val="20"/>
          <w:szCs w:val="20"/>
        </w:rPr>
      </w:pPr>
    </w:p>
    <w:p w:rsidR="002831A1" w:rsidRDefault="00265660">
      <w:pPr>
        <w:tabs>
          <w:tab w:val="left" w:pos="544"/>
        </w:tabs>
        <w:spacing w:line="238" w:lineRule="auto"/>
        <w:ind w:left="564" w:right="480" w:hanging="566"/>
        <w:jc w:val="both"/>
        <w:rPr>
          <w:sz w:val="20"/>
          <w:szCs w:val="20"/>
        </w:rPr>
      </w:pPr>
      <w:r>
        <w:rPr>
          <w:rFonts w:eastAsia="Times New Roman"/>
          <w:sz w:val="24"/>
          <w:szCs w:val="24"/>
        </w:rPr>
        <w:t>39.5</w:t>
      </w:r>
      <w:r>
        <w:rPr>
          <w:sz w:val="20"/>
          <w:szCs w:val="20"/>
        </w:rPr>
        <w:tab/>
      </w:r>
      <w:r>
        <w:rPr>
          <w:rFonts w:eastAsia="Times New Roman"/>
          <w:sz w:val="24"/>
          <w:szCs w:val="24"/>
        </w:rPr>
        <w:t>The Purchaser’s evaluation of a Bid may require the consideration of other factors in addition to the Bid Price quoted in accordance with ITB Clause 16. These factors may be related to the characteristics, performance, and terms and conditions of purchase of the Goods and Related Services. The effect of the factors selected, if any, shall be expressed in monetary terms to facilitate comparison of Bids, unless otherwise specified in Section III, Evaluation and Qualification Criteria. The factors, criteria and the methodology of application shall be as specified in ITB Sub-Clause 39.3 (e).</w:t>
      </w:r>
    </w:p>
    <w:p w:rsidR="002831A1" w:rsidRDefault="002831A1">
      <w:pPr>
        <w:spacing w:line="293" w:lineRule="exact"/>
        <w:rPr>
          <w:sz w:val="20"/>
          <w:szCs w:val="20"/>
        </w:rPr>
      </w:pPr>
    </w:p>
    <w:p w:rsidR="002831A1" w:rsidRDefault="00265660">
      <w:pPr>
        <w:tabs>
          <w:tab w:val="left" w:pos="544"/>
        </w:tabs>
        <w:spacing w:line="237" w:lineRule="auto"/>
        <w:ind w:left="564" w:right="480" w:hanging="566"/>
        <w:jc w:val="both"/>
        <w:rPr>
          <w:sz w:val="20"/>
          <w:szCs w:val="20"/>
        </w:rPr>
      </w:pPr>
      <w:r>
        <w:rPr>
          <w:rFonts w:eastAsia="Times New Roman"/>
          <w:sz w:val="24"/>
          <w:szCs w:val="24"/>
        </w:rPr>
        <w:t>39.6</w:t>
      </w:r>
      <w:r>
        <w:rPr>
          <w:rFonts w:eastAsia="Times New Roman"/>
          <w:sz w:val="24"/>
          <w:szCs w:val="24"/>
        </w:rPr>
        <w:tab/>
        <w:t>If so specified in the BDS, these Bidding Documents shall allow Bidders to quote separate prices for one or more lots, and shall allow the Purchaser to award one or multiple lots to more than one Bidder. The methodology of evaluation to determine the lowest evaluated lot combinations is specified in Section III, Evaluation and Qualification Criteria.</w:t>
      </w:r>
    </w:p>
    <w:p w:rsidR="002831A1" w:rsidRDefault="002831A1">
      <w:pPr>
        <w:spacing w:line="208" w:lineRule="exact"/>
        <w:rPr>
          <w:sz w:val="20"/>
          <w:szCs w:val="20"/>
        </w:rPr>
      </w:pPr>
    </w:p>
    <w:p w:rsidR="002831A1" w:rsidRDefault="00265660" w:rsidP="00F41E40">
      <w:pPr>
        <w:numPr>
          <w:ilvl w:val="0"/>
          <w:numId w:val="66"/>
        </w:numPr>
        <w:tabs>
          <w:tab w:val="left" w:pos="584"/>
        </w:tabs>
        <w:ind w:left="584" w:hanging="584"/>
        <w:rPr>
          <w:rFonts w:eastAsia="Times New Roman"/>
          <w:b/>
          <w:bCs/>
          <w:sz w:val="24"/>
          <w:szCs w:val="24"/>
        </w:rPr>
      </w:pPr>
      <w:r>
        <w:rPr>
          <w:rFonts w:eastAsia="Times New Roman"/>
          <w:b/>
          <w:bCs/>
          <w:sz w:val="24"/>
          <w:szCs w:val="24"/>
        </w:rPr>
        <w:t>Comparison of Bids</w:t>
      </w:r>
    </w:p>
    <w:p w:rsidR="002831A1" w:rsidRDefault="002831A1">
      <w:pPr>
        <w:spacing w:line="283" w:lineRule="exact"/>
        <w:rPr>
          <w:sz w:val="20"/>
          <w:szCs w:val="20"/>
        </w:rPr>
      </w:pPr>
    </w:p>
    <w:p w:rsidR="002831A1" w:rsidRDefault="00265660">
      <w:pPr>
        <w:spacing w:line="234" w:lineRule="auto"/>
        <w:ind w:left="564" w:right="480" w:hanging="566"/>
        <w:jc w:val="both"/>
        <w:rPr>
          <w:sz w:val="20"/>
          <w:szCs w:val="20"/>
        </w:rPr>
      </w:pPr>
      <w:r>
        <w:rPr>
          <w:rFonts w:eastAsia="Times New Roman"/>
          <w:sz w:val="24"/>
          <w:szCs w:val="24"/>
        </w:rPr>
        <w:t>40.1 The</w:t>
      </w:r>
      <w:r>
        <w:rPr>
          <w:sz w:val="20"/>
          <w:szCs w:val="20"/>
        </w:rPr>
        <w:t xml:space="preserve"> </w:t>
      </w:r>
      <w:r>
        <w:rPr>
          <w:rFonts w:eastAsia="Times New Roman"/>
          <w:sz w:val="24"/>
          <w:szCs w:val="24"/>
        </w:rPr>
        <w:t>Purchaser shall compare all substantially responsive Bids to determine the lowest evaluated Bid, in accordance with ITB Sub-Clause 39.</w:t>
      </w:r>
    </w:p>
    <w:p w:rsidR="002831A1" w:rsidRDefault="002831A1">
      <w:pPr>
        <w:spacing w:line="213" w:lineRule="exact"/>
        <w:rPr>
          <w:sz w:val="20"/>
          <w:szCs w:val="20"/>
        </w:rPr>
      </w:pPr>
    </w:p>
    <w:p w:rsidR="002831A1" w:rsidRDefault="00265660">
      <w:pPr>
        <w:spacing w:line="237" w:lineRule="auto"/>
        <w:ind w:left="564" w:right="480" w:hanging="566"/>
        <w:jc w:val="both"/>
        <w:rPr>
          <w:sz w:val="20"/>
          <w:szCs w:val="20"/>
        </w:rPr>
      </w:pPr>
      <w:r>
        <w:rPr>
          <w:rFonts w:eastAsia="Times New Roman"/>
          <w:sz w:val="24"/>
          <w:szCs w:val="24"/>
        </w:rPr>
        <w:t>40.2 If</w:t>
      </w:r>
      <w:r>
        <w:rPr>
          <w:sz w:val="20"/>
          <w:szCs w:val="20"/>
        </w:rPr>
        <w:t xml:space="preserve"> </w:t>
      </w:r>
      <w:r>
        <w:rPr>
          <w:rFonts w:eastAsia="Times New Roman"/>
          <w:sz w:val="24"/>
          <w:szCs w:val="24"/>
        </w:rPr>
        <w:t>the Bid price of the lowest evaluated Bid appears abnormally low and/or seriously unbalanced, the Purchaser may require the Bidder to produce written explanations of, justifications and detailed price analyses for any or all items offered. Such explanations may include, but are not limited to, details of the method by which the Goods and Related Services</w:t>
      </w:r>
    </w:p>
    <w:p w:rsidR="002831A1" w:rsidRDefault="002831A1">
      <w:pPr>
        <w:spacing w:line="213" w:lineRule="exact"/>
        <w:rPr>
          <w:sz w:val="20"/>
          <w:szCs w:val="20"/>
        </w:rPr>
      </w:pPr>
    </w:p>
    <w:p w:rsidR="002831A1" w:rsidRDefault="002831A1">
      <w:pPr>
        <w:sectPr w:rsidR="002831A1">
          <w:pgSz w:w="11900" w:h="16841"/>
          <w:pgMar w:top="1166" w:right="666" w:bottom="930" w:left="996" w:header="0" w:footer="0" w:gutter="0"/>
          <w:cols w:space="720" w:equalWidth="0">
            <w:col w:w="10244"/>
          </w:cols>
        </w:sectPr>
      </w:pPr>
    </w:p>
    <w:p w:rsidR="002831A1" w:rsidRDefault="00265660">
      <w:pPr>
        <w:spacing w:line="238" w:lineRule="auto"/>
        <w:ind w:left="564" w:right="480"/>
        <w:jc w:val="both"/>
        <w:rPr>
          <w:sz w:val="20"/>
          <w:szCs w:val="20"/>
        </w:rPr>
      </w:pPr>
      <w:bookmarkStart w:id="23" w:name="page24"/>
      <w:bookmarkEnd w:id="23"/>
      <w:proofErr w:type="gramStart"/>
      <w:r>
        <w:rPr>
          <w:rFonts w:eastAsia="Times New Roman"/>
          <w:sz w:val="24"/>
          <w:szCs w:val="24"/>
        </w:rPr>
        <w:lastRenderedPageBreak/>
        <w:t>are</w:t>
      </w:r>
      <w:proofErr w:type="gramEnd"/>
      <w:r>
        <w:rPr>
          <w:rFonts w:eastAsia="Times New Roman"/>
          <w:sz w:val="24"/>
          <w:szCs w:val="24"/>
        </w:rPr>
        <w:t xml:space="preserve"> to be provided, the technical solutions chosen, exceptionally favorable conditions available to the Bidder for the execution of the Contract, and the originality of the Goods proposed by the Bidder. After objective evaluation of the explanations, justifications and price analyses, if the Purchaser decides to accept the Bid with an abnormally low and/or seriously unbalanced price, the Purchaser shall require that the amount of the Performance Security stipulated in ITB Clause 47 be increased at the expense of the Bidder to a level sufficient to protect the Purchaser against financial loss in the event of default of the successful Bidder under the Contract.</w:t>
      </w:r>
    </w:p>
    <w:p w:rsidR="002831A1" w:rsidRDefault="002831A1">
      <w:pPr>
        <w:spacing w:line="208" w:lineRule="exact"/>
        <w:rPr>
          <w:sz w:val="20"/>
          <w:szCs w:val="20"/>
        </w:rPr>
      </w:pPr>
    </w:p>
    <w:p w:rsidR="002831A1" w:rsidRDefault="00265660">
      <w:pPr>
        <w:ind w:left="4"/>
        <w:rPr>
          <w:sz w:val="20"/>
          <w:szCs w:val="20"/>
        </w:rPr>
      </w:pPr>
      <w:r>
        <w:rPr>
          <w:rFonts w:eastAsia="Times New Roman"/>
          <w:b/>
          <w:bCs/>
          <w:sz w:val="24"/>
          <w:szCs w:val="24"/>
        </w:rPr>
        <w:t>41. Postqualification of the Bidder</w:t>
      </w:r>
    </w:p>
    <w:p w:rsidR="002831A1" w:rsidRDefault="002831A1">
      <w:pPr>
        <w:spacing w:line="283" w:lineRule="exact"/>
        <w:rPr>
          <w:sz w:val="20"/>
          <w:szCs w:val="20"/>
        </w:rPr>
      </w:pPr>
    </w:p>
    <w:p w:rsidR="002831A1" w:rsidRDefault="00265660">
      <w:pPr>
        <w:tabs>
          <w:tab w:val="left" w:pos="544"/>
        </w:tabs>
        <w:spacing w:line="237" w:lineRule="auto"/>
        <w:ind w:left="564" w:right="480" w:hanging="566"/>
        <w:jc w:val="both"/>
        <w:rPr>
          <w:sz w:val="20"/>
          <w:szCs w:val="20"/>
        </w:rPr>
      </w:pPr>
      <w:r>
        <w:rPr>
          <w:rFonts w:eastAsia="Times New Roman"/>
          <w:sz w:val="24"/>
          <w:szCs w:val="24"/>
        </w:rPr>
        <w:t>41.1</w:t>
      </w:r>
      <w:r>
        <w:rPr>
          <w:rFonts w:eastAsia="Times New Roman"/>
          <w:sz w:val="24"/>
          <w:szCs w:val="24"/>
        </w:rPr>
        <w:tab/>
        <w:t>The Purchaser shall determine to its satisfaction whether the Bidder that is selected as having submitted the lowest evaluated and substantially responsive Bid is qualified to perform the Contract satisfactorily.</w:t>
      </w:r>
    </w:p>
    <w:p w:rsidR="002831A1" w:rsidRDefault="002831A1">
      <w:pPr>
        <w:spacing w:line="210" w:lineRule="exact"/>
        <w:rPr>
          <w:sz w:val="20"/>
          <w:szCs w:val="20"/>
        </w:rPr>
      </w:pPr>
    </w:p>
    <w:p w:rsidR="002831A1" w:rsidRDefault="00265660">
      <w:pPr>
        <w:tabs>
          <w:tab w:val="left" w:pos="544"/>
        </w:tabs>
        <w:spacing w:line="235" w:lineRule="auto"/>
        <w:ind w:left="564" w:right="480" w:hanging="566"/>
        <w:jc w:val="both"/>
        <w:rPr>
          <w:sz w:val="20"/>
          <w:szCs w:val="20"/>
        </w:rPr>
      </w:pPr>
      <w:r>
        <w:rPr>
          <w:rFonts w:eastAsia="Times New Roman"/>
          <w:sz w:val="24"/>
          <w:szCs w:val="24"/>
        </w:rPr>
        <w:t>41.2</w:t>
      </w:r>
      <w:r>
        <w:rPr>
          <w:rFonts w:eastAsia="Times New Roman"/>
          <w:sz w:val="24"/>
          <w:szCs w:val="24"/>
        </w:rPr>
        <w:tab/>
        <w:t>The determination shall be based upon an examination of the documentary evidence of the Bidder’s qualifications submitted by the Bidder, pursuant to ITB Clause 22.</w:t>
      </w:r>
    </w:p>
    <w:p w:rsidR="002831A1" w:rsidRDefault="002831A1">
      <w:pPr>
        <w:spacing w:line="211" w:lineRule="exact"/>
        <w:rPr>
          <w:sz w:val="20"/>
          <w:szCs w:val="20"/>
        </w:rPr>
      </w:pPr>
    </w:p>
    <w:p w:rsidR="002831A1" w:rsidRDefault="00265660">
      <w:pPr>
        <w:spacing w:line="237" w:lineRule="auto"/>
        <w:ind w:left="384" w:right="480" w:hanging="391"/>
        <w:jc w:val="both"/>
        <w:rPr>
          <w:sz w:val="20"/>
          <w:szCs w:val="20"/>
        </w:rPr>
      </w:pPr>
      <w:r>
        <w:rPr>
          <w:rFonts w:eastAsia="Times New Roman"/>
          <w:sz w:val="24"/>
          <w:szCs w:val="24"/>
        </w:rPr>
        <w:t>41.3</w:t>
      </w:r>
      <w:r>
        <w:rPr>
          <w:sz w:val="20"/>
          <w:szCs w:val="20"/>
        </w:rPr>
        <w:t xml:space="preserve"> </w:t>
      </w:r>
      <w:r>
        <w:rPr>
          <w:rFonts w:eastAsia="Times New Roman"/>
          <w:sz w:val="24"/>
          <w:szCs w:val="24"/>
        </w:rPr>
        <w:t>An affirmative determination shall be a prerequisite for award of the Contract to the Bidder. A negative determination shall result in disqualification of the Bid, in which event the Purchaser shall proceed to the next lowest evaluated Bid to make a similar determination of that Bidder’s capabilities to perform satisfactorily.</w:t>
      </w: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83" w:lineRule="exact"/>
        <w:rPr>
          <w:sz w:val="20"/>
          <w:szCs w:val="20"/>
        </w:rPr>
      </w:pPr>
    </w:p>
    <w:p w:rsidR="002831A1" w:rsidRDefault="00265660" w:rsidP="00F41E40">
      <w:pPr>
        <w:numPr>
          <w:ilvl w:val="0"/>
          <w:numId w:val="67"/>
        </w:numPr>
        <w:tabs>
          <w:tab w:val="left" w:pos="364"/>
        </w:tabs>
        <w:ind w:left="364" w:hanging="364"/>
        <w:rPr>
          <w:rFonts w:eastAsia="Times New Roman"/>
          <w:b/>
          <w:bCs/>
          <w:sz w:val="24"/>
          <w:szCs w:val="24"/>
        </w:rPr>
      </w:pPr>
      <w:r>
        <w:rPr>
          <w:rFonts w:eastAsia="Times New Roman"/>
          <w:b/>
          <w:bCs/>
          <w:sz w:val="24"/>
          <w:szCs w:val="24"/>
        </w:rPr>
        <w:t>Purchaser’s Right to Accept Any Bid, and to Reject Any or All Bids</w:t>
      </w:r>
    </w:p>
    <w:p w:rsidR="002831A1" w:rsidRDefault="002831A1">
      <w:pPr>
        <w:spacing w:line="284" w:lineRule="exact"/>
        <w:rPr>
          <w:sz w:val="20"/>
          <w:szCs w:val="20"/>
        </w:rPr>
      </w:pPr>
    </w:p>
    <w:p w:rsidR="002831A1" w:rsidRDefault="00265660">
      <w:pPr>
        <w:spacing w:line="236" w:lineRule="auto"/>
        <w:ind w:left="384" w:right="480" w:hanging="359"/>
        <w:jc w:val="both"/>
        <w:rPr>
          <w:sz w:val="20"/>
          <w:szCs w:val="20"/>
        </w:rPr>
      </w:pPr>
      <w:r>
        <w:rPr>
          <w:rFonts w:eastAsia="Times New Roman"/>
          <w:sz w:val="24"/>
          <w:szCs w:val="24"/>
        </w:rPr>
        <w:t>42.1 The Purchaser reserves the right to accept or reject any Bid, and to annul the bidding process and reject all Bids at any time prior to Contract award, without thereby incurring any liability to Bidders.</w:t>
      </w: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310" w:lineRule="exact"/>
        <w:rPr>
          <w:sz w:val="20"/>
          <w:szCs w:val="20"/>
        </w:rPr>
      </w:pPr>
    </w:p>
    <w:p w:rsidR="002831A1" w:rsidRDefault="002831A1">
      <w:pPr>
        <w:sectPr w:rsidR="002831A1">
          <w:pgSz w:w="11900" w:h="16841"/>
          <w:pgMar w:top="1173" w:right="666" w:bottom="930" w:left="996" w:header="0" w:footer="0" w:gutter="0"/>
          <w:cols w:space="720" w:equalWidth="0">
            <w:col w:w="10244"/>
          </w:cols>
        </w:sectPr>
      </w:pPr>
    </w:p>
    <w:p w:rsidR="002831A1" w:rsidRDefault="00265660" w:rsidP="00F41E40">
      <w:pPr>
        <w:numPr>
          <w:ilvl w:val="0"/>
          <w:numId w:val="68"/>
        </w:numPr>
        <w:tabs>
          <w:tab w:val="left" w:pos="680"/>
        </w:tabs>
        <w:ind w:left="680" w:hanging="657"/>
        <w:rPr>
          <w:rFonts w:eastAsia="Times New Roman"/>
          <w:b/>
          <w:bCs/>
          <w:sz w:val="28"/>
          <w:szCs w:val="28"/>
        </w:rPr>
      </w:pPr>
      <w:bookmarkStart w:id="24" w:name="page25"/>
      <w:bookmarkEnd w:id="24"/>
      <w:r>
        <w:rPr>
          <w:rFonts w:eastAsia="Times New Roman"/>
          <w:b/>
          <w:bCs/>
          <w:sz w:val="28"/>
          <w:szCs w:val="28"/>
        </w:rPr>
        <w:lastRenderedPageBreak/>
        <w:t>Award of Contract</w:t>
      </w:r>
    </w:p>
    <w:p w:rsidR="002831A1" w:rsidRDefault="002831A1">
      <w:pPr>
        <w:spacing w:line="117" w:lineRule="exact"/>
        <w:rPr>
          <w:rFonts w:eastAsia="Times New Roman"/>
          <w:b/>
          <w:bCs/>
          <w:sz w:val="28"/>
          <w:szCs w:val="28"/>
        </w:rPr>
      </w:pPr>
    </w:p>
    <w:p w:rsidR="002831A1" w:rsidRDefault="00265660" w:rsidP="00F41E40">
      <w:pPr>
        <w:numPr>
          <w:ilvl w:val="1"/>
          <w:numId w:val="68"/>
        </w:numPr>
        <w:tabs>
          <w:tab w:val="left" w:pos="660"/>
        </w:tabs>
        <w:ind w:left="660" w:hanging="604"/>
        <w:rPr>
          <w:rFonts w:eastAsia="Times New Roman"/>
          <w:b/>
          <w:bCs/>
          <w:sz w:val="24"/>
          <w:szCs w:val="24"/>
        </w:rPr>
      </w:pPr>
      <w:r>
        <w:rPr>
          <w:rFonts w:eastAsia="Times New Roman"/>
          <w:b/>
          <w:bCs/>
          <w:sz w:val="24"/>
          <w:szCs w:val="24"/>
        </w:rPr>
        <w:t>Award Criteria</w:t>
      </w:r>
    </w:p>
    <w:p w:rsidR="002831A1" w:rsidRDefault="002831A1">
      <w:pPr>
        <w:spacing w:line="283" w:lineRule="exact"/>
        <w:rPr>
          <w:sz w:val="20"/>
          <w:szCs w:val="20"/>
        </w:rPr>
      </w:pPr>
    </w:p>
    <w:p w:rsidR="002831A1" w:rsidRDefault="00265660">
      <w:pPr>
        <w:tabs>
          <w:tab w:val="left" w:pos="660"/>
        </w:tabs>
        <w:spacing w:line="236" w:lineRule="auto"/>
        <w:ind w:left="680" w:right="480" w:hanging="619"/>
        <w:jc w:val="both"/>
        <w:rPr>
          <w:sz w:val="20"/>
          <w:szCs w:val="20"/>
        </w:rPr>
      </w:pPr>
      <w:r>
        <w:rPr>
          <w:rFonts w:eastAsia="Times New Roman"/>
          <w:sz w:val="24"/>
          <w:szCs w:val="24"/>
        </w:rPr>
        <w:t>43.1</w:t>
      </w:r>
      <w:r>
        <w:rPr>
          <w:rFonts w:eastAsia="Times New Roman"/>
          <w:sz w:val="24"/>
          <w:szCs w:val="24"/>
        </w:rPr>
        <w:tab/>
        <w:t>The Purchaser shall award the Contract to the Bidder whose offer has been determined to be the lowest evaluated Bid and is substantially responsive to the Bidding Documents, provided further that the Bidder is determined to be qualified to perform the Contract satisfactorily.</w:t>
      </w:r>
    </w:p>
    <w:p w:rsidR="002831A1" w:rsidRDefault="002831A1">
      <w:pPr>
        <w:spacing w:line="165" w:lineRule="exact"/>
        <w:rPr>
          <w:sz w:val="20"/>
          <w:szCs w:val="20"/>
        </w:rPr>
      </w:pPr>
    </w:p>
    <w:p w:rsidR="002831A1" w:rsidRDefault="00265660" w:rsidP="00F41E40">
      <w:pPr>
        <w:numPr>
          <w:ilvl w:val="0"/>
          <w:numId w:val="69"/>
        </w:numPr>
        <w:tabs>
          <w:tab w:val="left" w:pos="660"/>
        </w:tabs>
        <w:ind w:left="660" w:hanging="604"/>
        <w:rPr>
          <w:rFonts w:eastAsia="Times New Roman"/>
          <w:b/>
          <w:bCs/>
          <w:sz w:val="24"/>
          <w:szCs w:val="24"/>
        </w:rPr>
      </w:pPr>
      <w:r>
        <w:rPr>
          <w:rFonts w:eastAsia="Times New Roman"/>
          <w:b/>
          <w:bCs/>
          <w:sz w:val="24"/>
          <w:szCs w:val="24"/>
        </w:rPr>
        <w:t>Purchaser’s Right to Vary Quantities at Time of Award</w:t>
      </w:r>
    </w:p>
    <w:p w:rsidR="002831A1" w:rsidRDefault="002831A1">
      <w:pPr>
        <w:spacing w:line="283" w:lineRule="exact"/>
        <w:rPr>
          <w:sz w:val="20"/>
          <w:szCs w:val="20"/>
        </w:rPr>
      </w:pPr>
    </w:p>
    <w:p w:rsidR="002831A1" w:rsidRDefault="00265660">
      <w:pPr>
        <w:tabs>
          <w:tab w:val="left" w:pos="660"/>
        </w:tabs>
        <w:spacing w:line="237" w:lineRule="auto"/>
        <w:ind w:left="680" w:right="480" w:hanging="631"/>
        <w:jc w:val="both"/>
        <w:rPr>
          <w:sz w:val="20"/>
          <w:szCs w:val="20"/>
        </w:rPr>
      </w:pPr>
      <w:r>
        <w:rPr>
          <w:rFonts w:eastAsia="Times New Roman"/>
          <w:sz w:val="24"/>
          <w:szCs w:val="24"/>
        </w:rPr>
        <w:t>44.1</w:t>
      </w:r>
      <w:r>
        <w:rPr>
          <w:rFonts w:eastAsia="Times New Roman"/>
          <w:sz w:val="24"/>
          <w:szCs w:val="24"/>
        </w:rPr>
        <w:tab/>
        <w:t>At the time the Contract is awarded, the Purchaser reserves the right to increase or decrease the quantity of Goods and Related Services originally specified in Section VI, Schedule of Supply, provided this does not exceed the percentages indicated in the BDS, and without any change in the unit prices or other terms and conditions of the Bid and the Bidding Documents.</w:t>
      </w:r>
    </w:p>
    <w:p w:rsidR="002831A1" w:rsidRDefault="002831A1">
      <w:pPr>
        <w:spacing w:line="283" w:lineRule="exact"/>
        <w:rPr>
          <w:sz w:val="20"/>
          <w:szCs w:val="20"/>
        </w:rPr>
      </w:pPr>
    </w:p>
    <w:p w:rsidR="002831A1" w:rsidRDefault="00265660" w:rsidP="00F41E40">
      <w:pPr>
        <w:numPr>
          <w:ilvl w:val="0"/>
          <w:numId w:val="70"/>
        </w:numPr>
        <w:tabs>
          <w:tab w:val="left" w:pos="660"/>
        </w:tabs>
        <w:ind w:left="660" w:hanging="604"/>
        <w:rPr>
          <w:rFonts w:eastAsia="Times New Roman"/>
          <w:b/>
          <w:bCs/>
          <w:sz w:val="24"/>
          <w:szCs w:val="24"/>
        </w:rPr>
      </w:pPr>
      <w:r>
        <w:rPr>
          <w:rFonts w:eastAsia="Times New Roman"/>
          <w:b/>
          <w:bCs/>
          <w:sz w:val="24"/>
          <w:szCs w:val="24"/>
        </w:rPr>
        <w:t>Notification of Award</w:t>
      </w:r>
    </w:p>
    <w:p w:rsidR="002831A1" w:rsidRDefault="002831A1">
      <w:pPr>
        <w:spacing w:line="283" w:lineRule="exact"/>
        <w:rPr>
          <w:sz w:val="20"/>
          <w:szCs w:val="20"/>
        </w:rPr>
      </w:pPr>
    </w:p>
    <w:p w:rsidR="002831A1" w:rsidRDefault="00265660">
      <w:pPr>
        <w:tabs>
          <w:tab w:val="left" w:pos="680"/>
        </w:tabs>
        <w:spacing w:line="234" w:lineRule="auto"/>
        <w:ind w:left="700" w:right="480" w:hanging="647"/>
        <w:rPr>
          <w:sz w:val="20"/>
          <w:szCs w:val="20"/>
        </w:rPr>
      </w:pPr>
      <w:r>
        <w:rPr>
          <w:rFonts w:eastAsia="Times New Roman"/>
          <w:sz w:val="24"/>
          <w:szCs w:val="24"/>
        </w:rPr>
        <w:t>45.1</w:t>
      </w:r>
      <w:r>
        <w:rPr>
          <w:rFonts w:eastAsia="Times New Roman"/>
          <w:sz w:val="24"/>
          <w:szCs w:val="24"/>
        </w:rPr>
        <w:tab/>
        <w:t>Prior to expiry of the period of Bid validity, the Purchaser shall notify the successful Bidder, in writing, that its Bid has been accepted.</w:t>
      </w:r>
    </w:p>
    <w:p w:rsidR="002831A1" w:rsidRDefault="002831A1">
      <w:pPr>
        <w:spacing w:line="290" w:lineRule="exact"/>
        <w:rPr>
          <w:sz w:val="20"/>
          <w:szCs w:val="20"/>
        </w:rPr>
      </w:pPr>
    </w:p>
    <w:p w:rsidR="002831A1" w:rsidRDefault="00265660">
      <w:pPr>
        <w:tabs>
          <w:tab w:val="left" w:pos="680"/>
        </w:tabs>
        <w:spacing w:line="234" w:lineRule="auto"/>
        <w:ind w:left="700" w:right="480" w:hanging="647"/>
        <w:rPr>
          <w:sz w:val="20"/>
          <w:szCs w:val="20"/>
        </w:rPr>
      </w:pPr>
      <w:r>
        <w:rPr>
          <w:rFonts w:eastAsia="Times New Roman"/>
          <w:sz w:val="24"/>
          <w:szCs w:val="24"/>
        </w:rPr>
        <w:t>45.2</w:t>
      </w:r>
      <w:r>
        <w:rPr>
          <w:rFonts w:eastAsia="Times New Roman"/>
          <w:sz w:val="24"/>
          <w:szCs w:val="24"/>
        </w:rPr>
        <w:tab/>
        <w:t>Until a formal Contract is prepared and executed, the notification of award shall constitute a binding Contract.</w:t>
      </w:r>
    </w:p>
    <w:p w:rsidR="002831A1" w:rsidRDefault="002831A1">
      <w:pPr>
        <w:spacing w:line="194" w:lineRule="exact"/>
        <w:rPr>
          <w:sz w:val="20"/>
          <w:szCs w:val="20"/>
        </w:rPr>
      </w:pPr>
    </w:p>
    <w:p w:rsidR="002831A1" w:rsidRDefault="00265660">
      <w:pPr>
        <w:tabs>
          <w:tab w:val="left" w:pos="680"/>
        </w:tabs>
        <w:spacing w:line="235" w:lineRule="auto"/>
        <w:ind w:left="700" w:right="480" w:hanging="631"/>
        <w:rPr>
          <w:sz w:val="20"/>
          <w:szCs w:val="20"/>
        </w:rPr>
      </w:pPr>
      <w:r>
        <w:rPr>
          <w:rFonts w:eastAsia="Times New Roman"/>
          <w:sz w:val="24"/>
          <w:szCs w:val="24"/>
        </w:rPr>
        <w:t>45.3</w:t>
      </w:r>
      <w:r>
        <w:rPr>
          <w:rFonts w:eastAsia="Times New Roman"/>
          <w:sz w:val="24"/>
          <w:szCs w:val="24"/>
        </w:rPr>
        <w:tab/>
        <w:t>Upon the successful Bidder furnishing the signed Contract Form and the Performance Security pursuant to ITB Clause 47 the Purchaser:</w:t>
      </w:r>
    </w:p>
    <w:p w:rsidR="002831A1" w:rsidRDefault="002831A1">
      <w:pPr>
        <w:spacing w:line="187" w:lineRule="exact"/>
        <w:rPr>
          <w:sz w:val="20"/>
          <w:szCs w:val="20"/>
        </w:rPr>
      </w:pPr>
    </w:p>
    <w:p w:rsidR="002831A1" w:rsidRDefault="00265660" w:rsidP="00F41E40">
      <w:pPr>
        <w:numPr>
          <w:ilvl w:val="0"/>
          <w:numId w:val="71"/>
        </w:numPr>
        <w:tabs>
          <w:tab w:val="left" w:pos="1120"/>
        </w:tabs>
        <w:spacing w:line="219" w:lineRule="auto"/>
        <w:ind w:left="1120" w:right="480" w:hanging="356"/>
        <w:rPr>
          <w:rFonts w:eastAsia="Times New Roman"/>
          <w:sz w:val="24"/>
          <w:szCs w:val="24"/>
        </w:rPr>
      </w:pPr>
      <w:r>
        <w:rPr>
          <w:rFonts w:eastAsia="Times New Roman"/>
          <w:sz w:val="24"/>
          <w:szCs w:val="24"/>
        </w:rPr>
        <w:t>shall promptly notify each unsuccessful Bidder and discharge its Bid Security, pursuant to ITB Sub-Clause 24.4; and</w:t>
      </w:r>
    </w:p>
    <w:p w:rsidR="002831A1" w:rsidRDefault="002831A1">
      <w:pPr>
        <w:spacing w:line="165" w:lineRule="exact"/>
        <w:rPr>
          <w:rFonts w:eastAsia="Times New Roman"/>
          <w:sz w:val="24"/>
          <w:szCs w:val="24"/>
        </w:rPr>
      </w:pPr>
    </w:p>
    <w:p w:rsidR="002831A1" w:rsidRDefault="00265660" w:rsidP="00F41E40">
      <w:pPr>
        <w:numPr>
          <w:ilvl w:val="0"/>
          <w:numId w:val="71"/>
        </w:numPr>
        <w:tabs>
          <w:tab w:val="left" w:pos="1120"/>
        </w:tabs>
        <w:ind w:left="1120" w:hanging="356"/>
        <w:rPr>
          <w:rFonts w:eastAsia="Times New Roman"/>
          <w:sz w:val="24"/>
          <w:szCs w:val="24"/>
        </w:rPr>
      </w:pPr>
      <w:r>
        <w:rPr>
          <w:rFonts w:eastAsia="Times New Roman"/>
          <w:sz w:val="24"/>
          <w:szCs w:val="24"/>
        </w:rPr>
        <w:t>publish a notification of award on the Purchaser’s website.</w:t>
      </w:r>
    </w:p>
    <w:p w:rsidR="002831A1" w:rsidRDefault="002831A1">
      <w:pPr>
        <w:spacing w:line="199" w:lineRule="exact"/>
        <w:rPr>
          <w:sz w:val="20"/>
          <w:szCs w:val="20"/>
        </w:rPr>
      </w:pPr>
    </w:p>
    <w:p w:rsidR="002831A1" w:rsidRDefault="00265660">
      <w:pPr>
        <w:tabs>
          <w:tab w:val="left" w:pos="740"/>
        </w:tabs>
        <w:spacing w:line="234" w:lineRule="auto"/>
        <w:ind w:left="760" w:right="480" w:hanging="707"/>
        <w:rPr>
          <w:sz w:val="20"/>
          <w:szCs w:val="20"/>
        </w:rPr>
      </w:pPr>
      <w:r>
        <w:rPr>
          <w:rFonts w:eastAsia="Times New Roman"/>
          <w:sz w:val="24"/>
          <w:szCs w:val="24"/>
        </w:rPr>
        <w:t>45.4</w:t>
      </w:r>
      <w:r>
        <w:rPr>
          <w:sz w:val="20"/>
          <w:szCs w:val="20"/>
        </w:rPr>
        <w:tab/>
      </w:r>
      <w:r>
        <w:rPr>
          <w:rFonts w:eastAsia="Times New Roman"/>
          <w:sz w:val="24"/>
          <w:szCs w:val="24"/>
        </w:rPr>
        <w:t>The notifications to all unsuccessful Bidders and the notification posted on the Purchaser’s website shall include the following information:</w:t>
      </w:r>
    </w:p>
    <w:p w:rsidR="002831A1" w:rsidRDefault="002831A1">
      <w:pPr>
        <w:spacing w:line="126" w:lineRule="exact"/>
        <w:rPr>
          <w:sz w:val="20"/>
          <w:szCs w:val="20"/>
        </w:rPr>
      </w:pPr>
    </w:p>
    <w:p w:rsidR="002831A1" w:rsidRDefault="00265660" w:rsidP="00F41E40">
      <w:pPr>
        <w:numPr>
          <w:ilvl w:val="0"/>
          <w:numId w:val="72"/>
        </w:numPr>
        <w:tabs>
          <w:tab w:val="left" w:pos="1120"/>
        </w:tabs>
        <w:ind w:left="1120" w:hanging="356"/>
        <w:rPr>
          <w:rFonts w:eastAsia="Times New Roman"/>
          <w:sz w:val="24"/>
          <w:szCs w:val="24"/>
        </w:rPr>
      </w:pPr>
      <w:r>
        <w:rPr>
          <w:rFonts w:eastAsia="Times New Roman"/>
          <w:sz w:val="24"/>
          <w:szCs w:val="24"/>
        </w:rPr>
        <w:t>the Bid and lot numbers;</w:t>
      </w:r>
    </w:p>
    <w:p w:rsidR="002831A1" w:rsidRDefault="002831A1">
      <w:pPr>
        <w:spacing w:line="115" w:lineRule="exact"/>
        <w:rPr>
          <w:rFonts w:eastAsia="Times New Roman"/>
          <w:sz w:val="24"/>
          <w:szCs w:val="24"/>
        </w:rPr>
      </w:pPr>
    </w:p>
    <w:p w:rsidR="002831A1" w:rsidRDefault="00265660" w:rsidP="00F41E40">
      <w:pPr>
        <w:numPr>
          <w:ilvl w:val="0"/>
          <w:numId w:val="72"/>
        </w:numPr>
        <w:tabs>
          <w:tab w:val="left" w:pos="1120"/>
        </w:tabs>
        <w:spacing w:line="202" w:lineRule="auto"/>
        <w:ind w:left="1120" w:right="480" w:hanging="356"/>
        <w:rPr>
          <w:rFonts w:eastAsia="Times New Roman"/>
          <w:sz w:val="24"/>
          <w:szCs w:val="24"/>
        </w:rPr>
      </w:pPr>
      <w:r>
        <w:rPr>
          <w:rFonts w:eastAsia="Times New Roman"/>
          <w:sz w:val="24"/>
          <w:szCs w:val="24"/>
        </w:rPr>
        <w:t>name of the winning Bidder, and the price it offered, as well as the duration and summary scope of the Contract awarded; and</w:t>
      </w:r>
    </w:p>
    <w:p w:rsidR="002831A1" w:rsidRDefault="002831A1">
      <w:pPr>
        <w:spacing w:line="104" w:lineRule="exact"/>
        <w:rPr>
          <w:rFonts w:eastAsia="Times New Roman"/>
          <w:sz w:val="24"/>
          <w:szCs w:val="24"/>
        </w:rPr>
      </w:pPr>
    </w:p>
    <w:p w:rsidR="002831A1" w:rsidRDefault="00265660" w:rsidP="00F41E40">
      <w:pPr>
        <w:numPr>
          <w:ilvl w:val="0"/>
          <w:numId w:val="72"/>
        </w:numPr>
        <w:tabs>
          <w:tab w:val="left" w:pos="1120"/>
        </w:tabs>
        <w:ind w:left="1120" w:hanging="356"/>
        <w:rPr>
          <w:rFonts w:eastAsia="Times New Roman"/>
          <w:sz w:val="24"/>
          <w:szCs w:val="24"/>
        </w:rPr>
      </w:pPr>
      <w:r>
        <w:rPr>
          <w:rFonts w:eastAsia="Times New Roman"/>
          <w:sz w:val="24"/>
          <w:szCs w:val="24"/>
        </w:rPr>
        <w:t>the date of the award decision.</w:t>
      </w:r>
    </w:p>
    <w:p w:rsidR="002831A1" w:rsidRDefault="002831A1">
      <w:pPr>
        <w:spacing w:line="171" w:lineRule="exact"/>
        <w:rPr>
          <w:sz w:val="20"/>
          <w:szCs w:val="20"/>
        </w:rPr>
      </w:pPr>
    </w:p>
    <w:p w:rsidR="002831A1" w:rsidRDefault="00265660">
      <w:pPr>
        <w:tabs>
          <w:tab w:val="left" w:pos="740"/>
        </w:tabs>
        <w:spacing w:line="237" w:lineRule="auto"/>
        <w:ind w:left="760" w:right="480" w:hanging="707"/>
        <w:jc w:val="both"/>
        <w:rPr>
          <w:sz w:val="20"/>
          <w:szCs w:val="20"/>
        </w:rPr>
      </w:pPr>
      <w:r>
        <w:rPr>
          <w:rFonts w:eastAsia="Times New Roman"/>
          <w:sz w:val="24"/>
          <w:szCs w:val="24"/>
        </w:rPr>
        <w:t>45.5</w:t>
      </w:r>
      <w:r>
        <w:rPr>
          <w:rFonts w:eastAsia="Times New Roman"/>
          <w:sz w:val="24"/>
          <w:szCs w:val="24"/>
        </w:rPr>
        <w:tab/>
        <w:t>After publication of the award, unsuccessful Bidders may request in writing to the Purchaser for a debriefing seeking explanations of the grounds on which their Bids were not selected. The Purchaser shall promptly respond in writing to any unsuccessful Bidder who, after publication of contract award, requests a debriefing.</w:t>
      </w:r>
    </w:p>
    <w:p w:rsidR="002831A1" w:rsidRDefault="002831A1">
      <w:pPr>
        <w:spacing w:line="186" w:lineRule="exact"/>
        <w:rPr>
          <w:sz w:val="20"/>
          <w:szCs w:val="20"/>
        </w:rPr>
      </w:pPr>
    </w:p>
    <w:p w:rsidR="002831A1" w:rsidRDefault="00265660">
      <w:pPr>
        <w:tabs>
          <w:tab w:val="left" w:pos="660"/>
        </w:tabs>
        <w:ind w:left="60"/>
        <w:rPr>
          <w:sz w:val="20"/>
          <w:szCs w:val="20"/>
        </w:rPr>
      </w:pPr>
      <w:r>
        <w:rPr>
          <w:rFonts w:eastAsia="Times New Roman"/>
          <w:b/>
          <w:bCs/>
          <w:sz w:val="24"/>
          <w:szCs w:val="24"/>
        </w:rPr>
        <w:t>46</w:t>
      </w:r>
      <w:r>
        <w:rPr>
          <w:sz w:val="20"/>
          <w:szCs w:val="20"/>
        </w:rPr>
        <w:tab/>
      </w:r>
      <w:r>
        <w:rPr>
          <w:rFonts w:eastAsia="Times New Roman"/>
          <w:b/>
          <w:bCs/>
          <w:sz w:val="24"/>
          <w:szCs w:val="24"/>
        </w:rPr>
        <w:t>Signing of Contract</w:t>
      </w:r>
    </w:p>
    <w:p w:rsidR="002831A1" w:rsidRDefault="002831A1">
      <w:pPr>
        <w:spacing w:line="283" w:lineRule="exact"/>
        <w:rPr>
          <w:sz w:val="20"/>
          <w:szCs w:val="20"/>
        </w:rPr>
      </w:pPr>
    </w:p>
    <w:p w:rsidR="002831A1" w:rsidRDefault="00265660">
      <w:pPr>
        <w:tabs>
          <w:tab w:val="left" w:pos="680"/>
        </w:tabs>
        <w:spacing w:line="236" w:lineRule="auto"/>
        <w:ind w:left="700" w:right="480" w:hanging="707"/>
        <w:jc w:val="both"/>
        <w:rPr>
          <w:sz w:val="20"/>
          <w:szCs w:val="20"/>
        </w:rPr>
      </w:pPr>
      <w:r>
        <w:rPr>
          <w:rFonts w:eastAsia="Times New Roman"/>
          <w:sz w:val="24"/>
          <w:szCs w:val="24"/>
        </w:rPr>
        <w:t>46.1</w:t>
      </w:r>
      <w:r>
        <w:rPr>
          <w:rFonts w:eastAsia="Times New Roman"/>
          <w:sz w:val="24"/>
          <w:szCs w:val="24"/>
        </w:rPr>
        <w:tab/>
        <w:t>At the same time as notifying the successful Bidder in writing that its Bid has been accepted the Purchaser shall send the successful Bidder the Contract Agreement and the Special Conditions of Contract.</w:t>
      </w:r>
    </w:p>
    <w:p w:rsidR="002831A1" w:rsidRDefault="002831A1">
      <w:pPr>
        <w:spacing w:line="290" w:lineRule="exact"/>
        <w:rPr>
          <w:sz w:val="20"/>
          <w:szCs w:val="20"/>
        </w:rPr>
      </w:pPr>
    </w:p>
    <w:p w:rsidR="002831A1" w:rsidRDefault="00265660">
      <w:pPr>
        <w:tabs>
          <w:tab w:val="left" w:pos="660"/>
        </w:tabs>
        <w:spacing w:line="235" w:lineRule="auto"/>
        <w:ind w:left="680" w:right="480" w:hanging="614"/>
        <w:rPr>
          <w:sz w:val="20"/>
          <w:szCs w:val="20"/>
        </w:rPr>
      </w:pPr>
      <w:r>
        <w:rPr>
          <w:rFonts w:eastAsia="Times New Roman"/>
          <w:sz w:val="24"/>
          <w:szCs w:val="24"/>
        </w:rPr>
        <w:t>46.2</w:t>
      </w:r>
      <w:r>
        <w:rPr>
          <w:rFonts w:eastAsia="Times New Roman"/>
          <w:sz w:val="24"/>
          <w:szCs w:val="24"/>
        </w:rPr>
        <w:tab/>
        <w:t>Within fifteen (15) days of receipt of the Contract Agreement the successful Bidder shall sign, date and return it to the Purchaser.</w:t>
      </w:r>
    </w:p>
    <w:p w:rsidR="002831A1" w:rsidRDefault="002831A1">
      <w:pPr>
        <w:spacing w:line="200" w:lineRule="exact"/>
        <w:rPr>
          <w:sz w:val="20"/>
          <w:szCs w:val="20"/>
        </w:rPr>
      </w:pPr>
    </w:p>
    <w:p w:rsidR="002831A1" w:rsidRDefault="002831A1">
      <w:pPr>
        <w:spacing w:line="270" w:lineRule="exact"/>
        <w:rPr>
          <w:sz w:val="20"/>
          <w:szCs w:val="20"/>
        </w:rPr>
      </w:pPr>
    </w:p>
    <w:p w:rsidR="002831A1" w:rsidRDefault="002831A1">
      <w:pPr>
        <w:sectPr w:rsidR="002831A1">
          <w:pgSz w:w="11900" w:h="16841"/>
          <w:pgMar w:top="1168" w:right="666" w:bottom="930" w:left="940" w:header="0" w:footer="0" w:gutter="0"/>
          <w:cols w:space="720" w:equalWidth="0">
            <w:col w:w="10300"/>
          </w:cols>
        </w:sectPr>
      </w:pPr>
    </w:p>
    <w:p w:rsidR="002831A1" w:rsidRDefault="00265660">
      <w:pPr>
        <w:tabs>
          <w:tab w:val="left" w:pos="600"/>
        </w:tabs>
        <w:spacing w:line="238" w:lineRule="auto"/>
        <w:ind w:left="620" w:right="480" w:hanging="614"/>
        <w:jc w:val="both"/>
        <w:rPr>
          <w:sz w:val="20"/>
          <w:szCs w:val="20"/>
        </w:rPr>
      </w:pPr>
      <w:bookmarkStart w:id="25" w:name="page26"/>
      <w:bookmarkEnd w:id="25"/>
      <w:r>
        <w:rPr>
          <w:rFonts w:eastAsia="Times New Roman"/>
          <w:sz w:val="24"/>
          <w:szCs w:val="24"/>
        </w:rPr>
        <w:lastRenderedPageBreak/>
        <w:t>46.3</w:t>
      </w:r>
      <w:r>
        <w:rPr>
          <w:rFonts w:eastAsia="Times New Roman"/>
          <w:sz w:val="24"/>
          <w:szCs w:val="24"/>
        </w:rPr>
        <w:tab/>
        <w:t>Notwithstanding ITB Sub-Clause 46.2 above, in case signing of the Contract Agreement is prevented by any export restrictions attributable to the Purchaser, to Bhutan, or to the use of the products/Goods, systems or services to be supplied, where such export restrictions arise from trade regulations from a country supplying those products/Goods, systems or services, the Bidder shall not be bound by its Bid, always provided, however, that the Bidder can demonstrate to the satisfaction of the Purchaser that signing of the Contact Agreement has not been prevented by any lack of diligence on the part of the Bidder in completing any formalities, including applying for permits, authorizations and/or licenses necessary for the export of the products/Goods, systems or services under the terms of the Contract.</w:t>
      </w:r>
    </w:p>
    <w:p w:rsidR="002831A1" w:rsidRDefault="002831A1">
      <w:pPr>
        <w:spacing w:line="213" w:lineRule="exact"/>
        <w:rPr>
          <w:sz w:val="20"/>
          <w:szCs w:val="20"/>
        </w:rPr>
      </w:pPr>
    </w:p>
    <w:p w:rsidR="002831A1" w:rsidRDefault="00265660">
      <w:pPr>
        <w:tabs>
          <w:tab w:val="left" w:pos="540"/>
        </w:tabs>
        <w:rPr>
          <w:sz w:val="20"/>
          <w:szCs w:val="20"/>
        </w:rPr>
      </w:pPr>
      <w:r>
        <w:rPr>
          <w:rFonts w:eastAsia="Times New Roman"/>
          <w:b/>
          <w:bCs/>
          <w:sz w:val="24"/>
          <w:szCs w:val="24"/>
        </w:rPr>
        <w:t>47</w:t>
      </w:r>
      <w:r>
        <w:rPr>
          <w:sz w:val="20"/>
          <w:szCs w:val="20"/>
        </w:rPr>
        <w:tab/>
      </w:r>
      <w:r>
        <w:rPr>
          <w:rFonts w:eastAsia="Times New Roman"/>
          <w:b/>
          <w:bCs/>
          <w:sz w:val="24"/>
          <w:szCs w:val="24"/>
        </w:rPr>
        <w:t>Performance Security</w:t>
      </w:r>
    </w:p>
    <w:p w:rsidR="002831A1" w:rsidRDefault="002831A1">
      <w:pPr>
        <w:spacing w:line="283" w:lineRule="exact"/>
        <w:rPr>
          <w:sz w:val="20"/>
          <w:szCs w:val="20"/>
        </w:rPr>
      </w:pPr>
    </w:p>
    <w:p w:rsidR="002831A1" w:rsidRDefault="00265660">
      <w:pPr>
        <w:tabs>
          <w:tab w:val="left" w:pos="600"/>
        </w:tabs>
        <w:spacing w:line="237" w:lineRule="auto"/>
        <w:ind w:left="620" w:right="480" w:hanging="614"/>
        <w:jc w:val="both"/>
        <w:rPr>
          <w:sz w:val="20"/>
          <w:szCs w:val="20"/>
        </w:rPr>
      </w:pPr>
      <w:r>
        <w:rPr>
          <w:rFonts w:eastAsia="Times New Roman"/>
          <w:sz w:val="24"/>
          <w:szCs w:val="24"/>
        </w:rPr>
        <w:t>47.1</w:t>
      </w:r>
      <w:r>
        <w:rPr>
          <w:rFonts w:eastAsia="Times New Roman"/>
          <w:sz w:val="24"/>
          <w:szCs w:val="24"/>
        </w:rPr>
        <w:tab/>
        <w:t xml:space="preserve">Within fifteen </w:t>
      </w:r>
      <w:r>
        <w:rPr>
          <w:rFonts w:eastAsia="Times New Roman"/>
          <w:b/>
          <w:bCs/>
          <w:sz w:val="24"/>
          <w:szCs w:val="24"/>
        </w:rPr>
        <w:t>(15)</w:t>
      </w:r>
      <w:r>
        <w:rPr>
          <w:rFonts w:eastAsia="Times New Roman"/>
          <w:sz w:val="24"/>
          <w:szCs w:val="24"/>
        </w:rPr>
        <w:t xml:space="preserve"> working days of the receipt of notification of award from the Purchaser, the Bidder shall submit the Performance Security in accordance with the GCC, using for that purpose any of the following security forms:</w:t>
      </w:r>
    </w:p>
    <w:p w:rsidR="002831A1" w:rsidRDefault="002831A1">
      <w:pPr>
        <w:spacing w:line="210" w:lineRule="exact"/>
        <w:rPr>
          <w:sz w:val="20"/>
          <w:szCs w:val="20"/>
        </w:rPr>
      </w:pPr>
    </w:p>
    <w:p w:rsidR="002831A1" w:rsidRDefault="00265660" w:rsidP="00F41E40">
      <w:pPr>
        <w:numPr>
          <w:ilvl w:val="0"/>
          <w:numId w:val="73"/>
        </w:numPr>
        <w:tabs>
          <w:tab w:val="left" w:pos="1000"/>
        </w:tabs>
        <w:spacing w:line="235" w:lineRule="auto"/>
        <w:ind w:left="1000" w:right="480" w:hanging="437"/>
        <w:rPr>
          <w:rFonts w:eastAsia="Times New Roman"/>
          <w:sz w:val="24"/>
          <w:szCs w:val="24"/>
        </w:rPr>
      </w:pPr>
      <w:r>
        <w:rPr>
          <w:rFonts w:eastAsia="Times New Roman"/>
          <w:sz w:val="24"/>
          <w:szCs w:val="24"/>
        </w:rPr>
        <w:t>unconditional bank guarantee in the form provided for in Section IX, Contract Forms, or another form acceptable to the Purchaser, or</w:t>
      </w:r>
    </w:p>
    <w:p w:rsidR="002831A1" w:rsidRDefault="002831A1">
      <w:pPr>
        <w:spacing w:line="200" w:lineRule="exact"/>
        <w:rPr>
          <w:rFonts w:eastAsia="Times New Roman"/>
          <w:sz w:val="24"/>
          <w:szCs w:val="24"/>
        </w:rPr>
      </w:pPr>
    </w:p>
    <w:p w:rsidR="002831A1" w:rsidRDefault="00265660" w:rsidP="00F41E40">
      <w:pPr>
        <w:numPr>
          <w:ilvl w:val="0"/>
          <w:numId w:val="73"/>
        </w:numPr>
        <w:tabs>
          <w:tab w:val="left" w:pos="1000"/>
        </w:tabs>
        <w:ind w:left="1000" w:hanging="437"/>
        <w:rPr>
          <w:rFonts w:eastAsia="Times New Roman"/>
          <w:sz w:val="24"/>
          <w:szCs w:val="24"/>
        </w:rPr>
      </w:pPr>
      <w:r>
        <w:rPr>
          <w:rFonts w:eastAsia="Times New Roman"/>
          <w:sz w:val="24"/>
          <w:szCs w:val="24"/>
        </w:rPr>
        <w:t>banker’s certified cheque/cash warrant, or</w:t>
      </w:r>
    </w:p>
    <w:p w:rsidR="002831A1" w:rsidRDefault="002831A1">
      <w:pPr>
        <w:spacing w:line="201" w:lineRule="exact"/>
        <w:rPr>
          <w:rFonts w:eastAsia="Times New Roman"/>
          <w:sz w:val="24"/>
          <w:szCs w:val="24"/>
        </w:rPr>
      </w:pPr>
    </w:p>
    <w:p w:rsidR="002831A1" w:rsidRDefault="00265660" w:rsidP="00F41E40">
      <w:pPr>
        <w:numPr>
          <w:ilvl w:val="0"/>
          <w:numId w:val="73"/>
        </w:numPr>
        <w:tabs>
          <w:tab w:val="left" w:pos="1000"/>
        </w:tabs>
        <w:ind w:left="1000" w:hanging="437"/>
        <w:rPr>
          <w:rFonts w:eastAsia="Times New Roman"/>
          <w:sz w:val="24"/>
          <w:szCs w:val="24"/>
        </w:rPr>
      </w:pPr>
      <w:r>
        <w:rPr>
          <w:rFonts w:eastAsia="Times New Roman"/>
          <w:sz w:val="24"/>
          <w:szCs w:val="24"/>
        </w:rPr>
        <w:t>demand draft.</w:t>
      </w:r>
    </w:p>
    <w:p w:rsidR="002831A1" w:rsidRDefault="002831A1">
      <w:pPr>
        <w:spacing w:line="209" w:lineRule="exact"/>
        <w:rPr>
          <w:sz w:val="20"/>
          <w:szCs w:val="20"/>
        </w:rPr>
      </w:pPr>
    </w:p>
    <w:p w:rsidR="002831A1" w:rsidRDefault="00265660">
      <w:pPr>
        <w:tabs>
          <w:tab w:val="left" w:pos="600"/>
        </w:tabs>
        <w:spacing w:line="237" w:lineRule="auto"/>
        <w:ind w:left="620" w:right="480" w:hanging="619"/>
        <w:jc w:val="both"/>
        <w:rPr>
          <w:sz w:val="20"/>
          <w:szCs w:val="20"/>
        </w:rPr>
      </w:pPr>
      <w:r>
        <w:rPr>
          <w:rFonts w:eastAsia="Times New Roman"/>
          <w:sz w:val="24"/>
          <w:szCs w:val="24"/>
        </w:rPr>
        <w:t>47.2</w:t>
      </w:r>
      <w:r>
        <w:rPr>
          <w:rFonts w:eastAsia="Times New Roman"/>
          <w:sz w:val="24"/>
          <w:szCs w:val="24"/>
        </w:rPr>
        <w:tab/>
        <w:t>If the Performance Security is provided by the successful Bidder in the form of a demand bank guarantee it shall be issued, at the Bidder’s option, by a bank located in Bhutan or by a foreign bank acceptable to the Purchaser through a correspondent bank located in Bhutan.</w:t>
      </w:r>
    </w:p>
    <w:p w:rsidR="002831A1" w:rsidRDefault="002831A1">
      <w:pPr>
        <w:spacing w:line="210" w:lineRule="exact"/>
        <w:rPr>
          <w:sz w:val="20"/>
          <w:szCs w:val="20"/>
        </w:rPr>
      </w:pPr>
    </w:p>
    <w:p w:rsidR="002831A1" w:rsidRDefault="00265660">
      <w:pPr>
        <w:tabs>
          <w:tab w:val="left" w:pos="600"/>
        </w:tabs>
        <w:spacing w:line="238" w:lineRule="auto"/>
        <w:ind w:left="620" w:right="480" w:hanging="619"/>
        <w:jc w:val="both"/>
        <w:rPr>
          <w:sz w:val="20"/>
          <w:szCs w:val="20"/>
        </w:rPr>
      </w:pPr>
      <w:r>
        <w:rPr>
          <w:rFonts w:eastAsia="Times New Roman"/>
          <w:sz w:val="24"/>
          <w:szCs w:val="24"/>
        </w:rPr>
        <w:t>47.3</w:t>
      </w:r>
      <w:r>
        <w:rPr>
          <w:rFonts w:eastAsia="Times New Roman"/>
          <w:sz w:val="24"/>
          <w:szCs w:val="24"/>
        </w:rPr>
        <w:tab/>
        <w:t>Failure by the successful Bidder to submit the above-mentioned Performance Security or to sign the Contract shall constitute sufficient grounds for the annulment of the award and forfeiture of the Bid Security. In that event the Purchaser may award the Contract to the next lowest evaluated Bidder whose offer is substantially responsive and is determined by the Purchaser to be qualified to perform the Contract satisfactorily. Such a failure shall be considered as “withdrawal” and all relevant clauses shall apply.</w:t>
      </w: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ectPr w:rsidR="002831A1">
          <w:pgSz w:w="11900" w:h="16841"/>
          <w:pgMar w:top="1173" w:right="666" w:bottom="930" w:left="1000" w:header="0" w:footer="0" w:gutter="0"/>
          <w:cols w:space="720" w:equalWidth="0">
            <w:col w:w="10240"/>
          </w:cols>
        </w:sectPr>
      </w:pPr>
    </w:p>
    <w:p w:rsidR="002831A1" w:rsidRDefault="002831A1">
      <w:pPr>
        <w:spacing w:line="70" w:lineRule="exact"/>
        <w:rPr>
          <w:sz w:val="20"/>
          <w:szCs w:val="20"/>
        </w:rPr>
      </w:pPr>
      <w:bookmarkStart w:id="26" w:name="page27"/>
      <w:bookmarkEnd w:id="26"/>
    </w:p>
    <w:tbl>
      <w:tblPr>
        <w:tblW w:w="0" w:type="auto"/>
        <w:tblInd w:w="550" w:type="dxa"/>
        <w:tblLayout w:type="fixed"/>
        <w:tblCellMar>
          <w:left w:w="0" w:type="dxa"/>
          <w:right w:w="0" w:type="dxa"/>
        </w:tblCellMar>
        <w:tblLook w:val="04A0" w:firstRow="1" w:lastRow="0" w:firstColumn="1" w:lastColumn="0" w:noHBand="0" w:noVBand="1"/>
      </w:tblPr>
      <w:tblGrid>
        <w:gridCol w:w="2080"/>
        <w:gridCol w:w="580"/>
        <w:gridCol w:w="3140"/>
        <w:gridCol w:w="3540"/>
        <w:gridCol w:w="120"/>
      </w:tblGrid>
      <w:tr w:rsidR="002831A1">
        <w:trPr>
          <w:trHeight w:val="414"/>
        </w:trPr>
        <w:tc>
          <w:tcPr>
            <w:tcW w:w="2080" w:type="dxa"/>
            <w:vAlign w:val="bottom"/>
          </w:tcPr>
          <w:p w:rsidR="002831A1" w:rsidRDefault="002831A1">
            <w:pPr>
              <w:rPr>
                <w:sz w:val="24"/>
                <w:szCs w:val="24"/>
              </w:rPr>
            </w:pPr>
          </w:p>
        </w:tc>
        <w:tc>
          <w:tcPr>
            <w:tcW w:w="580" w:type="dxa"/>
            <w:vAlign w:val="bottom"/>
          </w:tcPr>
          <w:p w:rsidR="002831A1" w:rsidRDefault="002831A1">
            <w:pPr>
              <w:rPr>
                <w:sz w:val="24"/>
                <w:szCs w:val="24"/>
              </w:rPr>
            </w:pPr>
          </w:p>
        </w:tc>
        <w:tc>
          <w:tcPr>
            <w:tcW w:w="6800" w:type="dxa"/>
            <w:gridSpan w:val="3"/>
            <w:vAlign w:val="bottom"/>
          </w:tcPr>
          <w:p w:rsidR="002831A1" w:rsidRDefault="00265660">
            <w:pPr>
              <w:rPr>
                <w:sz w:val="20"/>
                <w:szCs w:val="20"/>
              </w:rPr>
            </w:pPr>
            <w:r>
              <w:rPr>
                <w:rFonts w:eastAsia="Times New Roman"/>
                <w:b/>
                <w:bCs/>
                <w:sz w:val="36"/>
                <w:szCs w:val="36"/>
              </w:rPr>
              <w:t>Section II. Bid Data Sheet</w:t>
            </w:r>
          </w:p>
        </w:tc>
      </w:tr>
      <w:tr w:rsidR="002831A1">
        <w:trPr>
          <w:trHeight w:val="315"/>
        </w:trPr>
        <w:tc>
          <w:tcPr>
            <w:tcW w:w="2080" w:type="dxa"/>
            <w:tcBorders>
              <w:bottom w:val="single" w:sz="8" w:space="0" w:color="auto"/>
            </w:tcBorders>
            <w:vAlign w:val="bottom"/>
          </w:tcPr>
          <w:p w:rsidR="002831A1" w:rsidRDefault="002831A1">
            <w:pPr>
              <w:rPr>
                <w:sz w:val="24"/>
                <w:szCs w:val="24"/>
              </w:rPr>
            </w:pPr>
          </w:p>
        </w:tc>
        <w:tc>
          <w:tcPr>
            <w:tcW w:w="580" w:type="dxa"/>
            <w:tcBorders>
              <w:bottom w:val="single" w:sz="8" w:space="0" w:color="auto"/>
            </w:tcBorders>
            <w:vAlign w:val="bottom"/>
          </w:tcPr>
          <w:p w:rsidR="002831A1" w:rsidRDefault="002831A1">
            <w:pPr>
              <w:rPr>
                <w:sz w:val="24"/>
                <w:szCs w:val="24"/>
              </w:rPr>
            </w:pPr>
          </w:p>
        </w:tc>
        <w:tc>
          <w:tcPr>
            <w:tcW w:w="3140" w:type="dxa"/>
            <w:tcBorders>
              <w:bottom w:val="single" w:sz="8" w:space="0" w:color="auto"/>
            </w:tcBorders>
            <w:vAlign w:val="bottom"/>
          </w:tcPr>
          <w:p w:rsidR="002831A1" w:rsidRDefault="002831A1">
            <w:pPr>
              <w:rPr>
                <w:sz w:val="24"/>
                <w:szCs w:val="24"/>
              </w:rPr>
            </w:pPr>
          </w:p>
        </w:tc>
        <w:tc>
          <w:tcPr>
            <w:tcW w:w="3540" w:type="dxa"/>
            <w:tcBorders>
              <w:bottom w:val="single" w:sz="8" w:space="0" w:color="auto"/>
            </w:tcBorders>
            <w:vAlign w:val="bottom"/>
          </w:tcPr>
          <w:p w:rsidR="002831A1" w:rsidRDefault="002831A1">
            <w:pPr>
              <w:rPr>
                <w:sz w:val="24"/>
                <w:szCs w:val="24"/>
              </w:rPr>
            </w:pPr>
          </w:p>
        </w:tc>
        <w:tc>
          <w:tcPr>
            <w:tcW w:w="120" w:type="dxa"/>
            <w:tcBorders>
              <w:bottom w:val="single" w:sz="8" w:space="0" w:color="auto"/>
            </w:tcBorders>
            <w:vAlign w:val="bottom"/>
          </w:tcPr>
          <w:p w:rsidR="002831A1" w:rsidRDefault="002831A1">
            <w:pPr>
              <w:rPr>
                <w:sz w:val="24"/>
                <w:szCs w:val="24"/>
              </w:rPr>
            </w:pPr>
          </w:p>
        </w:tc>
      </w:tr>
      <w:tr w:rsidR="002831A1">
        <w:trPr>
          <w:trHeight w:val="468"/>
        </w:trPr>
        <w:tc>
          <w:tcPr>
            <w:tcW w:w="2080" w:type="dxa"/>
            <w:tcBorders>
              <w:left w:val="single" w:sz="8" w:space="0" w:color="auto"/>
              <w:right w:val="single" w:sz="8" w:space="0" w:color="auto"/>
            </w:tcBorders>
            <w:shd w:val="clear" w:color="auto" w:fill="000000"/>
            <w:vAlign w:val="bottom"/>
          </w:tcPr>
          <w:p w:rsidR="002831A1" w:rsidRDefault="002831A1">
            <w:pPr>
              <w:rPr>
                <w:sz w:val="24"/>
                <w:szCs w:val="24"/>
              </w:rPr>
            </w:pPr>
          </w:p>
        </w:tc>
        <w:tc>
          <w:tcPr>
            <w:tcW w:w="580" w:type="dxa"/>
            <w:shd w:val="clear" w:color="auto" w:fill="000000"/>
            <w:vAlign w:val="bottom"/>
          </w:tcPr>
          <w:p w:rsidR="002831A1" w:rsidRDefault="002831A1">
            <w:pPr>
              <w:rPr>
                <w:sz w:val="24"/>
                <w:szCs w:val="24"/>
              </w:rPr>
            </w:pPr>
          </w:p>
        </w:tc>
        <w:tc>
          <w:tcPr>
            <w:tcW w:w="6680" w:type="dxa"/>
            <w:gridSpan w:val="2"/>
            <w:shd w:val="clear" w:color="auto" w:fill="000000"/>
            <w:vAlign w:val="bottom"/>
          </w:tcPr>
          <w:p w:rsidR="002831A1" w:rsidRDefault="00265660">
            <w:pPr>
              <w:ind w:right="2560"/>
              <w:jc w:val="center"/>
              <w:rPr>
                <w:sz w:val="20"/>
                <w:szCs w:val="20"/>
              </w:rPr>
            </w:pPr>
            <w:r>
              <w:rPr>
                <w:rFonts w:eastAsia="Times New Roman"/>
                <w:b/>
                <w:bCs/>
                <w:color w:val="FFFFFF"/>
                <w:sz w:val="32"/>
                <w:szCs w:val="32"/>
              </w:rPr>
              <w:t>A. Introduction</w:t>
            </w:r>
          </w:p>
        </w:tc>
        <w:tc>
          <w:tcPr>
            <w:tcW w:w="120" w:type="dxa"/>
            <w:tcBorders>
              <w:right w:val="single" w:sz="8" w:space="0" w:color="auto"/>
            </w:tcBorders>
            <w:shd w:val="clear" w:color="auto" w:fill="000000"/>
            <w:vAlign w:val="bottom"/>
          </w:tcPr>
          <w:p w:rsidR="002831A1" w:rsidRDefault="002831A1">
            <w:pPr>
              <w:rPr>
                <w:sz w:val="24"/>
                <w:szCs w:val="24"/>
              </w:rPr>
            </w:pPr>
          </w:p>
        </w:tc>
      </w:tr>
      <w:tr w:rsidR="002831A1">
        <w:trPr>
          <w:trHeight w:val="124"/>
        </w:trPr>
        <w:tc>
          <w:tcPr>
            <w:tcW w:w="2080" w:type="dxa"/>
            <w:tcBorders>
              <w:left w:val="single" w:sz="8" w:space="0" w:color="auto"/>
              <w:bottom w:val="single" w:sz="8" w:space="0" w:color="auto"/>
              <w:right w:val="single" w:sz="8" w:space="0" w:color="auto"/>
            </w:tcBorders>
            <w:shd w:val="clear" w:color="auto" w:fill="000000"/>
            <w:vAlign w:val="bottom"/>
          </w:tcPr>
          <w:p w:rsidR="002831A1" w:rsidRDefault="002831A1">
            <w:pPr>
              <w:rPr>
                <w:sz w:val="10"/>
                <w:szCs w:val="10"/>
              </w:rPr>
            </w:pPr>
          </w:p>
        </w:tc>
        <w:tc>
          <w:tcPr>
            <w:tcW w:w="580" w:type="dxa"/>
            <w:tcBorders>
              <w:bottom w:val="single" w:sz="8" w:space="0" w:color="auto"/>
            </w:tcBorders>
            <w:shd w:val="clear" w:color="auto" w:fill="000000"/>
            <w:vAlign w:val="bottom"/>
          </w:tcPr>
          <w:p w:rsidR="002831A1" w:rsidRDefault="002831A1">
            <w:pPr>
              <w:rPr>
                <w:sz w:val="10"/>
                <w:szCs w:val="10"/>
              </w:rPr>
            </w:pPr>
          </w:p>
        </w:tc>
        <w:tc>
          <w:tcPr>
            <w:tcW w:w="3140" w:type="dxa"/>
            <w:tcBorders>
              <w:bottom w:val="single" w:sz="8" w:space="0" w:color="auto"/>
            </w:tcBorders>
            <w:shd w:val="clear" w:color="auto" w:fill="000000"/>
            <w:vAlign w:val="bottom"/>
          </w:tcPr>
          <w:p w:rsidR="002831A1" w:rsidRDefault="002831A1">
            <w:pPr>
              <w:rPr>
                <w:sz w:val="10"/>
                <w:szCs w:val="10"/>
              </w:rPr>
            </w:pPr>
          </w:p>
        </w:tc>
        <w:tc>
          <w:tcPr>
            <w:tcW w:w="3540" w:type="dxa"/>
            <w:tcBorders>
              <w:bottom w:val="single" w:sz="8" w:space="0" w:color="auto"/>
            </w:tcBorders>
            <w:shd w:val="clear" w:color="auto" w:fill="000000"/>
            <w:vAlign w:val="bottom"/>
          </w:tcPr>
          <w:p w:rsidR="002831A1" w:rsidRDefault="002831A1">
            <w:pPr>
              <w:rPr>
                <w:sz w:val="10"/>
                <w:szCs w:val="10"/>
              </w:rPr>
            </w:pPr>
          </w:p>
        </w:tc>
        <w:tc>
          <w:tcPr>
            <w:tcW w:w="120" w:type="dxa"/>
            <w:tcBorders>
              <w:bottom w:val="single" w:sz="8" w:space="0" w:color="auto"/>
              <w:right w:val="single" w:sz="8" w:space="0" w:color="auto"/>
            </w:tcBorders>
            <w:shd w:val="clear" w:color="auto" w:fill="000000"/>
            <w:vAlign w:val="bottom"/>
          </w:tcPr>
          <w:p w:rsidR="002831A1" w:rsidRDefault="002831A1">
            <w:pPr>
              <w:rPr>
                <w:sz w:val="10"/>
                <w:szCs w:val="10"/>
              </w:rPr>
            </w:pPr>
          </w:p>
        </w:tc>
      </w:tr>
      <w:tr w:rsidR="002831A1">
        <w:trPr>
          <w:trHeight w:val="448"/>
        </w:trPr>
        <w:tc>
          <w:tcPr>
            <w:tcW w:w="2080" w:type="dxa"/>
            <w:tcBorders>
              <w:left w:val="single" w:sz="8" w:space="0" w:color="auto"/>
              <w:right w:val="single" w:sz="8" w:space="0" w:color="auto"/>
            </w:tcBorders>
            <w:vAlign w:val="bottom"/>
          </w:tcPr>
          <w:p w:rsidR="002831A1" w:rsidRDefault="00265660">
            <w:pPr>
              <w:ind w:left="100"/>
              <w:rPr>
                <w:sz w:val="20"/>
                <w:szCs w:val="20"/>
              </w:rPr>
            </w:pPr>
            <w:r>
              <w:rPr>
                <w:rFonts w:eastAsia="Times New Roman"/>
                <w:b/>
                <w:bCs/>
                <w:sz w:val="24"/>
                <w:szCs w:val="24"/>
              </w:rPr>
              <w:t>ITB 1.1</w:t>
            </w:r>
          </w:p>
        </w:tc>
        <w:tc>
          <w:tcPr>
            <w:tcW w:w="7380" w:type="dxa"/>
            <w:gridSpan w:val="4"/>
            <w:tcBorders>
              <w:right w:val="single" w:sz="8" w:space="0" w:color="auto"/>
            </w:tcBorders>
            <w:vAlign w:val="bottom"/>
          </w:tcPr>
          <w:p w:rsidR="002831A1" w:rsidRDefault="00265660" w:rsidP="00680934">
            <w:pPr>
              <w:ind w:left="100"/>
              <w:rPr>
                <w:sz w:val="20"/>
                <w:szCs w:val="20"/>
              </w:rPr>
            </w:pPr>
            <w:r>
              <w:rPr>
                <w:rFonts w:eastAsia="Times New Roman"/>
                <w:sz w:val="24"/>
                <w:szCs w:val="24"/>
              </w:rPr>
              <w:t xml:space="preserve">The Purchaser is: </w:t>
            </w:r>
            <w:r>
              <w:rPr>
                <w:rFonts w:eastAsia="Times New Roman"/>
                <w:b/>
                <w:bCs/>
                <w:sz w:val="24"/>
                <w:szCs w:val="24"/>
              </w:rPr>
              <w:t xml:space="preserve">Ministry of </w:t>
            </w:r>
            <w:r w:rsidR="00680934">
              <w:rPr>
                <w:rFonts w:eastAsia="Times New Roman"/>
                <w:b/>
                <w:bCs/>
                <w:sz w:val="24"/>
                <w:szCs w:val="24"/>
              </w:rPr>
              <w:t xml:space="preserve">Foreign Affairs, AFD, </w:t>
            </w:r>
            <w:proofErr w:type="gramStart"/>
            <w:r w:rsidR="00680934">
              <w:rPr>
                <w:rFonts w:eastAsia="Times New Roman"/>
                <w:b/>
                <w:bCs/>
                <w:sz w:val="24"/>
                <w:szCs w:val="24"/>
              </w:rPr>
              <w:t>Thimphu</w:t>
            </w:r>
            <w:proofErr w:type="gramEnd"/>
            <w:r>
              <w:rPr>
                <w:rFonts w:eastAsia="Times New Roman"/>
                <w:b/>
                <w:bCs/>
                <w:sz w:val="24"/>
                <w:szCs w:val="24"/>
              </w:rPr>
              <w:t>.</w:t>
            </w:r>
          </w:p>
        </w:tc>
      </w:tr>
      <w:tr w:rsidR="002831A1">
        <w:trPr>
          <w:trHeight w:val="22"/>
        </w:trPr>
        <w:tc>
          <w:tcPr>
            <w:tcW w:w="2080" w:type="dxa"/>
            <w:tcBorders>
              <w:left w:val="single" w:sz="8" w:space="0" w:color="auto"/>
              <w:bottom w:val="single" w:sz="8" w:space="0" w:color="auto"/>
              <w:right w:val="single" w:sz="8" w:space="0" w:color="auto"/>
            </w:tcBorders>
            <w:vAlign w:val="bottom"/>
          </w:tcPr>
          <w:p w:rsidR="002831A1" w:rsidRDefault="002831A1">
            <w:pPr>
              <w:spacing w:line="20" w:lineRule="exact"/>
              <w:rPr>
                <w:sz w:val="1"/>
                <w:szCs w:val="1"/>
              </w:rPr>
            </w:pPr>
          </w:p>
        </w:tc>
        <w:tc>
          <w:tcPr>
            <w:tcW w:w="580" w:type="dxa"/>
            <w:tcBorders>
              <w:bottom w:val="single" w:sz="8" w:space="0" w:color="auto"/>
            </w:tcBorders>
            <w:vAlign w:val="bottom"/>
          </w:tcPr>
          <w:p w:rsidR="002831A1" w:rsidRDefault="002831A1">
            <w:pPr>
              <w:spacing w:line="20" w:lineRule="exact"/>
              <w:rPr>
                <w:sz w:val="1"/>
                <w:szCs w:val="1"/>
              </w:rPr>
            </w:pPr>
          </w:p>
        </w:tc>
        <w:tc>
          <w:tcPr>
            <w:tcW w:w="3140" w:type="dxa"/>
            <w:tcBorders>
              <w:bottom w:val="single" w:sz="8" w:space="0" w:color="auto"/>
            </w:tcBorders>
            <w:vAlign w:val="bottom"/>
          </w:tcPr>
          <w:p w:rsidR="002831A1" w:rsidRDefault="002831A1">
            <w:pPr>
              <w:spacing w:line="20" w:lineRule="exact"/>
              <w:rPr>
                <w:sz w:val="1"/>
                <w:szCs w:val="1"/>
              </w:rPr>
            </w:pPr>
          </w:p>
        </w:tc>
        <w:tc>
          <w:tcPr>
            <w:tcW w:w="3660" w:type="dxa"/>
            <w:gridSpan w:val="2"/>
            <w:tcBorders>
              <w:bottom w:val="single" w:sz="8" w:space="0" w:color="auto"/>
              <w:right w:val="single" w:sz="8" w:space="0" w:color="auto"/>
            </w:tcBorders>
            <w:vAlign w:val="bottom"/>
          </w:tcPr>
          <w:p w:rsidR="002831A1" w:rsidRDefault="002831A1">
            <w:pPr>
              <w:spacing w:line="20" w:lineRule="exact"/>
              <w:rPr>
                <w:sz w:val="1"/>
                <w:szCs w:val="1"/>
              </w:rPr>
            </w:pPr>
          </w:p>
        </w:tc>
      </w:tr>
      <w:tr w:rsidR="002831A1">
        <w:trPr>
          <w:trHeight w:val="448"/>
        </w:trPr>
        <w:tc>
          <w:tcPr>
            <w:tcW w:w="2080" w:type="dxa"/>
            <w:tcBorders>
              <w:left w:val="single" w:sz="8" w:space="0" w:color="auto"/>
              <w:right w:val="single" w:sz="8" w:space="0" w:color="auto"/>
            </w:tcBorders>
            <w:vAlign w:val="bottom"/>
          </w:tcPr>
          <w:p w:rsidR="002831A1" w:rsidRDefault="00265660">
            <w:pPr>
              <w:ind w:left="100"/>
              <w:rPr>
                <w:sz w:val="20"/>
                <w:szCs w:val="20"/>
              </w:rPr>
            </w:pPr>
            <w:r>
              <w:rPr>
                <w:rFonts w:eastAsia="Times New Roman"/>
                <w:b/>
                <w:bCs/>
                <w:sz w:val="24"/>
                <w:szCs w:val="24"/>
              </w:rPr>
              <w:t>ITB 1.2</w:t>
            </w:r>
          </w:p>
        </w:tc>
        <w:tc>
          <w:tcPr>
            <w:tcW w:w="7380" w:type="dxa"/>
            <w:gridSpan w:val="4"/>
            <w:tcBorders>
              <w:right w:val="single" w:sz="8" w:space="0" w:color="auto"/>
            </w:tcBorders>
            <w:vAlign w:val="bottom"/>
          </w:tcPr>
          <w:p w:rsidR="002831A1" w:rsidRDefault="00265660">
            <w:pPr>
              <w:ind w:left="100"/>
              <w:rPr>
                <w:sz w:val="20"/>
                <w:szCs w:val="20"/>
              </w:rPr>
            </w:pPr>
            <w:r>
              <w:rPr>
                <w:rFonts w:eastAsia="Times New Roman"/>
                <w:sz w:val="24"/>
                <w:szCs w:val="24"/>
              </w:rPr>
              <w:t>The name, identification number and number of lots within this</w:t>
            </w:r>
          </w:p>
        </w:tc>
      </w:tr>
      <w:tr w:rsidR="002831A1">
        <w:trPr>
          <w:trHeight w:val="360"/>
        </w:trPr>
        <w:tc>
          <w:tcPr>
            <w:tcW w:w="2080" w:type="dxa"/>
            <w:tcBorders>
              <w:left w:val="single" w:sz="8" w:space="0" w:color="auto"/>
              <w:right w:val="single" w:sz="8" w:space="0" w:color="auto"/>
            </w:tcBorders>
            <w:vAlign w:val="bottom"/>
          </w:tcPr>
          <w:p w:rsidR="002831A1" w:rsidRDefault="002831A1">
            <w:pPr>
              <w:rPr>
                <w:sz w:val="24"/>
                <w:szCs w:val="24"/>
              </w:rPr>
            </w:pPr>
          </w:p>
        </w:tc>
        <w:tc>
          <w:tcPr>
            <w:tcW w:w="7380" w:type="dxa"/>
            <w:gridSpan w:val="4"/>
            <w:tcBorders>
              <w:right w:val="single" w:sz="8" w:space="0" w:color="auto"/>
            </w:tcBorders>
            <w:vAlign w:val="bottom"/>
          </w:tcPr>
          <w:p w:rsidR="002831A1" w:rsidRDefault="00265660">
            <w:pPr>
              <w:ind w:left="100"/>
              <w:rPr>
                <w:sz w:val="20"/>
                <w:szCs w:val="20"/>
              </w:rPr>
            </w:pPr>
            <w:r>
              <w:rPr>
                <w:rFonts w:eastAsia="Times New Roman"/>
                <w:sz w:val="24"/>
                <w:szCs w:val="24"/>
              </w:rPr>
              <w:t xml:space="preserve">procurement are: </w:t>
            </w:r>
            <w:r>
              <w:rPr>
                <w:rFonts w:eastAsia="Times New Roman"/>
                <w:b/>
                <w:bCs/>
                <w:sz w:val="24"/>
                <w:szCs w:val="24"/>
              </w:rPr>
              <w:t>Design/layout/printing and supply of Information</w:t>
            </w:r>
          </w:p>
        </w:tc>
      </w:tr>
      <w:tr w:rsidR="002831A1">
        <w:trPr>
          <w:trHeight w:val="360"/>
        </w:trPr>
        <w:tc>
          <w:tcPr>
            <w:tcW w:w="2080" w:type="dxa"/>
            <w:tcBorders>
              <w:left w:val="single" w:sz="8" w:space="0" w:color="auto"/>
              <w:right w:val="single" w:sz="8" w:space="0" w:color="auto"/>
            </w:tcBorders>
            <w:vAlign w:val="bottom"/>
          </w:tcPr>
          <w:p w:rsidR="002831A1" w:rsidRDefault="002831A1">
            <w:pPr>
              <w:rPr>
                <w:sz w:val="24"/>
                <w:szCs w:val="24"/>
              </w:rPr>
            </w:pPr>
          </w:p>
        </w:tc>
        <w:tc>
          <w:tcPr>
            <w:tcW w:w="7380" w:type="dxa"/>
            <w:gridSpan w:val="4"/>
            <w:tcBorders>
              <w:right w:val="single" w:sz="8" w:space="0" w:color="auto"/>
            </w:tcBorders>
            <w:vAlign w:val="bottom"/>
          </w:tcPr>
          <w:p w:rsidR="002831A1" w:rsidRDefault="00265660">
            <w:pPr>
              <w:ind w:left="100"/>
              <w:rPr>
                <w:sz w:val="20"/>
                <w:szCs w:val="20"/>
              </w:rPr>
            </w:pPr>
            <w:r>
              <w:rPr>
                <w:rFonts w:eastAsia="Times New Roman"/>
                <w:b/>
                <w:bCs/>
                <w:sz w:val="24"/>
                <w:szCs w:val="24"/>
              </w:rPr>
              <w:t>and communication materials of MOF</w:t>
            </w:r>
            <w:r w:rsidR="00680934">
              <w:rPr>
                <w:rFonts w:eastAsia="Times New Roman"/>
                <w:b/>
                <w:bCs/>
                <w:sz w:val="24"/>
                <w:szCs w:val="24"/>
              </w:rPr>
              <w:t>A</w:t>
            </w:r>
            <w:r>
              <w:rPr>
                <w:rFonts w:eastAsia="Times New Roman"/>
                <w:b/>
                <w:bCs/>
                <w:sz w:val="24"/>
                <w:szCs w:val="24"/>
              </w:rPr>
              <w:t xml:space="preserve"> for 12 months starting from</w:t>
            </w:r>
          </w:p>
        </w:tc>
      </w:tr>
      <w:tr w:rsidR="002831A1">
        <w:trPr>
          <w:trHeight w:val="360"/>
        </w:trPr>
        <w:tc>
          <w:tcPr>
            <w:tcW w:w="2080" w:type="dxa"/>
            <w:tcBorders>
              <w:left w:val="single" w:sz="8" w:space="0" w:color="auto"/>
              <w:right w:val="single" w:sz="8" w:space="0" w:color="auto"/>
            </w:tcBorders>
            <w:vAlign w:val="bottom"/>
          </w:tcPr>
          <w:p w:rsidR="002831A1" w:rsidRDefault="002831A1">
            <w:pPr>
              <w:rPr>
                <w:sz w:val="24"/>
                <w:szCs w:val="24"/>
              </w:rPr>
            </w:pPr>
          </w:p>
        </w:tc>
        <w:tc>
          <w:tcPr>
            <w:tcW w:w="7380" w:type="dxa"/>
            <w:gridSpan w:val="4"/>
            <w:tcBorders>
              <w:right w:val="single" w:sz="8" w:space="0" w:color="auto"/>
            </w:tcBorders>
            <w:vAlign w:val="bottom"/>
          </w:tcPr>
          <w:p w:rsidR="002831A1" w:rsidRDefault="00265660" w:rsidP="00680934">
            <w:pPr>
              <w:ind w:left="100"/>
              <w:rPr>
                <w:sz w:val="20"/>
                <w:szCs w:val="20"/>
              </w:rPr>
            </w:pPr>
            <w:proofErr w:type="gramStart"/>
            <w:r>
              <w:rPr>
                <w:rFonts w:eastAsia="Times New Roman"/>
                <w:b/>
                <w:bCs/>
                <w:sz w:val="24"/>
                <w:szCs w:val="24"/>
              </w:rPr>
              <w:t>the</w:t>
            </w:r>
            <w:proofErr w:type="gramEnd"/>
            <w:r>
              <w:rPr>
                <w:rFonts w:eastAsia="Times New Roman"/>
                <w:b/>
                <w:bCs/>
                <w:sz w:val="24"/>
                <w:szCs w:val="24"/>
              </w:rPr>
              <w:t xml:space="preserve"> date of </w:t>
            </w:r>
            <w:r w:rsidR="00680934">
              <w:rPr>
                <w:rFonts w:eastAsia="Times New Roman"/>
                <w:b/>
                <w:bCs/>
                <w:sz w:val="24"/>
                <w:szCs w:val="24"/>
              </w:rPr>
              <w:t>Award of contract</w:t>
            </w:r>
            <w:r>
              <w:rPr>
                <w:rFonts w:eastAsia="Times New Roman"/>
                <w:b/>
                <w:bCs/>
                <w:sz w:val="24"/>
                <w:szCs w:val="24"/>
              </w:rPr>
              <w:t>.</w:t>
            </w:r>
          </w:p>
        </w:tc>
      </w:tr>
      <w:tr w:rsidR="002831A1">
        <w:trPr>
          <w:trHeight w:val="22"/>
        </w:trPr>
        <w:tc>
          <w:tcPr>
            <w:tcW w:w="2080" w:type="dxa"/>
            <w:tcBorders>
              <w:left w:val="single" w:sz="8" w:space="0" w:color="auto"/>
              <w:bottom w:val="single" w:sz="8" w:space="0" w:color="auto"/>
              <w:right w:val="single" w:sz="8" w:space="0" w:color="auto"/>
            </w:tcBorders>
            <w:vAlign w:val="bottom"/>
          </w:tcPr>
          <w:p w:rsidR="002831A1" w:rsidRDefault="002831A1">
            <w:pPr>
              <w:spacing w:line="20" w:lineRule="exact"/>
              <w:rPr>
                <w:sz w:val="1"/>
                <w:szCs w:val="1"/>
              </w:rPr>
            </w:pPr>
          </w:p>
        </w:tc>
        <w:tc>
          <w:tcPr>
            <w:tcW w:w="580" w:type="dxa"/>
            <w:tcBorders>
              <w:bottom w:val="single" w:sz="8" w:space="0" w:color="auto"/>
            </w:tcBorders>
            <w:vAlign w:val="bottom"/>
          </w:tcPr>
          <w:p w:rsidR="002831A1" w:rsidRDefault="002831A1">
            <w:pPr>
              <w:spacing w:line="20" w:lineRule="exact"/>
              <w:rPr>
                <w:sz w:val="1"/>
                <w:szCs w:val="1"/>
              </w:rPr>
            </w:pPr>
          </w:p>
        </w:tc>
        <w:tc>
          <w:tcPr>
            <w:tcW w:w="3140" w:type="dxa"/>
            <w:tcBorders>
              <w:bottom w:val="single" w:sz="8" w:space="0" w:color="auto"/>
            </w:tcBorders>
            <w:vAlign w:val="bottom"/>
          </w:tcPr>
          <w:p w:rsidR="002831A1" w:rsidRDefault="002831A1">
            <w:pPr>
              <w:spacing w:line="20" w:lineRule="exact"/>
              <w:rPr>
                <w:sz w:val="1"/>
                <w:szCs w:val="1"/>
              </w:rPr>
            </w:pPr>
          </w:p>
        </w:tc>
        <w:tc>
          <w:tcPr>
            <w:tcW w:w="3660" w:type="dxa"/>
            <w:gridSpan w:val="2"/>
            <w:tcBorders>
              <w:bottom w:val="single" w:sz="8" w:space="0" w:color="auto"/>
              <w:right w:val="single" w:sz="8" w:space="0" w:color="auto"/>
            </w:tcBorders>
            <w:vAlign w:val="bottom"/>
          </w:tcPr>
          <w:p w:rsidR="002831A1" w:rsidRDefault="002831A1">
            <w:pPr>
              <w:spacing w:line="20" w:lineRule="exact"/>
              <w:rPr>
                <w:sz w:val="1"/>
                <w:szCs w:val="1"/>
              </w:rPr>
            </w:pPr>
          </w:p>
        </w:tc>
      </w:tr>
      <w:tr w:rsidR="002831A1">
        <w:trPr>
          <w:trHeight w:val="466"/>
        </w:trPr>
        <w:tc>
          <w:tcPr>
            <w:tcW w:w="2080" w:type="dxa"/>
            <w:tcBorders>
              <w:left w:val="single" w:sz="8" w:space="0" w:color="auto"/>
              <w:right w:val="single" w:sz="8" w:space="0" w:color="auto"/>
            </w:tcBorders>
            <w:shd w:val="clear" w:color="auto" w:fill="000000"/>
            <w:vAlign w:val="bottom"/>
          </w:tcPr>
          <w:p w:rsidR="002831A1" w:rsidRDefault="002831A1">
            <w:pPr>
              <w:rPr>
                <w:sz w:val="24"/>
                <w:szCs w:val="24"/>
              </w:rPr>
            </w:pPr>
          </w:p>
        </w:tc>
        <w:tc>
          <w:tcPr>
            <w:tcW w:w="580" w:type="dxa"/>
            <w:shd w:val="clear" w:color="auto" w:fill="000000"/>
            <w:vAlign w:val="bottom"/>
          </w:tcPr>
          <w:p w:rsidR="002831A1" w:rsidRDefault="002831A1">
            <w:pPr>
              <w:rPr>
                <w:sz w:val="24"/>
                <w:szCs w:val="24"/>
              </w:rPr>
            </w:pPr>
          </w:p>
        </w:tc>
        <w:tc>
          <w:tcPr>
            <w:tcW w:w="6680" w:type="dxa"/>
            <w:gridSpan w:val="2"/>
            <w:shd w:val="clear" w:color="auto" w:fill="000000"/>
            <w:vAlign w:val="bottom"/>
          </w:tcPr>
          <w:p w:rsidR="002831A1" w:rsidRDefault="00265660">
            <w:pPr>
              <w:ind w:right="2560"/>
              <w:jc w:val="center"/>
              <w:rPr>
                <w:sz w:val="20"/>
                <w:szCs w:val="20"/>
              </w:rPr>
            </w:pPr>
            <w:r>
              <w:rPr>
                <w:rFonts w:eastAsia="Times New Roman"/>
                <w:b/>
                <w:bCs/>
                <w:color w:val="FFFFFF"/>
                <w:sz w:val="28"/>
                <w:szCs w:val="28"/>
              </w:rPr>
              <w:t>B</w:t>
            </w:r>
            <w:r>
              <w:rPr>
                <w:rFonts w:eastAsia="Times New Roman"/>
                <w:b/>
                <w:bCs/>
                <w:color w:val="FFFFFF"/>
                <w:sz w:val="31"/>
                <w:szCs w:val="31"/>
              </w:rPr>
              <w:t>. Bidding Documents</w:t>
            </w:r>
          </w:p>
        </w:tc>
        <w:tc>
          <w:tcPr>
            <w:tcW w:w="120" w:type="dxa"/>
            <w:tcBorders>
              <w:right w:val="single" w:sz="8" w:space="0" w:color="auto"/>
            </w:tcBorders>
            <w:shd w:val="clear" w:color="auto" w:fill="000000"/>
            <w:vAlign w:val="bottom"/>
          </w:tcPr>
          <w:p w:rsidR="002831A1" w:rsidRDefault="002831A1">
            <w:pPr>
              <w:rPr>
                <w:sz w:val="24"/>
                <w:szCs w:val="24"/>
              </w:rPr>
            </w:pPr>
          </w:p>
        </w:tc>
      </w:tr>
      <w:tr w:rsidR="002831A1">
        <w:trPr>
          <w:trHeight w:val="124"/>
        </w:trPr>
        <w:tc>
          <w:tcPr>
            <w:tcW w:w="2080" w:type="dxa"/>
            <w:tcBorders>
              <w:left w:val="single" w:sz="8" w:space="0" w:color="auto"/>
              <w:bottom w:val="single" w:sz="8" w:space="0" w:color="auto"/>
              <w:right w:val="single" w:sz="8" w:space="0" w:color="auto"/>
            </w:tcBorders>
            <w:shd w:val="clear" w:color="auto" w:fill="000000"/>
            <w:vAlign w:val="bottom"/>
          </w:tcPr>
          <w:p w:rsidR="002831A1" w:rsidRDefault="002831A1">
            <w:pPr>
              <w:rPr>
                <w:sz w:val="10"/>
                <w:szCs w:val="10"/>
              </w:rPr>
            </w:pPr>
          </w:p>
        </w:tc>
        <w:tc>
          <w:tcPr>
            <w:tcW w:w="580" w:type="dxa"/>
            <w:tcBorders>
              <w:bottom w:val="single" w:sz="8" w:space="0" w:color="auto"/>
            </w:tcBorders>
            <w:shd w:val="clear" w:color="auto" w:fill="000000"/>
            <w:vAlign w:val="bottom"/>
          </w:tcPr>
          <w:p w:rsidR="002831A1" w:rsidRDefault="002831A1">
            <w:pPr>
              <w:rPr>
                <w:sz w:val="10"/>
                <w:szCs w:val="10"/>
              </w:rPr>
            </w:pPr>
          </w:p>
        </w:tc>
        <w:tc>
          <w:tcPr>
            <w:tcW w:w="3140" w:type="dxa"/>
            <w:tcBorders>
              <w:bottom w:val="single" w:sz="8" w:space="0" w:color="auto"/>
            </w:tcBorders>
            <w:shd w:val="clear" w:color="auto" w:fill="000000"/>
            <w:vAlign w:val="bottom"/>
          </w:tcPr>
          <w:p w:rsidR="002831A1" w:rsidRDefault="002831A1">
            <w:pPr>
              <w:rPr>
                <w:sz w:val="10"/>
                <w:szCs w:val="10"/>
              </w:rPr>
            </w:pPr>
          </w:p>
        </w:tc>
        <w:tc>
          <w:tcPr>
            <w:tcW w:w="3540" w:type="dxa"/>
            <w:tcBorders>
              <w:bottom w:val="single" w:sz="8" w:space="0" w:color="auto"/>
            </w:tcBorders>
            <w:shd w:val="clear" w:color="auto" w:fill="000000"/>
            <w:vAlign w:val="bottom"/>
          </w:tcPr>
          <w:p w:rsidR="002831A1" w:rsidRDefault="002831A1">
            <w:pPr>
              <w:rPr>
                <w:sz w:val="10"/>
                <w:szCs w:val="10"/>
              </w:rPr>
            </w:pPr>
          </w:p>
        </w:tc>
        <w:tc>
          <w:tcPr>
            <w:tcW w:w="120" w:type="dxa"/>
            <w:tcBorders>
              <w:bottom w:val="single" w:sz="8" w:space="0" w:color="auto"/>
              <w:right w:val="single" w:sz="8" w:space="0" w:color="auto"/>
            </w:tcBorders>
            <w:shd w:val="clear" w:color="auto" w:fill="000000"/>
            <w:vAlign w:val="bottom"/>
          </w:tcPr>
          <w:p w:rsidR="002831A1" w:rsidRDefault="002831A1">
            <w:pPr>
              <w:rPr>
                <w:sz w:val="10"/>
                <w:szCs w:val="10"/>
              </w:rPr>
            </w:pPr>
          </w:p>
        </w:tc>
      </w:tr>
      <w:tr w:rsidR="002831A1">
        <w:trPr>
          <w:trHeight w:val="424"/>
        </w:trPr>
        <w:tc>
          <w:tcPr>
            <w:tcW w:w="2080" w:type="dxa"/>
            <w:tcBorders>
              <w:left w:val="single" w:sz="8" w:space="0" w:color="auto"/>
              <w:right w:val="single" w:sz="8" w:space="0" w:color="auto"/>
            </w:tcBorders>
            <w:vAlign w:val="bottom"/>
          </w:tcPr>
          <w:p w:rsidR="002831A1" w:rsidRDefault="00265660">
            <w:pPr>
              <w:ind w:left="100"/>
              <w:rPr>
                <w:sz w:val="20"/>
                <w:szCs w:val="20"/>
              </w:rPr>
            </w:pPr>
            <w:r>
              <w:rPr>
                <w:rFonts w:eastAsia="Times New Roman"/>
                <w:b/>
                <w:bCs/>
                <w:sz w:val="24"/>
                <w:szCs w:val="24"/>
              </w:rPr>
              <w:t>ITB 8.2</w:t>
            </w:r>
          </w:p>
        </w:tc>
        <w:tc>
          <w:tcPr>
            <w:tcW w:w="7380" w:type="dxa"/>
            <w:gridSpan w:val="4"/>
            <w:tcBorders>
              <w:right w:val="single" w:sz="8" w:space="0" w:color="auto"/>
            </w:tcBorders>
            <w:vAlign w:val="bottom"/>
          </w:tcPr>
          <w:p w:rsidR="002831A1" w:rsidRDefault="00265660">
            <w:pPr>
              <w:ind w:left="100"/>
              <w:rPr>
                <w:sz w:val="20"/>
                <w:szCs w:val="20"/>
              </w:rPr>
            </w:pPr>
            <w:r>
              <w:rPr>
                <w:rFonts w:eastAsia="Times New Roman"/>
                <w:sz w:val="24"/>
                <w:szCs w:val="24"/>
              </w:rPr>
              <w:t xml:space="preserve">For  </w:t>
            </w:r>
            <w:r>
              <w:rPr>
                <w:rFonts w:eastAsia="Times New Roman"/>
                <w:b/>
                <w:bCs/>
                <w:sz w:val="24"/>
                <w:szCs w:val="24"/>
              </w:rPr>
              <w:t>clarification  of  Bid  purposes</w:t>
            </w:r>
            <w:r>
              <w:rPr>
                <w:rFonts w:eastAsia="Times New Roman"/>
                <w:sz w:val="24"/>
                <w:szCs w:val="24"/>
              </w:rPr>
              <w:t xml:space="preserve">  only,  the  Purchaser’s  address  is:</w:t>
            </w:r>
          </w:p>
        </w:tc>
      </w:tr>
      <w:tr w:rsidR="002831A1">
        <w:trPr>
          <w:trHeight w:val="24"/>
        </w:trPr>
        <w:tc>
          <w:tcPr>
            <w:tcW w:w="2080" w:type="dxa"/>
            <w:tcBorders>
              <w:left w:val="single" w:sz="8" w:space="0" w:color="auto"/>
              <w:right w:val="single" w:sz="8" w:space="0" w:color="auto"/>
            </w:tcBorders>
            <w:vAlign w:val="bottom"/>
          </w:tcPr>
          <w:p w:rsidR="002831A1" w:rsidRDefault="002831A1">
            <w:pPr>
              <w:rPr>
                <w:sz w:val="2"/>
                <w:szCs w:val="2"/>
              </w:rPr>
            </w:pPr>
          </w:p>
        </w:tc>
        <w:tc>
          <w:tcPr>
            <w:tcW w:w="580" w:type="dxa"/>
            <w:vAlign w:val="bottom"/>
          </w:tcPr>
          <w:p w:rsidR="002831A1" w:rsidRDefault="002831A1">
            <w:pPr>
              <w:rPr>
                <w:sz w:val="2"/>
                <w:szCs w:val="2"/>
              </w:rPr>
            </w:pPr>
          </w:p>
        </w:tc>
        <w:tc>
          <w:tcPr>
            <w:tcW w:w="3140" w:type="dxa"/>
            <w:shd w:val="clear" w:color="auto" w:fill="000000"/>
            <w:vAlign w:val="bottom"/>
          </w:tcPr>
          <w:p w:rsidR="002831A1" w:rsidRDefault="002831A1">
            <w:pPr>
              <w:rPr>
                <w:sz w:val="2"/>
                <w:szCs w:val="2"/>
              </w:rPr>
            </w:pPr>
          </w:p>
        </w:tc>
        <w:tc>
          <w:tcPr>
            <w:tcW w:w="3660" w:type="dxa"/>
            <w:gridSpan w:val="2"/>
            <w:tcBorders>
              <w:right w:val="single" w:sz="8" w:space="0" w:color="auto"/>
            </w:tcBorders>
            <w:vAlign w:val="bottom"/>
          </w:tcPr>
          <w:p w:rsidR="002831A1" w:rsidRDefault="002831A1">
            <w:pPr>
              <w:rPr>
                <w:sz w:val="2"/>
                <w:szCs w:val="2"/>
              </w:rPr>
            </w:pPr>
          </w:p>
        </w:tc>
      </w:tr>
      <w:tr w:rsidR="002831A1">
        <w:trPr>
          <w:trHeight w:val="360"/>
        </w:trPr>
        <w:tc>
          <w:tcPr>
            <w:tcW w:w="2080" w:type="dxa"/>
            <w:tcBorders>
              <w:left w:val="single" w:sz="8" w:space="0" w:color="auto"/>
              <w:right w:val="single" w:sz="8" w:space="0" w:color="auto"/>
            </w:tcBorders>
            <w:vAlign w:val="bottom"/>
          </w:tcPr>
          <w:p w:rsidR="002831A1" w:rsidRDefault="002831A1">
            <w:pPr>
              <w:rPr>
                <w:sz w:val="24"/>
                <w:szCs w:val="24"/>
              </w:rPr>
            </w:pPr>
          </w:p>
        </w:tc>
        <w:tc>
          <w:tcPr>
            <w:tcW w:w="7380" w:type="dxa"/>
            <w:gridSpan w:val="4"/>
            <w:tcBorders>
              <w:right w:val="single" w:sz="8" w:space="0" w:color="auto"/>
            </w:tcBorders>
            <w:vAlign w:val="bottom"/>
          </w:tcPr>
          <w:p w:rsidR="002831A1" w:rsidRDefault="00265660" w:rsidP="00680934">
            <w:pPr>
              <w:ind w:left="100"/>
              <w:rPr>
                <w:sz w:val="20"/>
                <w:szCs w:val="20"/>
              </w:rPr>
            </w:pPr>
            <w:r>
              <w:rPr>
                <w:rFonts w:eastAsia="Times New Roman"/>
                <w:sz w:val="24"/>
                <w:szCs w:val="24"/>
              </w:rPr>
              <w:t xml:space="preserve">Attention: </w:t>
            </w:r>
            <w:r>
              <w:rPr>
                <w:rFonts w:eastAsia="Times New Roman"/>
                <w:b/>
                <w:bCs/>
                <w:sz w:val="24"/>
                <w:szCs w:val="24"/>
              </w:rPr>
              <w:t xml:space="preserve">Asst. </w:t>
            </w:r>
            <w:proofErr w:type="spellStart"/>
            <w:r w:rsidR="00680934">
              <w:rPr>
                <w:rFonts w:eastAsia="Times New Roman"/>
                <w:b/>
                <w:bCs/>
                <w:sz w:val="24"/>
                <w:szCs w:val="24"/>
              </w:rPr>
              <w:t>Porcurement</w:t>
            </w:r>
            <w:proofErr w:type="spellEnd"/>
            <w:r>
              <w:rPr>
                <w:rFonts w:eastAsia="Times New Roman"/>
                <w:b/>
                <w:bCs/>
                <w:sz w:val="24"/>
                <w:szCs w:val="24"/>
              </w:rPr>
              <w:t xml:space="preserve"> Officer,</w:t>
            </w:r>
          </w:p>
        </w:tc>
      </w:tr>
      <w:tr w:rsidR="002831A1">
        <w:trPr>
          <w:trHeight w:val="480"/>
        </w:trPr>
        <w:tc>
          <w:tcPr>
            <w:tcW w:w="2080" w:type="dxa"/>
            <w:tcBorders>
              <w:left w:val="single" w:sz="8" w:space="0" w:color="auto"/>
              <w:right w:val="single" w:sz="8" w:space="0" w:color="auto"/>
            </w:tcBorders>
            <w:vAlign w:val="bottom"/>
          </w:tcPr>
          <w:p w:rsidR="002831A1" w:rsidRDefault="002831A1">
            <w:pPr>
              <w:rPr>
                <w:sz w:val="24"/>
                <w:szCs w:val="24"/>
              </w:rPr>
            </w:pPr>
          </w:p>
        </w:tc>
        <w:tc>
          <w:tcPr>
            <w:tcW w:w="7380" w:type="dxa"/>
            <w:gridSpan w:val="4"/>
            <w:tcBorders>
              <w:right w:val="single" w:sz="8" w:space="0" w:color="auto"/>
            </w:tcBorders>
            <w:vAlign w:val="bottom"/>
          </w:tcPr>
          <w:p w:rsidR="002831A1" w:rsidRDefault="00265660" w:rsidP="00680934">
            <w:pPr>
              <w:ind w:left="100"/>
              <w:rPr>
                <w:sz w:val="20"/>
                <w:szCs w:val="20"/>
              </w:rPr>
            </w:pPr>
            <w:r>
              <w:rPr>
                <w:rFonts w:eastAsia="Times New Roman"/>
                <w:sz w:val="24"/>
                <w:szCs w:val="24"/>
              </w:rPr>
              <w:t xml:space="preserve">Address: </w:t>
            </w:r>
            <w:r w:rsidR="00680934">
              <w:rPr>
                <w:rFonts w:eastAsia="Times New Roman"/>
                <w:b/>
                <w:bCs/>
                <w:sz w:val="24"/>
                <w:szCs w:val="24"/>
              </w:rPr>
              <w:t xml:space="preserve">Administration &amp; </w:t>
            </w:r>
            <w:proofErr w:type="spellStart"/>
            <w:r w:rsidR="00680934">
              <w:rPr>
                <w:rFonts w:eastAsia="Times New Roman"/>
                <w:b/>
                <w:bCs/>
                <w:sz w:val="24"/>
                <w:szCs w:val="24"/>
              </w:rPr>
              <w:t>Finanace</w:t>
            </w:r>
            <w:proofErr w:type="spellEnd"/>
            <w:r w:rsidR="00680934">
              <w:rPr>
                <w:rFonts w:eastAsia="Times New Roman"/>
                <w:b/>
                <w:bCs/>
                <w:sz w:val="24"/>
                <w:szCs w:val="24"/>
              </w:rPr>
              <w:t xml:space="preserve"> Division</w:t>
            </w:r>
            <w:r>
              <w:rPr>
                <w:rFonts w:eastAsia="Times New Roman"/>
                <w:sz w:val="24"/>
                <w:szCs w:val="24"/>
              </w:rPr>
              <w:t xml:space="preserve">, </w:t>
            </w:r>
            <w:proofErr w:type="spellStart"/>
            <w:r>
              <w:rPr>
                <w:rFonts w:eastAsia="Times New Roman"/>
                <w:b/>
                <w:bCs/>
                <w:sz w:val="24"/>
                <w:szCs w:val="24"/>
              </w:rPr>
              <w:t>Thimphu</w:t>
            </w:r>
            <w:proofErr w:type="spellEnd"/>
            <w:r>
              <w:rPr>
                <w:rFonts w:eastAsia="Times New Roman"/>
                <w:b/>
                <w:bCs/>
                <w:sz w:val="24"/>
                <w:szCs w:val="24"/>
              </w:rPr>
              <w:t xml:space="preserve"> Bhutan</w:t>
            </w:r>
          </w:p>
        </w:tc>
      </w:tr>
      <w:tr w:rsidR="002831A1">
        <w:trPr>
          <w:trHeight w:val="480"/>
        </w:trPr>
        <w:tc>
          <w:tcPr>
            <w:tcW w:w="2080" w:type="dxa"/>
            <w:tcBorders>
              <w:left w:val="single" w:sz="8" w:space="0" w:color="auto"/>
              <w:right w:val="single" w:sz="8" w:space="0" w:color="auto"/>
            </w:tcBorders>
            <w:vAlign w:val="bottom"/>
          </w:tcPr>
          <w:p w:rsidR="002831A1" w:rsidRDefault="002831A1">
            <w:pPr>
              <w:rPr>
                <w:sz w:val="24"/>
                <w:szCs w:val="24"/>
              </w:rPr>
            </w:pPr>
          </w:p>
        </w:tc>
        <w:tc>
          <w:tcPr>
            <w:tcW w:w="7380" w:type="dxa"/>
            <w:gridSpan w:val="4"/>
            <w:tcBorders>
              <w:right w:val="single" w:sz="8" w:space="0" w:color="auto"/>
            </w:tcBorders>
            <w:vAlign w:val="bottom"/>
          </w:tcPr>
          <w:p w:rsidR="002831A1" w:rsidRDefault="00265660" w:rsidP="00680934">
            <w:pPr>
              <w:ind w:left="100"/>
              <w:rPr>
                <w:sz w:val="20"/>
                <w:szCs w:val="20"/>
              </w:rPr>
            </w:pPr>
            <w:r>
              <w:rPr>
                <w:rFonts w:eastAsia="Times New Roman"/>
                <w:sz w:val="24"/>
                <w:szCs w:val="24"/>
              </w:rPr>
              <w:t xml:space="preserve">Facsimile number: </w:t>
            </w:r>
            <w:r>
              <w:rPr>
                <w:rFonts w:eastAsia="Times New Roman"/>
                <w:b/>
                <w:bCs/>
                <w:sz w:val="24"/>
                <w:szCs w:val="24"/>
              </w:rPr>
              <w:t>00975-02-</w:t>
            </w:r>
            <w:r w:rsidR="00680934">
              <w:rPr>
                <w:rFonts w:eastAsia="Times New Roman"/>
                <w:b/>
                <w:bCs/>
                <w:sz w:val="24"/>
                <w:szCs w:val="24"/>
              </w:rPr>
              <w:t>328226</w:t>
            </w:r>
          </w:p>
        </w:tc>
      </w:tr>
      <w:tr w:rsidR="002831A1">
        <w:trPr>
          <w:trHeight w:val="480"/>
        </w:trPr>
        <w:tc>
          <w:tcPr>
            <w:tcW w:w="2080" w:type="dxa"/>
            <w:tcBorders>
              <w:left w:val="single" w:sz="8" w:space="0" w:color="auto"/>
              <w:right w:val="single" w:sz="8" w:space="0" w:color="auto"/>
            </w:tcBorders>
            <w:vAlign w:val="bottom"/>
          </w:tcPr>
          <w:p w:rsidR="002831A1" w:rsidRDefault="002831A1">
            <w:pPr>
              <w:rPr>
                <w:sz w:val="24"/>
                <w:szCs w:val="24"/>
              </w:rPr>
            </w:pPr>
          </w:p>
        </w:tc>
        <w:tc>
          <w:tcPr>
            <w:tcW w:w="7380" w:type="dxa"/>
            <w:gridSpan w:val="4"/>
            <w:tcBorders>
              <w:right w:val="single" w:sz="8" w:space="0" w:color="auto"/>
            </w:tcBorders>
            <w:vAlign w:val="bottom"/>
          </w:tcPr>
          <w:p w:rsidR="002831A1" w:rsidRDefault="00265660" w:rsidP="00680934">
            <w:pPr>
              <w:ind w:left="100"/>
              <w:rPr>
                <w:sz w:val="20"/>
                <w:szCs w:val="20"/>
              </w:rPr>
            </w:pPr>
            <w:r>
              <w:rPr>
                <w:rFonts w:eastAsia="Times New Roman"/>
                <w:sz w:val="24"/>
                <w:szCs w:val="24"/>
              </w:rPr>
              <w:t>Electronic mail address</w:t>
            </w:r>
            <w:r w:rsidR="00680934">
              <w:rPr>
                <w:rFonts w:eastAsia="Times New Roman"/>
                <w:sz w:val="24"/>
                <w:szCs w:val="24"/>
              </w:rPr>
              <w:t>: pdondup@mfa.gov.bt</w:t>
            </w:r>
          </w:p>
        </w:tc>
      </w:tr>
      <w:tr w:rsidR="002831A1">
        <w:trPr>
          <w:trHeight w:val="22"/>
        </w:trPr>
        <w:tc>
          <w:tcPr>
            <w:tcW w:w="2080" w:type="dxa"/>
            <w:tcBorders>
              <w:left w:val="single" w:sz="8" w:space="0" w:color="auto"/>
              <w:bottom w:val="single" w:sz="8" w:space="0" w:color="auto"/>
              <w:right w:val="single" w:sz="8" w:space="0" w:color="auto"/>
            </w:tcBorders>
            <w:vAlign w:val="bottom"/>
          </w:tcPr>
          <w:p w:rsidR="002831A1" w:rsidRDefault="002831A1">
            <w:pPr>
              <w:spacing w:line="20" w:lineRule="exact"/>
              <w:rPr>
                <w:sz w:val="1"/>
                <w:szCs w:val="1"/>
              </w:rPr>
            </w:pPr>
          </w:p>
        </w:tc>
        <w:tc>
          <w:tcPr>
            <w:tcW w:w="580" w:type="dxa"/>
            <w:tcBorders>
              <w:bottom w:val="single" w:sz="8" w:space="0" w:color="auto"/>
            </w:tcBorders>
            <w:vAlign w:val="bottom"/>
          </w:tcPr>
          <w:p w:rsidR="002831A1" w:rsidRDefault="002831A1">
            <w:pPr>
              <w:spacing w:line="20" w:lineRule="exact"/>
              <w:rPr>
                <w:sz w:val="1"/>
                <w:szCs w:val="1"/>
              </w:rPr>
            </w:pPr>
          </w:p>
        </w:tc>
        <w:tc>
          <w:tcPr>
            <w:tcW w:w="6800" w:type="dxa"/>
            <w:gridSpan w:val="3"/>
            <w:tcBorders>
              <w:bottom w:val="single" w:sz="8" w:space="0" w:color="auto"/>
              <w:right w:val="single" w:sz="8" w:space="0" w:color="auto"/>
            </w:tcBorders>
            <w:vAlign w:val="bottom"/>
          </w:tcPr>
          <w:p w:rsidR="002831A1" w:rsidRDefault="002831A1">
            <w:pPr>
              <w:spacing w:line="20" w:lineRule="exact"/>
              <w:rPr>
                <w:sz w:val="1"/>
                <w:szCs w:val="1"/>
              </w:rPr>
            </w:pPr>
          </w:p>
        </w:tc>
      </w:tr>
      <w:tr w:rsidR="002831A1">
        <w:trPr>
          <w:trHeight w:val="466"/>
        </w:trPr>
        <w:tc>
          <w:tcPr>
            <w:tcW w:w="2080" w:type="dxa"/>
            <w:tcBorders>
              <w:left w:val="single" w:sz="8" w:space="0" w:color="auto"/>
              <w:right w:val="single" w:sz="8" w:space="0" w:color="auto"/>
            </w:tcBorders>
            <w:shd w:val="clear" w:color="auto" w:fill="000000"/>
            <w:vAlign w:val="bottom"/>
          </w:tcPr>
          <w:p w:rsidR="002831A1" w:rsidRDefault="002831A1">
            <w:pPr>
              <w:rPr>
                <w:sz w:val="24"/>
                <w:szCs w:val="24"/>
              </w:rPr>
            </w:pPr>
          </w:p>
        </w:tc>
        <w:tc>
          <w:tcPr>
            <w:tcW w:w="580" w:type="dxa"/>
            <w:shd w:val="clear" w:color="auto" w:fill="000000"/>
            <w:vAlign w:val="bottom"/>
          </w:tcPr>
          <w:p w:rsidR="002831A1" w:rsidRDefault="002831A1">
            <w:pPr>
              <w:rPr>
                <w:sz w:val="24"/>
                <w:szCs w:val="24"/>
              </w:rPr>
            </w:pPr>
          </w:p>
        </w:tc>
        <w:tc>
          <w:tcPr>
            <w:tcW w:w="6680" w:type="dxa"/>
            <w:gridSpan w:val="2"/>
            <w:shd w:val="clear" w:color="auto" w:fill="000000"/>
            <w:vAlign w:val="bottom"/>
          </w:tcPr>
          <w:p w:rsidR="002831A1" w:rsidRDefault="00265660">
            <w:pPr>
              <w:ind w:right="2560"/>
              <w:jc w:val="center"/>
              <w:rPr>
                <w:sz w:val="20"/>
                <w:szCs w:val="20"/>
              </w:rPr>
            </w:pPr>
            <w:r>
              <w:rPr>
                <w:rFonts w:eastAsia="Times New Roman"/>
                <w:b/>
                <w:bCs/>
                <w:color w:val="FFFFFF"/>
                <w:sz w:val="28"/>
                <w:szCs w:val="28"/>
              </w:rPr>
              <w:t>B</w:t>
            </w:r>
            <w:r>
              <w:rPr>
                <w:rFonts w:eastAsia="Times New Roman"/>
                <w:b/>
                <w:bCs/>
                <w:color w:val="FFFFFF"/>
                <w:sz w:val="31"/>
                <w:szCs w:val="31"/>
              </w:rPr>
              <w:t>. Preparation of BIDS</w:t>
            </w:r>
          </w:p>
        </w:tc>
        <w:tc>
          <w:tcPr>
            <w:tcW w:w="120" w:type="dxa"/>
            <w:tcBorders>
              <w:right w:val="single" w:sz="8" w:space="0" w:color="auto"/>
            </w:tcBorders>
            <w:shd w:val="clear" w:color="auto" w:fill="000000"/>
            <w:vAlign w:val="bottom"/>
          </w:tcPr>
          <w:p w:rsidR="002831A1" w:rsidRDefault="002831A1">
            <w:pPr>
              <w:rPr>
                <w:sz w:val="24"/>
                <w:szCs w:val="24"/>
              </w:rPr>
            </w:pPr>
          </w:p>
        </w:tc>
      </w:tr>
      <w:tr w:rsidR="002831A1">
        <w:trPr>
          <w:trHeight w:val="124"/>
        </w:trPr>
        <w:tc>
          <w:tcPr>
            <w:tcW w:w="2080" w:type="dxa"/>
            <w:tcBorders>
              <w:left w:val="single" w:sz="8" w:space="0" w:color="auto"/>
              <w:bottom w:val="single" w:sz="8" w:space="0" w:color="auto"/>
              <w:right w:val="single" w:sz="8" w:space="0" w:color="auto"/>
            </w:tcBorders>
            <w:shd w:val="clear" w:color="auto" w:fill="000000"/>
            <w:vAlign w:val="bottom"/>
          </w:tcPr>
          <w:p w:rsidR="002831A1" w:rsidRDefault="002831A1">
            <w:pPr>
              <w:rPr>
                <w:sz w:val="10"/>
                <w:szCs w:val="10"/>
              </w:rPr>
            </w:pPr>
          </w:p>
        </w:tc>
        <w:tc>
          <w:tcPr>
            <w:tcW w:w="7260" w:type="dxa"/>
            <w:gridSpan w:val="3"/>
            <w:tcBorders>
              <w:bottom w:val="single" w:sz="8" w:space="0" w:color="auto"/>
            </w:tcBorders>
            <w:shd w:val="clear" w:color="auto" w:fill="000000"/>
            <w:vAlign w:val="bottom"/>
          </w:tcPr>
          <w:p w:rsidR="002831A1" w:rsidRDefault="002831A1">
            <w:pPr>
              <w:rPr>
                <w:sz w:val="10"/>
                <w:szCs w:val="10"/>
              </w:rPr>
            </w:pPr>
          </w:p>
        </w:tc>
        <w:tc>
          <w:tcPr>
            <w:tcW w:w="120" w:type="dxa"/>
            <w:tcBorders>
              <w:bottom w:val="single" w:sz="8" w:space="0" w:color="auto"/>
              <w:right w:val="single" w:sz="8" w:space="0" w:color="auto"/>
            </w:tcBorders>
            <w:shd w:val="clear" w:color="auto" w:fill="000000"/>
            <w:vAlign w:val="bottom"/>
          </w:tcPr>
          <w:p w:rsidR="002831A1" w:rsidRDefault="002831A1">
            <w:pPr>
              <w:rPr>
                <w:sz w:val="10"/>
                <w:szCs w:val="10"/>
              </w:rPr>
            </w:pPr>
          </w:p>
        </w:tc>
      </w:tr>
      <w:tr w:rsidR="002831A1">
        <w:trPr>
          <w:trHeight w:val="450"/>
        </w:trPr>
        <w:tc>
          <w:tcPr>
            <w:tcW w:w="2080" w:type="dxa"/>
            <w:tcBorders>
              <w:left w:val="single" w:sz="8" w:space="0" w:color="auto"/>
              <w:right w:val="single" w:sz="8" w:space="0" w:color="auto"/>
            </w:tcBorders>
            <w:vAlign w:val="bottom"/>
          </w:tcPr>
          <w:p w:rsidR="002831A1" w:rsidRDefault="00265660">
            <w:pPr>
              <w:ind w:left="100"/>
              <w:rPr>
                <w:sz w:val="20"/>
                <w:szCs w:val="20"/>
              </w:rPr>
            </w:pPr>
            <w:r>
              <w:rPr>
                <w:rFonts w:eastAsia="Times New Roman"/>
                <w:b/>
                <w:bCs/>
                <w:sz w:val="24"/>
                <w:szCs w:val="24"/>
              </w:rPr>
              <w:t>ITB 8.2</w:t>
            </w:r>
          </w:p>
        </w:tc>
        <w:tc>
          <w:tcPr>
            <w:tcW w:w="7380" w:type="dxa"/>
            <w:gridSpan w:val="4"/>
            <w:tcBorders>
              <w:right w:val="single" w:sz="8" w:space="0" w:color="auto"/>
            </w:tcBorders>
            <w:vAlign w:val="bottom"/>
          </w:tcPr>
          <w:p w:rsidR="002831A1" w:rsidRDefault="00265660">
            <w:pPr>
              <w:ind w:left="100"/>
              <w:rPr>
                <w:sz w:val="20"/>
                <w:szCs w:val="20"/>
              </w:rPr>
            </w:pPr>
            <w:r>
              <w:rPr>
                <w:rFonts w:eastAsia="Times New Roman"/>
                <w:sz w:val="24"/>
                <w:szCs w:val="24"/>
              </w:rPr>
              <w:t xml:space="preserve">The language of the Bid is: </w:t>
            </w:r>
            <w:r>
              <w:rPr>
                <w:rFonts w:eastAsia="Times New Roman"/>
                <w:b/>
                <w:bCs/>
                <w:sz w:val="24"/>
                <w:szCs w:val="24"/>
              </w:rPr>
              <w:t>English</w:t>
            </w:r>
          </w:p>
        </w:tc>
      </w:tr>
      <w:tr w:rsidR="002831A1">
        <w:trPr>
          <w:trHeight w:val="22"/>
        </w:trPr>
        <w:tc>
          <w:tcPr>
            <w:tcW w:w="2080" w:type="dxa"/>
            <w:tcBorders>
              <w:left w:val="single" w:sz="8" w:space="0" w:color="auto"/>
              <w:bottom w:val="single" w:sz="8" w:space="0" w:color="auto"/>
              <w:right w:val="single" w:sz="8" w:space="0" w:color="auto"/>
            </w:tcBorders>
            <w:vAlign w:val="bottom"/>
          </w:tcPr>
          <w:p w:rsidR="002831A1" w:rsidRDefault="002831A1">
            <w:pPr>
              <w:spacing w:line="20" w:lineRule="exact"/>
              <w:rPr>
                <w:sz w:val="1"/>
                <w:szCs w:val="1"/>
              </w:rPr>
            </w:pPr>
          </w:p>
        </w:tc>
        <w:tc>
          <w:tcPr>
            <w:tcW w:w="7380" w:type="dxa"/>
            <w:gridSpan w:val="4"/>
            <w:tcBorders>
              <w:bottom w:val="single" w:sz="8" w:space="0" w:color="auto"/>
              <w:right w:val="single" w:sz="8" w:space="0" w:color="auto"/>
            </w:tcBorders>
            <w:vAlign w:val="bottom"/>
          </w:tcPr>
          <w:p w:rsidR="002831A1" w:rsidRDefault="002831A1">
            <w:pPr>
              <w:spacing w:line="20" w:lineRule="exact"/>
              <w:rPr>
                <w:sz w:val="1"/>
                <w:szCs w:val="1"/>
              </w:rPr>
            </w:pPr>
          </w:p>
        </w:tc>
      </w:tr>
      <w:tr w:rsidR="002831A1">
        <w:trPr>
          <w:trHeight w:val="448"/>
        </w:trPr>
        <w:tc>
          <w:tcPr>
            <w:tcW w:w="2080" w:type="dxa"/>
            <w:tcBorders>
              <w:left w:val="single" w:sz="8" w:space="0" w:color="auto"/>
              <w:right w:val="single" w:sz="8" w:space="0" w:color="auto"/>
            </w:tcBorders>
            <w:vAlign w:val="bottom"/>
          </w:tcPr>
          <w:p w:rsidR="002831A1" w:rsidRDefault="00265660">
            <w:pPr>
              <w:ind w:left="100"/>
              <w:rPr>
                <w:sz w:val="20"/>
                <w:szCs w:val="20"/>
              </w:rPr>
            </w:pPr>
            <w:r>
              <w:rPr>
                <w:rFonts w:eastAsia="Times New Roman"/>
                <w:b/>
                <w:bCs/>
                <w:sz w:val="24"/>
                <w:szCs w:val="24"/>
              </w:rPr>
              <w:t>ITB 12.1 (k)</w:t>
            </w:r>
          </w:p>
        </w:tc>
        <w:tc>
          <w:tcPr>
            <w:tcW w:w="7380" w:type="dxa"/>
            <w:gridSpan w:val="4"/>
            <w:tcBorders>
              <w:right w:val="single" w:sz="8" w:space="0" w:color="auto"/>
            </w:tcBorders>
            <w:vAlign w:val="bottom"/>
          </w:tcPr>
          <w:p w:rsidR="002831A1" w:rsidRDefault="00265660">
            <w:pPr>
              <w:ind w:left="100"/>
              <w:rPr>
                <w:sz w:val="20"/>
                <w:szCs w:val="20"/>
              </w:rPr>
            </w:pPr>
            <w:r>
              <w:rPr>
                <w:rFonts w:eastAsia="Times New Roman"/>
                <w:sz w:val="24"/>
                <w:szCs w:val="24"/>
              </w:rPr>
              <w:t>The Bidder shall submit with its Bid the following additional documents:</w:t>
            </w:r>
          </w:p>
        </w:tc>
      </w:tr>
      <w:tr w:rsidR="002831A1">
        <w:trPr>
          <w:trHeight w:val="480"/>
        </w:trPr>
        <w:tc>
          <w:tcPr>
            <w:tcW w:w="2080" w:type="dxa"/>
            <w:tcBorders>
              <w:left w:val="single" w:sz="8" w:space="0" w:color="auto"/>
              <w:right w:val="single" w:sz="8" w:space="0" w:color="auto"/>
            </w:tcBorders>
            <w:vAlign w:val="bottom"/>
          </w:tcPr>
          <w:p w:rsidR="002831A1" w:rsidRDefault="002831A1">
            <w:pPr>
              <w:rPr>
                <w:sz w:val="24"/>
                <w:szCs w:val="24"/>
              </w:rPr>
            </w:pPr>
          </w:p>
        </w:tc>
        <w:tc>
          <w:tcPr>
            <w:tcW w:w="7380" w:type="dxa"/>
            <w:gridSpan w:val="4"/>
            <w:tcBorders>
              <w:right w:val="single" w:sz="8" w:space="0" w:color="auto"/>
            </w:tcBorders>
            <w:vAlign w:val="bottom"/>
          </w:tcPr>
          <w:p w:rsidR="002831A1" w:rsidRDefault="00265660">
            <w:pPr>
              <w:ind w:left="100"/>
              <w:rPr>
                <w:sz w:val="20"/>
                <w:szCs w:val="20"/>
              </w:rPr>
            </w:pPr>
            <w:r>
              <w:rPr>
                <w:rFonts w:eastAsia="Times New Roman"/>
                <w:b/>
                <w:bCs/>
                <w:sz w:val="24"/>
                <w:szCs w:val="24"/>
              </w:rPr>
              <w:t>Copy  of  Trade  License,  Tax  Clearance  Certificate  and  where</w:t>
            </w:r>
          </w:p>
        </w:tc>
      </w:tr>
      <w:tr w:rsidR="002831A1">
        <w:trPr>
          <w:trHeight w:val="360"/>
        </w:trPr>
        <w:tc>
          <w:tcPr>
            <w:tcW w:w="2080" w:type="dxa"/>
            <w:tcBorders>
              <w:left w:val="single" w:sz="8" w:space="0" w:color="auto"/>
              <w:right w:val="single" w:sz="8" w:space="0" w:color="auto"/>
            </w:tcBorders>
            <w:vAlign w:val="bottom"/>
          </w:tcPr>
          <w:p w:rsidR="002831A1" w:rsidRDefault="002831A1">
            <w:pPr>
              <w:rPr>
                <w:sz w:val="24"/>
                <w:szCs w:val="24"/>
              </w:rPr>
            </w:pPr>
          </w:p>
        </w:tc>
        <w:tc>
          <w:tcPr>
            <w:tcW w:w="7380" w:type="dxa"/>
            <w:gridSpan w:val="4"/>
            <w:tcBorders>
              <w:right w:val="single" w:sz="8" w:space="0" w:color="auto"/>
            </w:tcBorders>
            <w:vAlign w:val="bottom"/>
          </w:tcPr>
          <w:p w:rsidR="002831A1" w:rsidRDefault="00265660">
            <w:pPr>
              <w:ind w:left="100"/>
              <w:rPr>
                <w:sz w:val="20"/>
                <w:szCs w:val="20"/>
              </w:rPr>
            </w:pPr>
            <w:r>
              <w:rPr>
                <w:rFonts w:eastAsia="Times New Roman"/>
                <w:b/>
                <w:bCs/>
                <w:sz w:val="24"/>
                <w:szCs w:val="24"/>
              </w:rPr>
              <w:t>applicable BICMA certificate.</w:t>
            </w:r>
          </w:p>
        </w:tc>
      </w:tr>
      <w:tr w:rsidR="002831A1">
        <w:trPr>
          <w:trHeight w:val="22"/>
        </w:trPr>
        <w:tc>
          <w:tcPr>
            <w:tcW w:w="2080" w:type="dxa"/>
            <w:tcBorders>
              <w:left w:val="single" w:sz="8" w:space="0" w:color="auto"/>
              <w:bottom w:val="single" w:sz="8" w:space="0" w:color="auto"/>
              <w:right w:val="single" w:sz="8" w:space="0" w:color="auto"/>
            </w:tcBorders>
            <w:vAlign w:val="bottom"/>
          </w:tcPr>
          <w:p w:rsidR="002831A1" w:rsidRDefault="002831A1">
            <w:pPr>
              <w:spacing w:line="20" w:lineRule="exact"/>
              <w:rPr>
                <w:sz w:val="1"/>
                <w:szCs w:val="1"/>
              </w:rPr>
            </w:pPr>
          </w:p>
        </w:tc>
        <w:tc>
          <w:tcPr>
            <w:tcW w:w="7380" w:type="dxa"/>
            <w:gridSpan w:val="4"/>
            <w:tcBorders>
              <w:bottom w:val="single" w:sz="8" w:space="0" w:color="auto"/>
              <w:right w:val="single" w:sz="8" w:space="0" w:color="auto"/>
            </w:tcBorders>
            <w:vAlign w:val="bottom"/>
          </w:tcPr>
          <w:p w:rsidR="002831A1" w:rsidRDefault="002831A1">
            <w:pPr>
              <w:spacing w:line="20" w:lineRule="exact"/>
              <w:rPr>
                <w:sz w:val="1"/>
                <w:szCs w:val="1"/>
              </w:rPr>
            </w:pPr>
          </w:p>
        </w:tc>
      </w:tr>
      <w:tr w:rsidR="002831A1">
        <w:trPr>
          <w:trHeight w:val="448"/>
        </w:trPr>
        <w:tc>
          <w:tcPr>
            <w:tcW w:w="2080" w:type="dxa"/>
            <w:tcBorders>
              <w:left w:val="single" w:sz="8" w:space="0" w:color="auto"/>
              <w:right w:val="single" w:sz="8" w:space="0" w:color="auto"/>
            </w:tcBorders>
            <w:vAlign w:val="bottom"/>
          </w:tcPr>
          <w:p w:rsidR="002831A1" w:rsidRDefault="00265660">
            <w:pPr>
              <w:ind w:left="100"/>
              <w:rPr>
                <w:sz w:val="20"/>
                <w:szCs w:val="20"/>
              </w:rPr>
            </w:pPr>
            <w:r>
              <w:rPr>
                <w:rFonts w:eastAsia="Times New Roman"/>
                <w:b/>
                <w:bCs/>
                <w:sz w:val="24"/>
                <w:szCs w:val="24"/>
              </w:rPr>
              <w:t>ITB 12.1 (j)</w:t>
            </w:r>
          </w:p>
        </w:tc>
        <w:tc>
          <w:tcPr>
            <w:tcW w:w="7380" w:type="dxa"/>
            <w:gridSpan w:val="4"/>
            <w:tcBorders>
              <w:right w:val="single" w:sz="8" w:space="0" w:color="auto"/>
            </w:tcBorders>
            <w:vAlign w:val="bottom"/>
          </w:tcPr>
          <w:p w:rsidR="002831A1" w:rsidRDefault="00265660">
            <w:pPr>
              <w:ind w:left="100"/>
              <w:rPr>
                <w:sz w:val="20"/>
                <w:szCs w:val="20"/>
              </w:rPr>
            </w:pPr>
            <w:r>
              <w:rPr>
                <w:rFonts w:eastAsia="Times New Roman"/>
                <w:sz w:val="24"/>
                <w:szCs w:val="24"/>
              </w:rPr>
              <w:t xml:space="preserve">The bidders shall submit a signed Integrity Pact: </w:t>
            </w:r>
            <w:r>
              <w:rPr>
                <w:rFonts w:eastAsia="Times New Roman"/>
                <w:b/>
                <w:bCs/>
                <w:sz w:val="24"/>
                <w:szCs w:val="24"/>
              </w:rPr>
              <w:t>NOT applicable</w:t>
            </w:r>
          </w:p>
        </w:tc>
      </w:tr>
      <w:tr w:rsidR="002831A1">
        <w:trPr>
          <w:trHeight w:val="22"/>
        </w:trPr>
        <w:tc>
          <w:tcPr>
            <w:tcW w:w="2080" w:type="dxa"/>
            <w:tcBorders>
              <w:left w:val="single" w:sz="8" w:space="0" w:color="auto"/>
              <w:bottom w:val="single" w:sz="8" w:space="0" w:color="auto"/>
              <w:right w:val="single" w:sz="8" w:space="0" w:color="auto"/>
            </w:tcBorders>
            <w:vAlign w:val="bottom"/>
          </w:tcPr>
          <w:p w:rsidR="002831A1" w:rsidRDefault="002831A1">
            <w:pPr>
              <w:spacing w:line="20" w:lineRule="exact"/>
              <w:rPr>
                <w:sz w:val="1"/>
                <w:szCs w:val="1"/>
              </w:rPr>
            </w:pPr>
          </w:p>
        </w:tc>
        <w:tc>
          <w:tcPr>
            <w:tcW w:w="7380" w:type="dxa"/>
            <w:gridSpan w:val="4"/>
            <w:tcBorders>
              <w:bottom w:val="single" w:sz="8" w:space="0" w:color="auto"/>
              <w:right w:val="single" w:sz="8" w:space="0" w:color="auto"/>
            </w:tcBorders>
            <w:vAlign w:val="bottom"/>
          </w:tcPr>
          <w:p w:rsidR="002831A1" w:rsidRDefault="002831A1">
            <w:pPr>
              <w:spacing w:line="20" w:lineRule="exact"/>
              <w:rPr>
                <w:sz w:val="1"/>
                <w:szCs w:val="1"/>
              </w:rPr>
            </w:pPr>
          </w:p>
        </w:tc>
      </w:tr>
      <w:tr w:rsidR="002831A1">
        <w:trPr>
          <w:trHeight w:val="448"/>
        </w:trPr>
        <w:tc>
          <w:tcPr>
            <w:tcW w:w="2080" w:type="dxa"/>
            <w:tcBorders>
              <w:left w:val="single" w:sz="8" w:space="0" w:color="auto"/>
              <w:right w:val="single" w:sz="8" w:space="0" w:color="auto"/>
            </w:tcBorders>
            <w:vAlign w:val="bottom"/>
          </w:tcPr>
          <w:p w:rsidR="002831A1" w:rsidRDefault="00265660">
            <w:pPr>
              <w:ind w:left="100"/>
              <w:rPr>
                <w:sz w:val="20"/>
                <w:szCs w:val="20"/>
              </w:rPr>
            </w:pPr>
            <w:r>
              <w:rPr>
                <w:rFonts w:eastAsia="Times New Roman"/>
                <w:b/>
                <w:bCs/>
                <w:sz w:val="24"/>
                <w:szCs w:val="24"/>
              </w:rPr>
              <w:t>ITB 15.1</w:t>
            </w:r>
          </w:p>
        </w:tc>
        <w:tc>
          <w:tcPr>
            <w:tcW w:w="7380" w:type="dxa"/>
            <w:gridSpan w:val="4"/>
            <w:tcBorders>
              <w:right w:val="single" w:sz="8" w:space="0" w:color="auto"/>
            </w:tcBorders>
            <w:vAlign w:val="bottom"/>
          </w:tcPr>
          <w:p w:rsidR="002831A1" w:rsidRDefault="00265660">
            <w:pPr>
              <w:ind w:left="100"/>
              <w:rPr>
                <w:sz w:val="20"/>
                <w:szCs w:val="20"/>
              </w:rPr>
            </w:pPr>
            <w:r>
              <w:rPr>
                <w:rFonts w:eastAsia="Times New Roman"/>
                <w:sz w:val="24"/>
                <w:szCs w:val="24"/>
              </w:rPr>
              <w:t xml:space="preserve">Alternative Bids </w:t>
            </w:r>
            <w:r>
              <w:rPr>
                <w:rFonts w:eastAsia="Times New Roman"/>
                <w:b/>
                <w:bCs/>
                <w:i/>
                <w:iCs/>
                <w:sz w:val="24"/>
                <w:szCs w:val="24"/>
              </w:rPr>
              <w:t>shall not be</w:t>
            </w:r>
            <w:r>
              <w:rPr>
                <w:rFonts w:eastAsia="Times New Roman"/>
                <w:sz w:val="24"/>
                <w:szCs w:val="24"/>
              </w:rPr>
              <w:t xml:space="preserve"> permitted.</w:t>
            </w:r>
          </w:p>
        </w:tc>
      </w:tr>
      <w:tr w:rsidR="002831A1">
        <w:trPr>
          <w:trHeight w:val="22"/>
        </w:trPr>
        <w:tc>
          <w:tcPr>
            <w:tcW w:w="2080" w:type="dxa"/>
            <w:tcBorders>
              <w:left w:val="single" w:sz="8" w:space="0" w:color="auto"/>
              <w:bottom w:val="single" w:sz="8" w:space="0" w:color="auto"/>
              <w:right w:val="single" w:sz="8" w:space="0" w:color="auto"/>
            </w:tcBorders>
            <w:vAlign w:val="bottom"/>
          </w:tcPr>
          <w:p w:rsidR="002831A1" w:rsidRDefault="002831A1">
            <w:pPr>
              <w:spacing w:line="20" w:lineRule="exact"/>
              <w:rPr>
                <w:sz w:val="1"/>
                <w:szCs w:val="1"/>
              </w:rPr>
            </w:pPr>
          </w:p>
        </w:tc>
        <w:tc>
          <w:tcPr>
            <w:tcW w:w="7380" w:type="dxa"/>
            <w:gridSpan w:val="4"/>
            <w:tcBorders>
              <w:bottom w:val="single" w:sz="8" w:space="0" w:color="auto"/>
              <w:right w:val="single" w:sz="8" w:space="0" w:color="auto"/>
            </w:tcBorders>
            <w:vAlign w:val="bottom"/>
          </w:tcPr>
          <w:p w:rsidR="002831A1" w:rsidRDefault="002831A1">
            <w:pPr>
              <w:spacing w:line="20" w:lineRule="exact"/>
              <w:rPr>
                <w:sz w:val="1"/>
                <w:szCs w:val="1"/>
              </w:rPr>
            </w:pPr>
          </w:p>
        </w:tc>
      </w:tr>
      <w:tr w:rsidR="002831A1">
        <w:trPr>
          <w:trHeight w:val="448"/>
        </w:trPr>
        <w:tc>
          <w:tcPr>
            <w:tcW w:w="2080" w:type="dxa"/>
            <w:tcBorders>
              <w:left w:val="single" w:sz="8" w:space="0" w:color="auto"/>
              <w:right w:val="single" w:sz="8" w:space="0" w:color="auto"/>
            </w:tcBorders>
            <w:vAlign w:val="bottom"/>
          </w:tcPr>
          <w:p w:rsidR="002831A1" w:rsidRDefault="00265660">
            <w:pPr>
              <w:ind w:left="100"/>
              <w:rPr>
                <w:sz w:val="20"/>
                <w:szCs w:val="20"/>
              </w:rPr>
            </w:pPr>
            <w:r>
              <w:rPr>
                <w:rFonts w:eastAsia="Times New Roman"/>
                <w:b/>
                <w:bCs/>
                <w:sz w:val="24"/>
                <w:szCs w:val="24"/>
              </w:rPr>
              <w:t>ITB 16.5</w:t>
            </w:r>
          </w:p>
        </w:tc>
        <w:tc>
          <w:tcPr>
            <w:tcW w:w="7380" w:type="dxa"/>
            <w:gridSpan w:val="4"/>
            <w:tcBorders>
              <w:right w:val="single" w:sz="8" w:space="0" w:color="auto"/>
            </w:tcBorders>
            <w:vAlign w:val="bottom"/>
          </w:tcPr>
          <w:p w:rsidR="002831A1" w:rsidRDefault="00265660">
            <w:pPr>
              <w:ind w:left="100"/>
              <w:rPr>
                <w:sz w:val="20"/>
                <w:szCs w:val="20"/>
              </w:rPr>
            </w:pPr>
            <w:r>
              <w:rPr>
                <w:rFonts w:eastAsia="Times New Roman"/>
                <w:sz w:val="24"/>
                <w:szCs w:val="24"/>
              </w:rPr>
              <w:t xml:space="preserve">The Incoterms edition is: </w:t>
            </w:r>
            <w:r>
              <w:rPr>
                <w:rFonts w:eastAsia="Times New Roman"/>
                <w:b/>
                <w:bCs/>
                <w:sz w:val="24"/>
                <w:szCs w:val="24"/>
              </w:rPr>
              <w:t>NOT applicable</w:t>
            </w:r>
          </w:p>
        </w:tc>
      </w:tr>
      <w:tr w:rsidR="002831A1">
        <w:trPr>
          <w:trHeight w:val="22"/>
        </w:trPr>
        <w:tc>
          <w:tcPr>
            <w:tcW w:w="2080" w:type="dxa"/>
            <w:tcBorders>
              <w:left w:val="single" w:sz="8" w:space="0" w:color="auto"/>
              <w:bottom w:val="single" w:sz="8" w:space="0" w:color="auto"/>
              <w:right w:val="single" w:sz="8" w:space="0" w:color="auto"/>
            </w:tcBorders>
            <w:vAlign w:val="bottom"/>
          </w:tcPr>
          <w:p w:rsidR="002831A1" w:rsidRDefault="002831A1">
            <w:pPr>
              <w:spacing w:line="20" w:lineRule="exact"/>
              <w:rPr>
                <w:sz w:val="1"/>
                <w:szCs w:val="1"/>
              </w:rPr>
            </w:pPr>
          </w:p>
        </w:tc>
        <w:tc>
          <w:tcPr>
            <w:tcW w:w="7380" w:type="dxa"/>
            <w:gridSpan w:val="4"/>
            <w:tcBorders>
              <w:bottom w:val="single" w:sz="8" w:space="0" w:color="auto"/>
              <w:right w:val="single" w:sz="8" w:space="0" w:color="auto"/>
            </w:tcBorders>
            <w:vAlign w:val="bottom"/>
          </w:tcPr>
          <w:p w:rsidR="002831A1" w:rsidRDefault="002831A1">
            <w:pPr>
              <w:spacing w:line="20" w:lineRule="exact"/>
              <w:rPr>
                <w:sz w:val="1"/>
                <w:szCs w:val="1"/>
              </w:rPr>
            </w:pPr>
          </w:p>
        </w:tc>
      </w:tr>
      <w:tr w:rsidR="002831A1">
        <w:trPr>
          <w:trHeight w:val="448"/>
        </w:trPr>
        <w:tc>
          <w:tcPr>
            <w:tcW w:w="2080" w:type="dxa"/>
            <w:tcBorders>
              <w:left w:val="single" w:sz="8" w:space="0" w:color="auto"/>
              <w:right w:val="single" w:sz="8" w:space="0" w:color="auto"/>
            </w:tcBorders>
            <w:vAlign w:val="bottom"/>
          </w:tcPr>
          <w:p w:rsidR="002831A1" w:rsidRDefault="00265660">
            <w:pPr>
              <w:ind w:left="100"/>
              <w:rPr>
                <w:sz w:val="20"/>
                <w:szCs w:val="20"/>
              </w:rPr>
            </w:pPr>
            <w:r>
              <w:rPr>
                <w:rFonts w:eastAsia="Times New Roman"/>
                <w:b/>
                <w:bCs/>
                <w:sz w:val="24"/>
                <w:szCs w:val="24"/>
              </w:rPr>
              <w:t>ITB 16.6 (a) (iii),</w:t>
            </w:r>
          </w:p>
        </w:tc>
        <w:tc>
          <w:tcPr>
            <w:tcW w:w="7380" w:type="dxa"/>
            <w:gridSpan w:val="4"/>
            <w:tcBorders>
              <w:right w:val="single" w:sz="8" w:space="0" w:color="auto"/>
            </w:tcBorders>
            <w:vAlign w:val="bottom"/>
          </w:tcPr>
          <w:p w:rsidR="002831A1" w:rsidRDefault="00265660">
            <w:pPr>
              <w:ind w:left="100"/>
              <w:rPr>
                <w:sz w:val="20"/>
                <w:szCs w:val="20"/>
              </w:rPr>
            </w:pPr>
            <w:r>
              <w:rPr>
                <w:rFonts w:eastAsia="Times New Roman"/>
                <w:sz w:val="24"/>
                <w:szCs w:val="24"/>
              </w:rPr>
              <w:t xml:space="preserve">The final destination (Project Site) is: </w:t>
            </w:r>
            <w:r>
              <w:rPr>
                <w:rFonts w:eastAsia="Times New Roman"/>
                <w:b/>
                <w:bCs/>
                <w:sz w:val="24"/>
                <w:szCs w:val="24"/>
              </w:rPr>
              <w:t>Will be indicated in the work</w:t>
            </w:r>
          </w:p>
        </w:tc>
      </w:tr>
      <w:tr w:rsidR="002831A1">
        <w:trPr>
          <w:trHeight w:val="360"/>
        </w:trPr>
        <w:tc>
          <w:tcPr>
            <w:tcW w:w="2080" w:type="dxa"/>
            <w:tcBorders>
              <w:left w:val="single" w:sz="8" w:space="0" w:color="auto"/>
              <w:right w:val="single" w:sz="8" w:space="0" w:color="auto"/>
            </w:tcBorders>
            <w:vAlign w:val="bottom"/>
          </w:tcPr>
          <w:p w:rsidR="002831A1" w:rsidRDefault="00265660">
            <w:pPr>
              <w:ind w:left="100"/>
              <w:rPr>
                <w:sz w:val="20"/>
                <w:szCs w:val="20"/>
              </w:rPr>
            </w:pPr>
            <w:r>
              <w:rPr>
                <w:rFonts w:eastAsia="Times New Roman"/>
                <w:b/>
                <w:bCs/>
                <w:sz w:val="24"/>
                <w:szCs w:val="24"/>
              </w:rPr>
              <w:t>(b) (ii) and (c) (v)</w:t>
            </w:r>
          </w:p>
        </w:tc>
        <w:tc>
          <w:tcPr>
            <w:tcW w:w="7380" w:type="dxa"/>
            <w:gridSpan w:val="4"/>
            <w:tcBorders>
              <w:right w:val="single" w:sz="8" w:space="0" w:color="auto"/>
            </w:tcBorders>
            <w:vAlign w:val="bottom"/>
          </w:tcPr>
          <w:p w:rsidR="002831A1" w:rsidRDefault="00265660">
            <w:pPr>
              <w:ind w:left="100"/>
              <w:rPr>
                <w:sz w:val="20"/>
                <w:szCs w:val="20"/>
              </w:rPr>
            </w:pPr>
            <w:r>
              <w:rPr>
                <w:rFonts w:eastAsia="Times New Roman"/>
                <w:b/>
                <w:bCs/>
                <w:sz w:val="24"/>
                <w:szCs w:val="24"/>
              </w:rPr>
              <w:t>order.</w:t>
            </w:r>
          </w:p>
        </w:tc>
      </w:tr>
      <w:tr w:rsidR="002831A1">
        <w:trPr>
          <w:trHeight w:val="22"/>
        </w:trPr>
        <w:tc>
          <w:tcPr>
            <w:tcW w:w="2080" w:type="dxa"/>
            <w:tcBorders>
              <w:left w:val="single" w:sz="8" w:space="0" w:color="auto"/>
              <w:bottom w:val="single" w:sz="8" w:space="0" w:color="auto"/>
              <w:right w:val="single" w:sz="8" w:space="0" w:color="auto"/>
            </w:tcBorders>
            <w:vAlign w:val="bottom"/>
          </w:tcPr>
          <w:p w:rsidR="002831A1" w:rsidRDefault="002831A1">
            <w:pPr>
              <w:spacing w:line="20" w:lineRule="exact"/>
              <w:rPr>
                <w:sz w:val="1"/>
                <w:szCs w:val="1"/>
              </w:rPr>
            </w:pPr>
          </w:p>
        </w:tc>
        <w:tc>
          <w:tcPr>
            <w:tcW w:w="7380" w:type="dxa"/>
            <w:gridSpan w:val="4"/>
            <w:tcBorders>
              <w:bottom w:val="single" w:sz="8" w:space="0" w:color="auto"/>
              <w:right w:val="single" w:sz="8" w:space="0" w:color="auto"/>
            </w:tcBorders>
            <w:vAlign w:val="bottom"/>
          </w:tcPr>
          <w:p w:rsidR="002831A1" w:rsidRDefault="002831A1">
            <w:pPr>
              <w:spacing w:line="20" w:lineRule="exact"/>
              <w:rPr>
                <w:sz w:val="1"/>
                <w:szCs w:val="1"/>
              </w:rPr>
            </w:pPr>
          </w:p>
        </w:tc>
      </w:tr>
      <w:tr w:rsidR="002831A1">
        <w:trPr>
          <w:trHeight w:val="450"/>
        </w:trPr>
        <w:tc>
          <w:tcPr>
            <w:tcW w:w="2080" w:type="dxa"/>
            <w:tcBorders>
              <w:left w:val="single" w:sz="8" w:space="0" w:color="auto"/>
              <w:right w:val="single" w:sz="8" w:space="0" w:color="auto"/>
            </w:tcBorders>
            <w:vAlign w:val="bottom"/>
          </w:tcPr>
          <w:p w:rsidR="002831A1" w:rsidRDefault="00265660">
            <w:pPr>
              <w:ind w:left="100"/>
              <w:rPr>
                <w:sz w:val="20"/>
                <w:szCs w:val="20"/>
              </w:rPr>
            </w:pPr>
            <w:r>
              <w:rPr>
                <w:rFonts w:eastAsia="Times New Roman"/>
                <w:b/>
                <w:bCs/>
                <w:sz w:val="24"/>
                <w:szCs w:val="24"/>
              </w:rPr>
              <w:t>ITB 17.1</w:t>
            </w:r>
          </w:p>
        </w:tc>
        <w:tc>
          <w:tcPr>
            <w:tcW w:w="7380" w:type="dxa"/>
            <w:gridSpan w:val="4"/>
            <w:tcBorders>
              <w:right w:val="single" w:sz="8" w:space="0" w:color="auto"/>
            </w:tcBorders>
            <w:vAlign w:val="bottom"/>
          </w:tcPr>
          <w:p w:rsidR="002831A1" w:rsidRDefault="00265660">
            <w:pPr>
              <w:ind w:left="100"/>
              <w:rPr>
                <w:sz w:val="20"/>
                <w:szCs w:val="20"/>
              </w:rPr>
            </w:pPr>
            <w:r>
              <w:rPr>
                <w:rFonts w:eastAsia="Times New Roman"/>
                <w:sz w:val="24"/>
                <w:szCs w:val="24"/>
              </w:rPr>
              <w:t xml:space="preserve">The prices quoted by the Bidder </w:t>
            </w:r>
            <w:r>
              <w:rPr>
                <w:rFonts w:eastAsia="Times New Roman"/>
                <w:b/>
                <w:bCs/>
                <w:sz w:val="24"/>
                <w:szCs w:val="24"/>
              </w:rPr>
              <w:t>“shall not”</w:t>
            </w:r>
            <w:r>
              <w:rPr>
                <w:rFonts w:eastAsia="Times New Roman"/>
                <w:sz w:val="24"/>
                <w:szCs w:val="24"/>
              </w:rPr>
              <w:t xml:space="preserve"> be adjustable. If prices shall</w:t>
            </w:r>
          </w:p>
        </w:tc>
      </w:tr>
      <w:tr w:rsidR="002831A1">
        <w:trPr>
          <w:trHeight w:val="360"/>
        </w:trPr>
        <w:tc>
          <w:tcPr>
            <w:tcW w:w="2080" w:type="dxa"/>
            <w:tcBorders>
              <w:left w:val="single" w:sz="8" w:space="0" w:color="auto"/>
              <w:right w:val="single" w:sz="8" w:space="0" w:color="auto"/>
            </w:tcBorders>
            <w:vAlign w:val="bottom"/>
          </w:tcPr>
          <w:p w:rsidR="002831A1" w:rsidRDefault="002831A1">
            <w:pPr>
              <w:rPr>
                <w:sz w:val="24"/>
                <w:szCs w:val="24"/>
              </w:rPr>
            </w:pPr>
          </w:p>
        </w:tc>
        <w:tc>
          <w:tcPr>
            <w:tcW w:w="7380" w:type="dxa"/>
            <w:gridSpan w:val="4"/>
            <w:tcBorders>
              <w:right w:val="single" w:sz="8" w:space="0" w:color="auto"/>
            </w:tcBorders>
            <w:vAlign w:val="bottom"/>
          </w:tcPr>
          <w:p w:rsidR="002831A1" w:rsidRDefault="00265660">
            <w:pPr>
              <w:ind w:left="100"/>
              <w:rPr>
                <w:sz w:val="20"/>
                <w:szCs w:val="20"/>
              </w:rPr>
            </w:pPr>
            <w:r>
              <w:rPr>
                <w:rFonts w:eastAsia="Times New Roman"/>
                <w:sz w:val="24"/>
                <w:szCs w:val="24"/>
              </w:rPr>
              <w:t>be adjustable, the methodology is specified in Section III, Evaluation and</w:t>
            </w:r>
          </w:p>
        </w:tc>
      </w:tr>
      <w:tr w:rsidR="002831A1">
        <w:trPr>
          <w:trHeight w:val="360"/>
        </w:trPr>
        <w:tc>
          <w:tcPr>
            <w:tcW w:w="2080" w:type="dxa"/>
            <w:tcBorders>
              <w:left w:val="single" w:sz="8" w:space="0" w:color="auto"/>
              <w:right w:val="single" w:sz="8" w:space="0" w:color="auto"/>
            </w:tcBorders>
            <w:vAlign w:val="bottom"/>
          </w:tcPr>
          <w:p w:rsidR="002831A1" w:rsidRDefault="002831A1">
            <w:pPr>
              <w:rPr>
                <w:sz w:val="24"/>
                <w:szCs w:val="24"/>
              </w:rPr>
            </w:pPr>
          </w:p>
        </w:tc>
        <w:tc>
          <w:tcPr>
            <w:tcW w:w="7380" w:type="dxa"/>
            <w:gridSpan w:val="4"/>
            <w:tcBorders>
              <w:right w:val="single" w:sz="8" w:space="0" w:color="auto"/>
            </w:tcBorders>
            <w:vAlign w:val="bottom"/>
          </w:tcPr>
          <w:p w:rsidR="002831A1" w:rsidRDefault="00265660">
            <w:pPr>
              <w:ind w:left="100"/>
              <w:rPr>
                <w:sz w:val="20"/>
                <w:szCs w:val="20"/>
              </w:rPr>
            </w:pPr>
            <w:r>
              <w:rPr>
                <w:rFonts w:eastAsia="Times New Roman"/>
                <w:sz w:val="24"/>
                <w:szCs w:val="24"/>
              </w:rPr>
              <w:t>Qualification Criteria.</w:t>
            </w:r>
          </w:p>
        </w:tc>
      </w:tr>
      <w:tr w:rsidR="002831A1">
        <w:trPr>
          <w:trHeight w:val="22"/>
        </w:trPr>
        <w:tc>
          <w:tcPr>
            <w:tcW w:w="2080" w:type="dxa"/>
            <w:tcBorders>
              <w:left w:val="single" w:sz="8" w:space="0" w:color="auto"/>
              <w:bottom w:val="single" w:sz="8" w:space="0" w:color="auto"/>
              <w:right w:val="single" w:sz="8" w:space="0" w:color="auto"/>
            </w:tcBorders>
            <w:vAlign w:val="bottom"/>
          </w:tcPr>
          <w:p w:rsidR="002831A1" w:rsidRDefault="002831A1">
            <w:pPr>
              <w:spacing w:line="20" w:lineRule="exact"/>
              <w:rPr>
                <w:sz w:val="1"/>
                <w:szCs w:val="1"/>
              </w:rPr>
            </w:pPr>
          </w:p>
        </w:tc>
        <w:tc>
          <w:tcPr>
            <w:tcW w:w="7380" w:type="dxa"/>
            <w:gridSpan w:val="4"/>
            <w:tcBorders>
              <w:bottom w:val="single" w:sz="8" w:space="0" w:color="auto"/>
              <w:right w:val="single" w:sz="8" w:space="0" w:color="auto"/>
            </w:tcBorders>
            <w:vAlign w:val="bottom"/>
          </w:tcPr>
          <w:p w:rsidR="002831A1" w:rsidRDefault="002831A1">
            <w:pPr>
              <w:spacing w:line="20" w:lineRule="exact"/>
              <w:rPr>
                <w:sz w:val="1"/>
                <w:szCs w:val="1"/>
              </w:rPr>
            </w:pPr>
          </w:p>
        </w:tc>
      </w:tr>
      <w:tr w:rsidR="002831A1">
        <w:trPr>
          <w:trHeight w:val="448"/>
        </w:trPr>
        <w:tc>
          <w:tcPr>
            <w:tcW w:w="2080" w:type="dxa"/>
            <w:tcBorders>
              <w:left w:val="single" w:sz="8" w:space="0" w:color="auto"/>
              <w:right w:val="single" w:sz="8" w:space="0" w:color="auto"/>
            </w:tcBorders>
            <w:vAlign w:val="bottom"/>
          </w:tcPr>
          <w:p w:rsidR="002831A1" w:rsidRDefault="00265660">
            <w:pPr>
              <w:ind w:left="100"/>
              <w:rPr>
                <w:sz w:val="20"/>
                <w:szCs w:val="20"/>
              </w:rPr>
            </w:pPr>
            <w:r>
              <w:rPr>
                <w:rFonts w:eastAsia="Times New Roman"/>
                <w:b/>
                <w:bCs/>
                <w:sz w:val="24"/>
                <w:szCs w:val="24"/>
              </w:rPr>
              <w:t>ITB 18.1</w:t>
            </w:r>
          </w:p>
        </w:tc>
        <w:tc>
          <w:tcPr>
            <w:tcW w:w="7380" w:type="dxa"/>
            <w:gridSpan w:val="4"/>
            <w:tcBorders>
              <w:right w:val="single" w:sz="8" w:space="0" w:color="auto"/>
            </w:tcBorders>
            <w:vAlign w:val="bottom"/>
          </w:tcPr>
          <w:p w:rsidR="002831A1" w:rsidRDefault="00265660">
            <w:pPr>
              <w:ind w:left="100"/>
              <w:rPr>
                <w:sz w:val="20"/>
                <w:szCs w:val="20"/>
              </w:rPr>
            </w:pPr>
            <w:r>
              <w:rPr>
                <w:rFonts w:eastAsia="Times New Roman"/>
                <w:sz w:val="24"/>
                <w:szCs w:val="24"/>
              </w:rPr>
              <w:t xml:space="preserve">The Bidder </w:t>
            </w:r>
            <w:r>
              <w:rPr>
                <w:rFonts w:eastAsia="Times New Roman"/>
                <w:b/>
                <w:bCs/>
                <w:i/>
                <w:iCs/>
                <w:sz w:val="24"/>
                <w:szCs w:val="24"/>
              </w:rPr>
              <w:t>“is”</w:t>
            </w:r>
            <w:r>
              <w:rPr>
                <w:rFonts w:eastAsia="Times New Roman"/>
                <w:sz w:val="24"/>
                <w:szCs w:val="24"/>
              </w:rPr>
              <w:t xml:space="preserve"> required to quote in </w:t>
            </w:r>
            <w:r>
              <w:rPr>
                <w:rFonts w:eastAsia="Times New Roman"/>
                <w:b/>
                <w:bCs/>
                <w:sz w:val="24"/>
                <w:szCs w:val="24"/>
              </w:rPr>
              <w:t>Ngultrums</w:t>
            </w:r>
            <w:r>
              <w:rPr>
                <w:rFonts w:eastAsia="Times New Roman"/>
                <w:sz w:val="24"/>
                <w:szCs w:val="24"/>
              </w:rPr>
              <w:t xml:space="preserve"> (BTN) the portion of the</w:t>
            </w:r>
          </w:p>
        </w:tc>
      </w:tr>
      <w:tr w:rsidR="002831A1">
        <w:trPr>
          <w:trHeight w:val="22"/>
        </w:trPr>
        <w:tc>
          <w:tcPr>
            <w:tcW w:w="2080" w:type="dxa"/>
            <w:tcBorders>
              <w:left w:val="single" w:sz="8" w:space="0" w:color="auto"/>
              <w:bottom w:val="single" w:sz="8" w:space="0" w:color="auto"/>
              <w:right w:val="single" w:sz="8" w:space="0" w:color="auto"/>
            </w:tcBorders>
            <w:vAlign w:val="bottom"/>
          </w:tcPr>
          <w:p w:rsidR="002831A1" w:rsidRDefault="002831A1">
            <w:pPr>
              <w:spacing w:line="20" w:lineRule="exact"/>
              <w:rPr>
                <w:sz w:val="1"/>
                <w:szCs w:val="1"/>
              </w:rPr>
            </w:pPr>
          </w:p>
        </w:tc>
        <w:tc>
          <w:tcPr>
            <w:tcW w:w="580" w:type="dxa"/>
            <w:tcBorders>
              <w:bottom w:val="single" w:sz="8" w:space="0" w:color="auto"/>
            </w:tcBorders>
            <w:vAlign w:val="bottom"/>
          </w:tcPr>
          <w:p w:rsidR="002831A1" w:rsidRDefault="002831A1">
            <w:pPr>
              <w:spacing w:line="20" w:lineRule="exact"/>
              <w:rPr>
                <w:sz w:val="1"/>
                <w:szCs w:val="1"/>
              </w:rPr>
            </w:pPr>
          </w:p>
        </w:tc>
        <w:tc>
          <w:tcPr>
            <w:tcW w:w="3140" w:type="dxa"/>
            <w:tcBorders>
              <w:bottom w:val="single" w:sz="8" w:space="0" w:color="auto"/>
            </w:tcBorders>
            <w:vAlign w:val="bottom"/>
          </w:tcPr>
          <w:p w:rsidR="002831A1" w:rsidRDefault="002831A1">
            <w:pPr>
              <w:spacing w:line="20" w:lineRule="exact"/>
              <w:rPr>
                <w:sz w:val="1"/>
                <w:szCs w:val="1"/>
              </w:rPr>
            </w:pPr>
          </w:p>
        </w:tc>
        <w:tc>
          <w:tcPr>
            <w:tcW w:w="3540" w:type="dxa"/>
            <w:tcBorders>
              <w:bottom w:val="single" w:sz="8" w:space="0" w:color="auto"/>
            </w:tcBorders>
            <w:vAlign w:val="bottom"/>
          </w:tcPr>
          <w:p w:rsidR="002831A1" w:rsidRDefault="002831A1">
            <w:pPr>
              <w:spacing w:line="20" w:lineRule="exact"/>
              <w:rPr>
                <w:sz w:val="1"/>
                <w:szCs w:val="1"/>
              </w:rPr>
            </w:pPr>
          </w:p>
        </w:tc>
        <w:tc>
          <w:tcPr>
            <w:tcW w:w="120" w:type="dxa"/>
            <w:tcBorders>
              <w:bottom w:val="single" w:sz="8" w:space="0" w:color="auto"/>
              <w:right w:val="single" w:sz="8" w:space="0" w:color="auto"/>
            </w:tcBorders>
            <w:vAlign w:val="bottom"/>
          </w:tcPr>
          <w:p w:rsidR="002831A1" w:rsidRDefault="002831A1">
            <w:pPr>
              <w:spacing w:line="20" w:lineRule="exact"/>
              <w:rPr>
                <w:sz w:val="1"/>
                <w:szCs w:val="1"/>
              </w:rPr>
            </w:pPr>
          </w:p>
        </w:tc>
      </w:tr>
    </w:tbl>
    <w:p w:rsidR="002831A1" w:rsidRDefault="002831A1">
      <w:pPr>
        <w:spacing w:line="148" w:lineRule="exact"/>
        <w:rPr>
          <w:sz w:val="20"/>
          <w:szCs w:val="20"/>
        </w:rPr>
      </w:pPr>
    </w:p>
    <w:p w:rsidR="002831A1" w:rsidRDefault="002831A1">
      <w:pPr>
        <w:sectPr w:rsidR="002831A1">
          <w:pgSz w:w="12240" w:h="15840"/>
          <w:pgMar w:top="1440" w:right="800" w:bottom="579" w:left="1440" w:header="0" w:footer="0" w:gutter="0"/>
          <w:cols w:space="720" w:equalWidth="0">
            <w:col w:w="10000"/>
          </w:cols>
        </w:sectPr>
      </w:pPr>
    </w:p>
    <w:tbl>
      <w:tblPr>
        <w:tblW w:w="0" w:type="auto"/>
        <w:tblInd w:w="180" w:type="dxa"/>
        <w:tblLayout w:type="fixed"/>
        <w:tblCellMar>
          <w:left w:w="0" w:type="dxa"/>
          <w:right w:w="0" w:type="dxa"/>
        </w:tblCellMar>
        <w:tblLook w:val="04A0" w:firstRow="1" w:lastRow="0" w:firstColumn="1" w:lastColumn="0" w:noHBand="0" w:noVBand="1"/>
      </w:tblPr>
      <w:tblGrid>
        <w:gridCol w:w="2080"/>
        <w:gridCol w:w="360"/>
        <w:gridCol w:w="7020"/>
        <w:gridCol w:w="20"/>
      </w:tblGrid>
      <w:tr w:rsidR="002831A1">
        <w:trPr>
          <w:trHeight w:val="348"/>
        </w:trPr>
        <w:tc>
          <w:tcPr>
            <w:tcW w:w="2080" w:type="dxa"/>
            <w:tcBorders>
              <w:top w:val="single" w:sz="8" w:space="0" w:color="auto"/>
              <w:right w:val="single" w:sz="8" w:space="0" w:color="auto"/>
            </w:tcBorders>
            <w:vAlign w:val="bottom"/>
          </w:tcPr>
          <w:p w:rsidR="002831A1" w:rsidRDefault="002E4F02">
            <w:pPr>
              <w:rPr>
                <w:sz w:val="24"/>
                <w:szCs w:val="24"/>
              </w:rPr>
            </w:pPr>
            <w:bookmarkStart w:id="27" w:name="page28"/>
            <w:bookmarkEnd w:id="27"/>
            <w:r>
              <w:rPr>
                <w:noProof/>
                <w:sz w:val="20"/>
                <w:szCs w:val="20"/>
              </w:rPr>
              <w:lastRenderedPageBreak/>
              <w:drawing>
                <wp:anchor distT="0" distB="0" distL="114300" distR="114300" simplePos="0" relativeHeight="251649536" behindDoc="1" locked="0" layoutInCell="0" allowOverlap="1" wp14:anchorId="5A1F372A" wp14:editId="7A9419A6">
                  <wp:simplePos x="0" y="0"/>
                  <wp:positionH relativeFrom="page">
                    <wp:posOffset>1019175</wp:posOffset>
                  </wp:positionH>
                  <wp:positionV relativeFrom="page">
                    <wp:posOffset>476250</wp:posOffset>
                  </wp:positionV>
                  <wp:extent cx="6008370" cy="80251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clrChange>
                              <a:clrFrom>
                                <a:srgbClr val="FFFFFF"/>
                              </a:clrFrom>
                              <a:clrTo>
                                <a:srgbClr val="FFFFFF">
                                  <a:alpha val="0"/>
                                </a:srgbClr>
                              </a:clrTo>
                            </a:clrChange>
                            <a:extLst/>
                          </a:blip>
                          <a:srcRect/>
                          <a:stretch>
                            <a:fillRect/>
                          </a:stretch>
                        </pic:blipFill>
                        <pic:spPr bwMode="auto">
                          <a:xfrm>
                            <a:off x="0" y="0"/>
                            <a:ext cx="6008370" cy="8025130"/>
                          </a:xfrm>
                          <a:prstGeom prst="rect">
                            <a:avLst/>
                          </a:prstGeom>
                          <a:noFill/>
                        </pic:spPr>
                      </pic:pic>
                    </a:graphicData>
                  </a:graphic>
                </wp:anchor>
              </w:drawing>
            </w:r>
          </w:p>
        </w:tc>
        <w:tc>
          <w:tcPr>
            <w:tcW w:w="7380" w:type="dxa"/>
            <w:gridSpan w:val="2"/>
            <w:tcBorders>
              <w:top w:val="single" w:sz="8" w:space="0" w:color="auto"/>
            </w:tcBorders>
            <w:vAlign w:val="bottom"/>
          </w:tcPr>
          <w:p w:rsidR="002831A1" w:rsidRDefault="00265660">
            <w:pPr>
              <w:ind w:left="100"/>
              <w:rPr>
                <w:sz w:val="20"/>
                <w:szCs w:val="20"/>
              </w:rPr>
            </w:pPr>
            <w:r>
              <w:rPr>
                <w:rFonts w:eastAsia="Times New Roman"/>
                <w:sz w:val="24"/>
                <w:szCs w:val="24"/>
              </w:rPr>
              <w:t>Bid Price that corresponds to expenditures incurred in Ngultrum (BTN) in</w:t>
            </w:r>
          </w:p>
        </w:tc>
        <w:tc>
          <w:tcPr>
            <w:tcW w:w="0" w:type="dxa"/>
            <w:vAlign w:val="bottom"/>
          </w:tcPr>
          <w:p w:rsidR="002831A1" w:rsidRDefault="002831A1">
            <w:pPr>
              <w:rPr>
                <w:sz w:val="1"/>
                <w:szCs w:val="1"/>
              </w:rPr>
            </w:pPr>
          </w:p>
        </w:tc>
      </w:tr>
      <w:tr w:rsidR="002831A1">
        <w:trPr>
          <w:trHeight w:val="360"/>
        </w:trPr>
        <w:tc>
          <w:tcPr>
            <w:tcW w:w="2080" w:type="dxa"/>
            <w:tcBorders>
              <w:right w:val="single" w:sz="8" w:space="0" w:color="auto"/>
            </w:tcBorders>
            <w:vAlign w:val="bottom"/>
          </w:tcPr>
          <w:p w:rsidR="002831A1" w:rsidRDefault="002831A1">
            <w:pPr>
              <w:rPr>
                <w:sz w:val="24"/>
                <w:szCs w:val="24"/>
              </w:rPr>
            </w:pPr>
          </w:p>
        </w:tc>
        <w:tc>
          <w:tcPr>
            <w:tcW w:w="7380" w:type="dxa"/>
            <w:gridSpan w:val="2"/>
            <w:vAlign w:val="bottom"/>
          </w:tcPr>
          <w:p w:rsidR="002831A1" w:rsidRDefault="00265660">
            <w:pPr>
              <w:ind w:left="100"/>
              <w:rPr>
                <w:sz w:val="20"/>
                <w:szCs w:val="20"/>
              </w:rPr>
            </w:pPr>
            <w:r>
              <w:rPr>
                <w:rFonts w:eastAsia="Times New Roman"/>
                <w:sz w:val="24"/>
                <w:szCs w:val="24"/>
              </w:rPr>
              <w:t>Bhutan.</w:t>
            </w:r>
          </w:p>
        </w:tc>
        <w:tc>
          <w:tcPr>
            <w:tcW w:w="0" w:type="dxa"/>
            <w:vAlign w:val="bottom"/>
          </w:tcPr>
          <w:p w:rsidR="002831A1" w:rsidRDefault="002831A1">
            <w:pPr>
              <w:rPr>
                <w:sz w:val="1"/>
                <w:szCs w:val="1"/>
              </w:rPr>
            </w:pPr>
          </w:p>
        </w:tc>
      </w:tr>
      <w:tr w:rsidR="002831A1">
        <w:trPr>
          <w:trHeight w:val="22"/>
        </w:trPr>
        <w:tc>
          <w:tcPr>
            <w:tcW w:w="2080" w:type="dxa"/>
            <w:tcBorders>
              <w:bottom w:val="single" w:sz="8" w:space="0" w:color="auto"/>
              <w:right w:val="single" w:sz="8" w:space="0" w:color="auto"/>
            </w:tcBorders>
            <w:vAlign w:val="bottom"/>
          </w:tcPr>
          <w:p w:rsidR="002831A1" w:rsidRDefault="002831A1">
            <w:pPr>
              <w:spacing w:line="20" w:lineRule="exact"/>
              <w:rPr>
                <w:sz w:val="1"/>
                <w:szCs w:val="1"/>
              </w:rPr>
            </w:pPr>
          </w:p>
        </w:tc>
        <w:tc>
          <w:tcPr>
            <w:tcW w:w="7380" w:type="dxa"/>
            <w:gridSpan w:val="2"/>
            <w:tcBorders>
              <w:bottom w:val="single" w:sz="8" w:space="0" w:color="auto"/>
            </w:tcBorders>
            <w:vAlign w:val="bottom"/>
          </w:tcPr>
          <w:p w:rsidR="002831A1" w:rsidRDefault="002831A1">
            <w:pPr>
              <w:spacing w:line="20" w:lineRule="exact"/>
              <w:rPr>
                <w:sz w:val="1"/>
                <w:szCs w:val="1"/>
              </w:rPr>
            </w:pPr>
          </w:p>
        </w:tc>
        <w:tc>
          <w:tcPr>
            <w:tcW w:w="0" w:type="dxa"/>
            <w:vAlign w:val="bottom"/>
          </w:tcPr>
          <w:p w:rsidR="002831A1" w:rsidRDefault="002831A1">
            <w:pPr>
              <w:rPr>
                <w:sz w:val="1"/>
                <w:szCs w:val="1"/>
              </w:rPr>
            </w:pPr>
          </w:p>
        </w:tc>
      </w:tr>
      <w:tr w:rsidR="002831A1">
        <w:trPr>
          <w:trHeight w:val="448"/>
        </w:trPr>
        <w:tc>
          <w:tcPr>
            <w:tcW w:w="2080" w:type="dxa"/>
            <w:tcBorders>
              <w:right w:val="single" w:sz="8" w:space="0" w:color="auto"/>
            </w:tcBorders>
            <w:vAlign w:val="bottom"/>
          </w:tcPr>
          <w:p w:rsidR="002831A1" w:rsidRDefault="00265660">
            <w:pPr>
              <w:ind w:left="100"/>
              <w:rPr>
                <w:sz w:val="20"/>
                <w:szCs w:val="20"/>
              </w:rPr>
            </w:pPr>
            <w:r>
              <w:rPr>
                <w:rFonts w:eastAsia="Times New Roman"/>
                <w:b/>
                <w:bCs/>
                <w:sz w:val="24"/>
                <w:szCs w:val="24"/>
              </w:rPr>
              <w:t>ITB 21.3</w:t>
            </w:r>
          </w:p>
        </w:tc>
        <w:tc>
          <w:tcPr>
            <w:tcW w:w="7380" w:type="dxa"/>
            <w:gridSpan w:val="2"/>
            <w:vAlign w:val="bottom"/>
          </w:tcPr>
          <w:p w:rsidR="002831A1" w:rsidRDefault="00265660">
            <w:pPr>
              <w:ind w:left="100"/>
              <w:rPr>
                <w:sz w:val="20"/>
                <w:szCs w:val="20"/>
              </w:rPr>
            </w:pPr>
            <w:r>
              <w:rPr>
                <w:rFonts w:eastAsia="Times New Roman"/>
                <w:sz w:val="24"/>
                <w:szCs w:val="24"/>
              </w:rPr>
              <w:t>The period of time for which the Goods are expected to be functioning</w:t>
            </w:r>
          </w:p>
        </w:tc>
        <w:tc>
          <w:tcPr>
            <w:tcW w:w="0" w:type="dxa"/>
            <w:vAlign w:val="bottom"/>
          </w:tcPr>
          <w:p w:rsidR="002831A1" w:rsidRDefault="002831A1">
            <w:pPr>
              <w:rPr>
                <w:sz w:val="1"/>
                <w:szCs w:val="1"/>
              </w:rPr>
            </w:pPr>
          </w:p>
        </w:tc>
      </w:tr>
      <w:tr w:rsidR="002831A1">
        <w:trPr>
          <w:trHeight w:val="360"/>
        </w:trPr>
        <w:tc>
          <w:tcPr>
            <w:tcW w:w="2080" w:type="dxa"/>
            <w:tcBorders>
              <w:right w:val="single" w:sz="8" w:space="0" w:color="auto"/>
            </w:tcBorders>
            <w:vAlign w:val="bottom"/>
          </w:tcPr>
          <w:p w:rsidR="002831A1" w:rsidRDefault="002831A1">
            <w:pPr>
              <w:rPr>
                <w:sz w:val="24"/>
                <w:szCs w:val="24"/>
              </w:rPr>
            </w:pPr>
          </w:p>
        </w:tc>
        <w:tc>
          <w:tcPr>
            <w:tcW w:w="7380" w:type="dxa"/>
            <w:gridSpan w:val="2"/>
            <w:vAlign w:val="bottom"/>
          </w:tcPr>
          <w:p w:rsidR="002831A1" w:rsidRDefault="00265660">
            <w:pPr>
              <w:ind w:left="100"/>
              <w:rPr>
                <w:sz w:val="20"/>
                <w:szCs w:val="20"/>
              </w:rPr>
            </w:pPr>
            <w:r>
              <w:rPr>
                <w:rFonts w:eastAsia="Times New Roman"/>
                <w:sz w:val="24"/>
                <w:szCs w:val="24"/>
              </w:rPr>
              <w:t xml:space="preserve">(for the purpose of spare parts, special tools, etc) is </w:t>
            </w:r>
            <w:r>
              <w:rPr>
                <w:rFonts w:eastAsia="Times New Roman"/>
                <w:b/>
                <w:bCs/>
                <w:sz w:val="24"/>
                <w:szCs w:val="24"/>
              </w:rPr>
              <w:t>standard warranty</w:t>
            </w:r>
          </w:p>
        </w:tc>
        <w:tc>
          <w:tcPr>
            <w:tcW w:w="0" w:type="dxa"/>
            <w:vAlign w:val="bottom"/>
          </w:tcPr>
          <w:p w:rsidR="002831A1" w:rsidRDefault="002831A1">
            <w:pPr>
              <w:rPr>
                <w:sz w:val="1"/>
                <w:szCs w:val="1"/>
              </w:rPr>
            </w:pPr>
          </w:p>
        </w:tc>
      </w:tr>
      <w:tr w:rsidR="002831A1">
        <w:trPr>
          <w:trHeight w:val="360"/>
        </w:trPr>
        <w:tc>
          <w:tcPr>
            <w:tcW w:w="2080" w:type="dxa"/>
            <w:tcBorders>
              <w:right w:val="single" w:sz="8" w:space="0" w:color="auto"/>
            </w:tcBorders>
            <w:vAlign w:val="bottom"/>
          </w:tcPr>
          <w:p w:rsidR="002831A1" w:rsidRDefault="002831A1">
            <w:pPr>
              <w:rPr>
                <w:sz w:val="24"/>
                <w:szCs w:val="24"/>
              </w:rPr>
            </w:pPr>
          </w:p>
        </w:tc>
        <w:tc>
          <w:tcPr>
            <w:tcW w:w="7380" w:type="dxa"/>
            <w:gridSpan w:val="2"/>
            <w:vAlign w:val="bottom"/>
          </w:tcPr>
          <w:p w:rsidR="002831A1" w:rsidRDefault="00265660">
            <w:pPr>
              <w:ind w:left="100"/>
              <w:rPr>
                <w:sz w:val="20"/>
                <w:szCs w:val="20"/>
              </w:rPr>
            </w:pPr>
            <w:r>
              <w:rPr>
                <w:rFonts w:eastAsia="Times New Roman"/>
                <w:b/>
                <w:bCs/>
                <w:sz w:val="24"/>
                <w:szCs w:val="24"/>
              </w:rPr>
              <w:t>period offered by Principal companies</w:t>
            </w:r>
            <w:r>
              <w:rPr>
                <w:rFonts w:eastAsia="Times New Roman"/>
                <w:i/>
                <w:iCs/>
                <w:sz w:val="24"/>
                <w:szCs w:val="24"/>
              </w:rPr>
              <w:t>.</w:t>
            </w:r>
          </w:p>
        </w:tc>
        <w:tc>
          <w:tcPr>
            <w:tcW w:w="0" w:type="dxa"/>
            <w:vAlign w:val="bottom"/>
          </w:tcPr>
          <w:p w:rsidR="002831A1" w:rsidRDefault="002831A1">
            <w:pPr>
              <w:rPr>
                <w:sz w:val="1"/>
                <w:szCs w:val="1"/>
              </w:rPr>
            </w:pPr>
          </w:p>
        </w:tc>
      </w:tr>
      <w:tr w:rsidR="002831A1">
        <w:trPr>
          <w:trHeight w:val="22"/>
        </w:trPr>
        <w:tc>
          <w:tcPr>
            <w:tcW w:w="2080" w:type="dxa"/>
            <w:tcBorders>
              <w:bottom w:val="single" w:sz="8" w:space="0" w:color="auto"/>
              <w:right w:val="single" w:sz="8" w:space="0" w:color="auto"/>
            </w:tcBorders>
            <w:vAlign w:val="bottom"/>
          </w:tcPr>
          <w:p w:rsidR="002831A1" w:rsidRDefault="002831A1">
            <w:pPr>
              <w:spacing w:line="20" w:lineRule="exact"/>
              <w:rPr>
                <w:sz w:val="1"/>
                <w:szCs w:val="1"/>
              </w:rPr>
            </w:pPr>
          </w:p>
        </w:tc>
        <w:tc>
          <w:tcPr>
            <w:tcW w:w="7380" w:type="dxa"/>
            <w:gridSpan w:val="2"/>
            <w:tcBorders>
              <w:bottom w:val="single" w:sz="8" w:space="0" w:color="auto"/>
            </w:tcBorders>
            <w:vAlign w:val="bottom"/>
          </w:tcPr>
          <w:p w:rsidR="002831A1" w:rsidRDefault="002831A1">
            <w:pPr>
              <w:spacing w:line="20" w:lineRule="exact"/>
              <w:rPr>
                <w:sz w:val="1"/>
                <w:szCs w:val="1"/>
              </w:rPr>
            </w:pPr>
          </w:p>
        </w:tc>
        <w:tc>
          <w:tcPr>
            <w:tcW w:w="0" w:type="dxa"/>
            <w:vAlign w:val="bottom"/>
          </w:tcPr>
          <w:p w:rsidR="002831A1" w:rsidRDefault="002831A1">
            <w:pPr>
              <w:rPr>
                <w:sz w:val="1"/>
                <w:szCs w:val="1"/>
              </w:rPr>
            </w:pPr>
          </w:p>
        </w:tc>
      </w:tr>
      <w:tr w:rsidR="002831A1">
        <w:trPr>
          <w:trHeight w:val="450"/>
        </w:trPr>
        <w:tc>
          <w:tcPr>
            <w:tcW w:w="2080" w:type="dxa"/>
            <w:tcBorders>
              <w:right w:val="single" w:sz="8" w:space="0" w:color="auto"/>
            </w:tcBorders>
            <w:vAlign w:val="bottom"/>
          </w:tcPr>
          <w:p w:rsidR="002831A1" w:rsidRDefault="00265660">
            <w:pPr>
              <w:ind w:left="100"/>
              <w:rPr>
                <w:sz w:val="20"/>
                <w:szCs w:val="20"/>
              </w:rPr>
            </w:pPr>
            <w:r>
              <w:rPr>
                <w:rFonts w:eastAsia="Times New Roman"/>
                <w:b/>
                <w:bCs/>
                <w:sz w:val="24"/>
                <w:szCs w:val="24"/>
              </w:rPr>
              <w:t>ITB 22.1 (a)</w:t>
            </w:r>
          </w:p>
        </w:tc>
        <w:tc>
          <w:tcPr>
            <w:tcW w:w="7380" w:type="dxa"/>
            <w:gridSpan w:val="2"/>
            <w:vAlign w:val="bottom"/>
          </w:tcPr>
          <w:p w:rsidR="002831A1" w:rsidRDefault="00265660">
            <w:pPr>
              <w:ind w:left="100"/>
              <w:rPr>
                <w:sz w:val="20"/>
                <w:szCs w:val="20"/>
              </w:rPr>
            </w:pPr>
            <w:r>
              <w:rPr>
                <w:rFonts w:eastAsia="Times New Roman"/>
                <w:sz w:val="24"/>
                <w:szCs w:val="24"/>
              </w:rPr>
              <w:t xml:space="preserve">Manufacturer’s authorization </w:t>
            </w:r>
            <w:r>
              <w:rPr>
                <w:rFonts w:eastAsia="Times New Roman"/>
                <w:i/>
                <w:iCs/>
                <w:sz w:val="24"/>
                <w:szCs w:val="24"/>
              </w:rPr>
              <w:t>is not</w:t>
            </w:r>
            <w:r>
              <w:rPr>
                <w:rFonts w:eastAsia="Times New Roman"/>
                <w:sz w:val="24"/>
                <w:szCs w:val="24"/>
              </w:rPr>
              <w:t xml:space="preserve"> required.</w:t>
            </w:r>
          </w:p>
        </w:tc>
        <w:tc>
          <w:tcPr>
            <w:tcW w:w="0" w:type="dxa"/>
            <w:vAlign w:val="bottom"/>
          </w:tcPr>
          <w:p w:rsidR="002831A1" w:rsidRDefault="002831A1">
            <w:pPr>
              <w:rPr>
                <w:sz w:val="1"/>
                <w:szCs w:val="1"/>
              </w:rPr>
            </w:pPr>
          </w:p>
        </w:tc>
      </w:tr>
      <w:tr w:rsidR="002831A1">
        <w:trPr>
          <w:trHeight w:val="22"/>
        </w:trPr>
        <w:tc>
          <w:tcPr>
            <w:tcW w:w="2080" w:type="dxa"/>
            <w:tcBorders>
              <w:bottom w:val="single" w:sz="8" w:space="0" w:color="auto"/>
              <w:right w:val="single" w:sz="8" w:space="0" w:color="auto"/>
            </w:tcBorders>
            <w:vAlign w:val="bottom"/>
          </w:tcPr>
          <w:p w:rsidR="002831A1" w:rsidRDefault="002831A1">
            <w:pPr>
              <w:spacing w:line="20" w:lineRule="exact"/>
              <w:rPr>
                <w:sz w:val="1"/>
                <w:szCs w:val="1"/>
              </w:rPr>
            </w:pPr>
          </w:p>
        </w:tc>
        <w:tc>
          <w:tcPr>
            <w:tcW w:w="7380" w:type="dxa"/>
            <w:gridSpan w:val="2"/>
            <w:tcBorders>
              <w:bottom w:val="single" w:sz="8" w:space="0" w:color="auto"/>
            </w:tcBorders>
            <w:vAlign w:val="bottom"/>
          </w:tcPr>
          <w:p w:rsidR="002831A1" w:rsidRDefault="002831A1">
            <w:pPr>
              <w:spacing w:line="20" w:lineRule="exact"/>
              <w:rPr>
                <w:sz w:val="1"/>
                <w:szCs w:val="1"/>
              </w:rPr>
            </w:pPr>
          </w:p>
        </w:tc>
        <w:tc>
          <w:tcPr>
            <w:tcW w:w="0" w:type="dxa"/>
            <w:vAlign w:val="bottom"/>
          </w:tcPr>
          <w:p w:rsidR="002831A1" w:rsidRDefault="002831A1">
            <w:pPr>
              <w:rPr>
                <w:sz w:val="1"/>
                <w:szCs w:val="1"/>
              </w:rPr>
            </w:pPr>
          </w:p>
        </w:tc>
      </w:tr>
      <w:tr w:rsidR="002831A1">
        <w:trPr>
          <w:trHeight w:val="352"/>
        </w:trPr>
        <w:tc>
          <w:tcPr>
            <w:tcW w:w="2080" w:type="dxa"/>
            <w:vMerge w:val="restart"/>
            <w:tcBorders>
              <w:right w:val="single" w:sz="8" w:space="0" w:color="auto"/>
            </w:tcBorders>
            <w:vAlign w:val="bottom"/>
          </w:tcPr>
          <w:p w:rsidR="002831A1" w:rsidRDefault="00265660">
            <w:pPr>
              <w:ind w:left="100"/>
              <w:rPr>
                <w:sz w:val="20"/>
                <w:szCs w:val="20"/>
              </w:rPr>
            </w:pPr>
            <w:r>
              <w:rPr>
                <w:rFonts w:eastAsia="Times New Roman"/>
                <w:b/>
                <w:bCs/>
                <w:sz w:val="24"/>
                <w:szCs w:val="24"/>
              </w:rPr>
              <w:t>ITB 22.1 (b)</w:t>
            </w:r>
          </w:p>
        </w:tc>
        <w:tc>
          <w:tcPr>
            <w:tcW w:w="7380" w:type="dxa"/>
            <w:gridSpan w:val="2"/>
            <w:vAlign w:val="bottom"/>
          </w:tcPr>
          <w:p w:rsidR="002831A1" w:rsidRDefault="00265660">
            <w:pPr>
              <w:ind w:left="100"/>
              <w:rPr>
                <w:sz w:val="20"/>
                <w:szCs w:val="20"/>
              </w:rPr>
            </w:pPr>
            <w:r>
              <w:rPr>
                <w:rFonts w:eastAsia="Times New Roman"/>
                <w:sz w:val="24"/>
                <w:szCs w:val="24"/>
              </w:rPr>
              <w:t>After sales maintenance, repair, spare parts stocking and related services</w:t>
            </w:r>
          </w:p>
        </w:tc>
        <w:tc>
          <w:tcPr>
            <w:tcW w:w="0" w:type="dxa"/>
            <w:vAlign w:val="bottom"/>
          </w:tcPr>
          <w:p w:rsidR="002831A1" w:rsidRDefault="002831A1">
            <w:pPr>
              <w:rPr>
                <w:sz w:val="1"/>
                <w:szCs w:val="1"/>
              </w:rPr>
            </w:pPr>
          </w:p>
        </w:tc>
      </w:tr>
      <w:tr w:rsidR="002831A1">
        <w:trPr>
          <w:trHeight w:val="96"/>
        </w:trPr>
        <w:tc>
          <w:tcPr>
            <w:tcW w:w="2080" w:type="dxa"/>
            <w:vMerge/>
            <w:tcBorders>
              <w:right w:val="single" w:sz="8" w:space="0" w:color="auto"/>
            </w:tcBorders>
            <w:vAlign w:val="bottom"/>
          </w:tcPr>
          <w:p w:rsidR="002831A1" w:rsidRDefault="002831A1">
            <w:pPr>
              <w:rPr>
                <w:sz w:val="8"/>
                <w:szCs w:val="8"/>
              </w:rPr>
            </w:pPr>
          </w:p>
        </w:tc>
        <w:tc>
          <w:tcPr>
            <w:tcW w:w="360" w:type="dxa"/>
            <w:vAlign w:val="bottom"/>
          </w:tcPr>
          <w:p w:rsidR="002831A1" w:rsidRDefault="002831A1">
            <w:pPr>
              <w:rPr>
                <w:sz w:val="8"/>
                <w:szCs w:val="8"/>
              </w:rPr>
            </w:pPr>
          </w:p>
        </w:tc>
        <w:tc>
          <w:tcPr>
            <w:tcW w:w="7020" w:type="dxa"/>
            <w:vAlign w:val="bottom"/>
          </w:tcPr>
          <w:p w:rsidR="002831A1" w:rsidRDefault="002831A1">
            <w:pPr>
              <w:rPr>
                <w:sz w:val="8"/>
                <w:szCs w:val="8"/>
              </w:rPr>
            </w:pPr>
          </w:p>
        </w:tc>
        <w:tc>
          <w:tcPr>
            <w:tcW w:w="0" w:type="dxa"/>
            <w:vAlign w:val="bottom"/>
          </w:tcPr>
          <w:p w:rsidR="002831A1" w:rsidRDefault="002831A1">
            <w:pPr>
              <w:rPr>
                <w:sz w:val="1"/>
                <w:szCs w:val="1"/>
              </w:rPr>
            </w:pPr>
          </w:p>
        </w:tc>
      </w:tr>
      <w:tr w:rsidR="002831A1">
        <w:trPr>
          <w:trHeight w:val="240"/>
        </w:trPr>
        <w:tc>
          <w:tcPr>
            <w:tcW w:w="2080" w:type="dxa"/>
            <w:tcBorders>
              <w:right w:val="single" w:sz="8" w:space="0" w:color="auto"/>
            </w:tcBorders>
            <w:vAlign w:val="bottom"/>
          </w:tcPr>
          <w:p w:rsidR="002831A1" w:rsidRDefault="002831A1">
            <w:pPr>
              <w:rPr>
                <w:sz w:val="20"/>
                <w:szCs w:val="20"/>
              </w:rPr>
            </w:pPr>
          </w:p>
        </w:tc>
        <w:tc>
          <w:tcPr>
            <w:tcW w:w="7380" w:type="dxa"/>
            <w:gridSpan w:val="2"/>
            <w:vAlign w:val="bottom"/>
          </w:tcPr>
          <w:p w:rsidR="002831A1" w:rsidRDefault="00265660">
            <w:pPr>
              <w:spacing w:line="240" w:lineRule="exact"/>
              <w:ind w:left="100"/>
              <w:rPr>
                <w:sz w:val="20"/>
                <w:szCs w:val="20"/>
              </w:rPr>
            </w:pPr>
            <w:r>
              <w:rPr>
                <w:rFonts w:eastAsia="Times New Roman"/>
                <w:b/>
                <w:bCs/>
                <w:i/>
                <w:iCs/>
                <w:sz w:val="24"/>
                <w:szCs w:val="24"/>
              </w:rPr>
              <w:t xml:space="preserve">[ “are not”] </w:t>
            </w:r>
            <w:r>
              <w:rPr>
                <w:rFonts w:eastAsia="Times New Roman"/>
                <w:sz w:val="24"/>
                <w:szCs w:val="24"/>
              </w:rPr>
              <w:t>required, and the Bidder therefore</w:t>
            </w:r>
            <w:r>
              <w:rPr>
                <w:rFonts w:eastAsia="Times New Roman"/>
                <w:b/>
                <w:bCs/>
                <w:i/>
                <w:iCs/>
                <w:sz w:val="24"/>
                <w:szCs w:val="24"/>
              </w:rPr>
              <w:t xml:space="preserve"> </w:t>
            </w:r>
            <w:r>
              <w:rPr>
                <w:rFonts w:eastAsia="Times New Roman"/>
                <w:i/>
                <w:iCs/>
                <w:sz w:val="24"/>
                <w:szCs w:val="24"/>
              </w:rPr>
              <w:t>[insert “is” or “is not”]</w:t>
            </w:r>
          </w:p>
        </w:tc>
        <w:tc>
          <w:tcPr>
            <w:tcW w:w="0" w:type="dxa"/>
            <w:vAlign w:val="bottom"/>
          </w:tcPr>
          <w:p w:rsidR="002831A1" w:rsidRDefault="002831A1">
            <w:pPr>
              <w:rPr>
                <w:sz w:val="1"/>
                <w:szCs w:val="1"/>
              </w:rPr>
            </w:pPr>
          </w:p>
        </w:tc>
      </w:tr>
      <w:tr w:rsidR="002831A1">
        <w:trPr>
          <w:trHeight w:val="240"/>
        </w:trPr>
        <w:tc>
          <w:tcPr>
            <w:tcW w:w="2080" w:type="dxa"/>
            <w:tcBorders>
              <w:right w:val="single" w:sz="8" w:space="0" w:color="auto"/>
            </w:tcBorders>
            <w:vAlign w:val="bottom"/>
          </w:tcPr>
          <w:p w:rsidR="002831A1" w:rsidRDefault="002831A1">
            <w:pPr>
              <w:rPr>
                <w:sz w:val="20"/>
                <w:szCs w:val="20"/>
              </w:rPr>
            </w:pPr>
          </w:p>
        </w:tc>
        <w:tc>
          <w:tcPr>
            <w:tcW w:w="7380" w:type="dxa"/>
            <w:gridSpan w:val="2"/>
            <w:vAlign w:val="bottom"/>
          </w:tcPr>
          <w:p w:rsidR="002831A1" w:rsidRDefault="00265660">
            <w:pPr>
              <w:spacing w:line="240" w:lineRule="exact"/>
              <w:ind w:left="100"/>
              <w:rPr>
                <w:sz w:val="20"/>
                <w:szCs w:val="20"/>
              </w:rPr>
            </w:pPr>
            <w:r>
              <w:rPr>
                <w:rFonts w:eastAsia="Times New Roman"/>
                <w:sz w:val="24"/>
                <w:szCs w:val="24"/>
              </w:rPr>
              <w:t>required  to  be  represented  by  a  suitably  equipped  and  able  agent  in</w:t>
            </w:r>
          </w:p>
        </w:tc>
        <w:tc>
          <w:tcPr>
            <w:tcW w:w="0" w:type="dxa"/>
            <w:vAlign w:val="bottom"/>
          </w:tcPr>
          <w:p w:rsidR="002831A1" w:rsidRDefault="002831A1">
            <w:pPr>
              <w:rPr>
                <w:sz w:val="1"/>
                <w:szCs w:val="1"/>
              </w:rPr>
            </w:pPr>
          </w:p>
        </w:tc>
      </w:tr>
      <w:tr w:rsidR="002831A1">
        <w:trPr>
          <w:trHeight w:val="262"/>
        </w:trPr>
        <w:tc>
          <w:tcPr>
            <w:tcW w:w="2080" w:type="dxa"/>
            <w:tcBorders>
              <w:bottom w:val="single" w:sz="8" w:space="0" w:color="auto"/>
              <w:right w:val="single" w:sz="8" w:space="0" w:color="auto"/>
            </w:tcBorders>
            <w:vAlign w:val="bottom"/>
          </w:tcPr>
          <w:p w:rsidR="002831A1" w:rsidRDefault="002831A1"/>
        </w:tc>
        <w:tc>
          <w:tcPr>
            <w:tcW w:w="7380" w:type="dxa"/>
            <w:gridSpan w:val="2"/>
            <w:tcBorders>
              <w:bottom w:val="single" w:sz="8" w:space="0" w:color="auto"/>
            </w:tcBorders>
            <w:vAlign w:val="bottom"/>
          </w:tcPr>
          <w:p w:rsidR="002831A1" w:rsidRDefault="00265660">
            <w:pPr>
              <w:spacing w:line="262" w:lineRule="exact"/>
              <w:ind w:left="100"/>
              <w:rPr>
                <w:sz w:val="20"/>
                <w:szCs w:val="20"/>
              </w:rPr>
            </w:pPr>
            <w:r>
              <w:rPr>
                <w:rFonts w:eastAsia="Times New Roman"/>
                <w:sz w:val="24"/>
                <w:szCs w:val="24"/>
              </w:rPr>
              <w:t xml:space="preserve">Bhutan. </w:t>
            </w:r>
            <w:r>
              <w:rPr>
                <w:rFonts w:eastAsia="Times New Roman"/>
                <w:b/>
                <w:bCs/>
                <w:sz w:val="24"/>
                <w:szCs w:val="24"/>
              </w:rPr>
              <w:t>NOT applicable</w:t>
            </w:r>
          </w:p>
        </w:tc>
        <w:tc>
          <w:tcPr>
            <w:tcW w:w="0" w:type="dxa"/>
            <w:vAlign w:val="bottom"/>
          </w:tcPr>
          <w:p w:rsidR="002831A1" w:rsidRDefault="002831A1">
            <w:pPr>
              <w:rPr>
                <w:sz w:val="1"/>
                <w:szCs w:val="1"/>
              </w:rPr>
            </w:pPr>
          </w:p>
        </w:tc>
      </w:tr>
      <w:tr w:rsidR="002831A1">
        <w:trPr>
          <w:trHeight w:val="464"/>
        </w:trPr>
        <w:tc>
          <w:tcPr>
            <w:tcW w:w="2080" w:type="dxa"/>
            <w:tcBorders>
              <w:bottom w:val="single" w:sz="8" w:space="0" w:color="auto"/>
              <w:right w:val="single" w:sz="8" w:space="0" w:color="auto"/>
            </w:tcBorders>
            <w:vAlign w:val="bottom"/>
          </w:tcPr>
          <w:p w:rsidR="002831A1" w:rsidRDefault="00265660">
            <w:pPr>
              <w:ind w:left="100"/>
              <w:rPr>
                <w:sz w:val="20"/>
                <w:szCs w:val="20"/>
              </w:rPr>
            </w:pPr>
            <w:r>
              <w:rPr>
                <w:rFonts w:eastAsia="Times New Roman"/>
                <w:b/>
                <w:bCs/>
                <w:sz w:val="24"/>
                <w:szCs w:val="24"/>
              </w:rPr>
              <w:t>ITB 23.1</w:t>
            </w:r>
          </w:p>
        </w:tc>
        <w:tc>
          <w:tcPr>
            <w:tcW w:w="7380" w:type="dxa"/>
            <w:gridSpan w:val="2"/>
            <w:tcBorders>
              <w:bottom w:val="single" w:sz="8" w:space="0" w:color="auto"/>
            </w:tcBorders>
            <w:vAlign w:val="bottom"/>
          </w:tcPr>
          <w:p w:rsidR="002831A1" w:rsidRDefault="00265660">
            <w:pPr>
              <w:ind w:left="100"/>
              <w:rPr>
                <w:sz w:val="20"/>
                <w:szCs w:val="20"/>
              </w:rPr>
            </w:pPr>
            <w:r>
              <w:rPr>
                <w:rFonts w:eastAsia="Times New Roman"/>
                <w:sz w:val="24"/>
                <w:szCs w:val="24"/>
              </w:rPr>
              <w:t xml:space="preserve">The Bid validity period shall be </w:t>
            </w:r>
            <w:r>
              <w:rPr>
                <w:rFonts w:eastAsia="Times New Roman"/>
                <w:b/>
                <w:bCs/>
                <w:sz w:val="28"/>
                <w:szCs w:val="28"/>
              </w:rPr>
              <w:t>365</w:t>
            </w:r>
            <w:r>
              <w:rPr>
                <w:rFonts w:eastAsia="Times New Roman"/>
                <w:sz w:val="24"/>
                <w:szCs w:val="24"/>
              </w:rPr>
              <w:t xml:space="preserve"> </w:t>
            </w:r>
            <w:r>
              <w:rPr>
                <w:rFonts w:eastAsia="Times New Roman"/>
                <w:b/>
                <w:bCs/>
                <w:sz w:val="24"/>
                <w:szCs w:val="24"/>
              </w:rPr>
              <w:t>days.</w:t>
            </w:r>
          </w:p>
        </w:tc>
        <w:tc>
          <w:tcPr>
            <w:tcW w:w="0" w:type="dxa"/>
            <w:vAlign w:val="bottom"/>
          </w:tcPr>
          <w:p w:rsidR="002831A1" w:rsidRDefault="002831A1">
            <w:pPr>
              <w:rPr>
                <w:sz w:val="1"/>
                <w:szCs w:val="1"/>
              </w:rPr>
            </w:pPr>
          </w:p>
        </w:tc>
      </w:tr>
      <w:tr w:rsidR="002831A1">
        <w:trPr>
          <w:trHeight w:val="334"/>
        </w:trPr>
        <w:tc>
          <w:tcPr>
            <w:tcW w:w="2080" w:type="dxa"/>
            <w:vMerge w:val="restart"/>
            <w:tcBorders>
              <w:right w:val="single" w:sz="8" w:space="0" w:color="auto"/>
            </w:tcBorders>
            <w:vAlign w:val="bottom"/>
          </w:tcPr>
          <w:p w:rsidR="002831A1" w:rsidRDefault="00265660">
            <w:pPr>
              <w:ind w:left="100"/>
              <w:rPr>
                <w:sz w:val="20"/>
                <w:szCs w:val="20"/>
              </w:rPr>
            </w:pPr>
            <w:r>
              <w:rPr>
                <w:rFonts w:eastAsia="Times New Roman"/>
                <w:b/>
                <w:bCs/>
                <w:sz w:val="24"/>
                <w:szCs w:val="24"/>
              </w:rPr>
              <w:t>ITB 24.1</w:t>
            </w:r>
          </w:p>
        </w:tc>
        <w:tc>
          <w:tcPr>
            <w:tcW w:w="7380" w:type="dxa"/>
            <w:gridSpan w:val="2"/>
            <w:vAlign w:val="bottom"/>
          </w:tcPr>
          <w:p w:rsidR="002831A1" w:rsidRDefault="00265660">
            <w:pPr>
              <w:ind w:left="100"/>
              <w:rPr>
                <w:sz w:val="20"/>
                <w:szCs w:val="20"/>
              </w:rPr>
            </w:pPr>
            <w:r>
              <w:rPr>
                <w:rFonts w:eastAsia="Times New Roman"/>
                <w:sz w:val="24"/>
                <w:szCs w:val="24"/>
              </w:rPr>
              <w:t>The  amount  and  currency  of  the  Bid  Security  (unconditional  bank</w:t>
            </w:r>
          </w:p>
        </w:tc>
        <w:tc>
          <w:tcPr>
            <w:tcW w:w="0" w:type="dxa"/>
            <w:vAlign w:val="bottom"/>
          </w:tcPr>
          <w:p w:rsidR="002831A1" w:rsidRDefault="002831A1">
            <w:pPr>
              <w:rPr>
                <w:sz w:val="1"/>
                <w:szCs w:val="1"/>
              </w:rPr>
            </w:pPr>
          </w:p>
        </w:tc>
      </w:tr>
      <w:tr w:rsidR="002831A1">
        <w:trPr>
          <w:trHeight w:val="120"/>
        </w:trPr>
        <w:tc>
          <w:tcPr>
            <w:tcW w:w="2080" w:type="dxa"/>
            <w:vMerge/>
            <w:tcBorders>
              <w:right w:val="single" w:sz="8" w:space="0" w:color="auto"/>
            </w:tcBorders>
            <w:vAlign w:val="bottom"/>
          </w:tcPr>
          <w:p w:rsidR="002831A1" w:rsidRDefault="002831A1">
            <w:pPr>
              <w:rPr>
                <w:sz w:val="10"/>
                <w:szCs w:val="10"/>
              </w:rPr>
            </w:pPr>
          </w:p>
        </w:tc>
        <w:tc>
          <w:tcPr>
            <w:tcW w:w="7380" w:type="dxa"/>
            <w:gridSpan w:val="2"/>
            <w:vMerge w:val="restart"/>
            <w:vAlign w:val="bottom"/>
          </w:tcPr>
          <w:p w:rsidR="002831A1" w:rsidRDefault="00265660">
            <w:pPr>
              <w:spacing w:line="264" w:lineRule="exact"/>
              <w:ind w:left="100"/>
              <w:rPr>
                <w:sz w:val="20"/>
                <w:szCs w:val="20"/>
              </w:rPr>
            </w:pPr>
            <w:proofErr w:type="gramStart"/>
            <w:r>
              <w:rPr>
                <w:rFonts w:eastAsia="Times New Roman"/>
                <w:sz w:val="24"/>
                <w:szCs w:val="24"/>
              </w:rPr>
              <w:t>gurantee/</w:t>
            </w:r>
            <w:proofErr w:type="gramEnd"/>
            <w:r>
              <w:rPr>
                <w:rFonts w:eastAsia="Times New Roman"/>
                <w:sz w:val="24"/>
                <w:szCs w:val="24"/>
              </w:rPr>
              <w:t>demand draft/cash warrant) :</w:t>
            </w:r>
            <w:r w:rsidR="002E4F02">
              <w:rPr>
                <w:rFonts w:eastAsia="Times New Roman"/>
                <w:sz w:val="24"/>
                <w:szCs w:val="24"/>
              </w:rPr>
              <w:t xml:space="preserve"> </w:t>
            </w:r>
            <w:r w:rsidR="002E4F02" w:rsidRPr="002E4F02">
              <w:rPr>
                <w:rFonts w:eastAsia="Times New Roman"/>
                <w:b/>
                <w:sz w:val="24"/>
                <w:szCs w:val="24"/>
              </w:rPr>
              <w:t>Nu.20,000/-</w:t>
            </w:r>
            <w:r w:rsidR="00217455">
              <w:rPr>
                <w:rFonts w:eastAsia="Times New Roman"/>
                <w:b/>
                <w:sz w:val="24"/>
                <w:szCs w:val="24"/>
              </w:rPr>
              <w:t xml:space="preserve"> in </w:t>
            </w:r>
            <w:proofErr w:type="spellStart"/>
            <w:r w:rsidR="00217455">
              <w:rPr>
                <w:rFonts w:eastAsia="Times New Roman"/>
                <w:b/>
                <w:sz w:val="24"/>
                <w:szCs w:val="24"/>
              </w:rPr>
              <w:t>fav</w:t>
            </w:r>
            <w:bookmarkStart w:id="28" w:name="_GoBack"/>
            <w:bookmarkEnd w:id="28"/>
            <w:r w:rsidR="00217455">
              <w:rPr>
                <w:rFonts w:eastAsia="Times New Roman"/>
                <w:b/>
                <w:sz w:val="24"/>
                <w:szCs w:val="24"/>
              </w:rPr>
              <w:t>our</w:t>
            </w:r>
            <w:proofErr w:type="spellEnd"/>
            <w:r w:rsidR="00217455">
              <w:rPr>
                <w:rFonts w:eastAsia="Times New Roman"/>
                <w:b/>
                <w:sz w:val="24"/>
                <w:szCs w:val="24"/>
              </w:rPr>
              <w:t xml:space="preserve"> of </w:t>
            </w:r>
            <w:proofErr w:type="spellStart"/>
            <w:r w:rsidR="00217455">
              <w:rPr>
                <w:rFonts w:eastAsia="Times New Roman"/>
                <w:b/>
                <w:sz w:val="24"/>
                <w:szCs w:val="24"/>
              </w:rPr>
              <w:t>Offtg</w:t>
            </w:r>
            <w:proofErr w:type="spellEnd"/>
            <w:r w:rsidR="00217455">
              <w:rPr>
                <w:rFonts w:eastAsia="Times New Roman"/>
                <w:b/>
                <w:sz w:val="24"/>
                <w:szCs w:val="24"/>
              </w:rPr>
              <w:t xml:space="preserve">. Head, AFD </w:t>
            </w:r>
            <w:proofErr w:type="spellStart"/>
            <w:r w:rsidR="00217455">
              <w:rPr>
                <w:rFonts w:eastAsia="Times New Roman"/>
                <w:b/>
                <w:sz w:val="24"/>
                <w:szCs w:val="24"/>
              </w:rPr>
              <w:t>MoFA</w:t>
            </w:r>
            <w:proofErr w:type="spellEnd"/>
            <w:r w:rsidR="00217455">
              <w:rPr>
                <w:rFonts w:eastAsia="Times New Roman"/>
                <w:b/>
                <w:sz w:val="24"/>
                <w:szCs w:val="24"/>
              </w:rPr>
              <w:t>.</w:t>
            </w:r>
          </w:p>
        </w:tc>
        <w:tc>
          <w:tcPr>
            <w:tcW w:w="0" w:type="dxa"/>
            <w:vAlign w:val="bottom"/>
          </w:tcPr>
          <w:p w:rsidR="002831A1" w:rsidRDefault="002831A1">
            <w:pPr>
              <w:rPr>
                <w:sz w:val="1"/>
                <w:szCs w:val="1"/>
              </w:rPr>
            </w:pPr>
          </w:p>
        </w:tc>
      </w:tr>
      <w:tr w:rsidR="002831A1">
        <w:trPr>
          <w:trHeight w:val="144"/>
        </w:trPr>
        <w:tc>
          <w:tcPr>
            <w:tcW w:w="2080" w:type="dxa"/>
            <w:tcBorders>
              <w:right w:val="single" w:sz="8" w:space="0" w:color="auto"/>
            </w:tcBorders>
            <w:vAlign w:val="bottom"/>
          </w:tcPr>
          <w:p w:rsidR="002831A1" w:rsidRDefault="002831A1">
            <w:pPr>
              <w:rPr>
                <w:sz w:val="12"/>
                <w:szCs w:val="12"/>
              </w:rPr>
            </w:pPr>
          </w:p>
        </w:tc>
        <w:tc>
          <w:tcPr>
            <w:tcW w:w="7380" w:type="dxa"/>
            <w:gridSpan w:val="2"/>
            <w:vMerge/>
            <w:vAlign w:val="bottom"/>
          </w:tcPr>
          <w:p w:rsidR="002831A1" w:rsidRDefault="002831A1">
            <w:pPr>
              <w:rPr>
                <w:sz w:val="12"/>
                <w:szCs w:val="12"/>
              </w:rPr>
            </w:pPr>
          </w:p>
        </w:tc>
        <w:tc>
          <w:tcPr>
            <w:tcW w:w="0" w:type="dxa"/>
            <w:vAlign w:val="bottom"/>
          </w:tcPr>
          <w:p w:rsidR="002831A1" w:rsidRDefault="002831A1">
            <w:pPr>
              <w:rPr>
                <w:sz w:val="1"/>
                <w:szCs w:val="1"/>
              </w:rPr>
            </w:pPr>
          </w:p>
        </w:tc>
      </w:tr>
      <w:tr w:rsidR="002831A1">
        <w:trPr>
          <w:trHeight w:val="360"/>
        </w:trPr>
        <w:tc>
          <w:tcPr>
            <w:tcW w:w="2080" w:type="dxa"/>
            <w:tcBorders>
              <w:right w:val="single" w:sz="8" w:space="0" w:color="auto"/>
            </w:tcBorders>
            <w:vAlign w:val="bottom"/>
          </w:tcPr>
          <w:p w:rsidR="002831A1" w:rsidRDefault="002831A1">
            <w:pPr>
              <w:rPr>
                <w:sz w:val="24"/>
                <w:szCs w:val="24"/>
              </w:rPr>
            </w:pPr>
          </w:p>
        </w:tc>
        <w:tc>
          <w:tcPr>
            <w:tcW w:w="360" w:type="dxa"/>
            <w:vAlign w:val="bottom"/>
          </w:tcPr>
          <w:p w:rsidR="002831A1" w:rsidRDefault="002831A1" w:rsidP="005C01D4">
            <w:pPr>
              <w:rPr>
                <w:sz w:val="20"/>
                <w:szCs w:val="20"/>
              </w:rPr>
            </w:pPr>
          </w:p>
        </w:tc>
        <w:tc>
          <w:tcPr>
            <w:tcW w:w="7020" w:type="dxa"/>
            <w:vAlign w:val="bottom"/>
          </w:tcPr>
          <w:p w:rsidR="002831A1" w:rsidRDefault="002831A1" w:rsidP="005C01D4">
            <w:pPr>
              <w:rPr>
                <w:sz w:val="20"/>
                <w:szCs w:val="20"/>
              </w:rPr>
            </w:pPr>
          </w:p>
        </w:tc>
        <w:tc>
          <w:tcPr>
            <w:tcW w:w="0" w:type="dxa"/>
            <w:vAlign w:val="bottom"/>
          </w:tcPr>
          <w:p w:rsidR="002831A1" w:rsidRDefault="002831A1">
            <w:pPr>
              <w:rPr>
                <w:sz w:val="1"/>
                <w:szCs w:val="1"/>
              </w:rPr>
            </w:pPr>
          </w:p>
        </w:tc>
      </w:tr>
      <w:tr w:rsidR="002831A1">
        <w:trPr>
          <w:trHeight w:val="360"/>
        </w:trPr>
        <w:tc>
          <w:tcPr>
            <w:tcW w:w="2080" w:type="dxa"/>
            <w:tcBorders>
              <w:right w:val="single" w:sz="8" w:space="0" w:color="auto"/>
            </w:tcBorders>
            <w:vAlign w:val="bottom"/>
          </w:tcPr>
          <w:p w:rsidR="002831A1" w:rsidRDefault="002831A1">
            <w:pPr>
              <w:rPr>
                <w:sz w:val="24"/>
                <w:szCs w:val="24"/>
              </w:rPr>
            </w:pPr>
          </w:p>
        </w:tc>
        <w:tc>
          <w:tcPr>
            <w:tcW w:w="360" w:type="dxa"/>
            <w:vAlign w:val="bottom"/>
          </w:tcPr>
          <w:p w:rsidR="002831A1" w:rsidRDefault="002831A1">
            <w:pPr>
              <w:ind w:left="100"/>
              <w:rPr>
                <w:sz w:val="20"/>
                <w:szCs w:val="20"/>
              </w:rPr>
            </w:pPr>
          </w:p>
        </w:tc>
        <w:tc>
          <w:tcPr>
            <w:tcW w:w="7020" w:type="dxa"/>
            <w:vAlign w:val="bottom"/>
          </w:tcPr>
          <w:p w:rsidR="002831A1" w:rsidRDefault="002831A1">
            <w:pPr>
              <w:ind w:left="80"/>
              <w:rPr>
                <w:sz w:val="20"/>
                <w:szCs w:val="20"/>
              </w:rPr>
            </w:pPr>
          </w:p>
        </w:tc>
        <w:tc>
          <w:tcPr>
            <w:tcW w:w="0" w:type="dxa"/>
            <w:vAlign w:val="bottom"/>
          </w:tcPr>
          <w:p w:rsidR="002831A1" w:rsidRDefault="002831A1">
            <w:pPr>
              <w:rPr>
                <w:sz w:val="1"/>
                <w:szCs w:val="1"/>
              </w:rPr>
            </w:pPr>
          </w:p>
        </w:tc>
      </w:tr>
      <w:tr w:rsidR="002831A1">
        <w:trPr>
          <w:trHeight w:val="360"/>
        </w:trPr>
        <w:tc>
          <w:tcPr>
            <w:tcW w:w="2080" w:type="dxa"/>
            <w:tcBorders>
              <w:right w:val="single" w:sz="8" w:space="0" w:color="auto"/>
            </w:tcBorders>
            <w:vAlign w:val="bottom"/>
          </w:tcPr>
          <w:p w:rsidR="002831A1" w:rsidRDefault="002831A1">
            <w:pPr>
              <w:rPr>
                <w:sz w:val="24"/>
                <w:szCs w:val="24"/>
              </w:rPr>
            </w:pPr>
          </w:p>
        </w:tc>
        <w:tc>
          <w:tcPr>
            <w:tcW w:w="360" w:type="dxa"/>
            <w:vAlign w:val="bottom"/>
          </w:tcPr>
          <w:p w:rsidR="002831A1" w:rsidRDefault="002831A1">
            <w:pPr>
              <w:ind w:left="100"/>
              <w:rPr>
                <w:sz w:val="20"/>
                <w:szCs w:val="20"/>
              </w:rPr>
            </w:pPr>
          </w:p>
        </w:tc>
        <w:tc>
          <w:tcPr>
            <w:tcW w:w="7020" w:type="dxa"/>
            <w:vAlign w:val="bottom"/>
          </w:tcPr>
          <w:p w:rsidR="002831A1" w:rsidRDefault="002831A1">
            <w:pPr>
              <w:ind w:left="80"/>
              <w:rPr>
                <w:sz w:val="20"/>
                <w:szCs w:val="20"/>
              </w:rPr>
            </w:pPr>
          </w:p>
        </w:tc>
        <w:tc>
          <w:tcPr>
            <w:tcW w:w="0" w:type="dxa"/>
            <w:vAlign w:val="bottom"/>
          </w:tcPr>
          <w:p w:rsidR="002831A1" w:rsidRDefault="002831A1">
            <w:pPr>
              <w:rPr>
                <w:sz w:val="1"/>
                <w:szCs w:val="1"/>
              </w:rPr>
            </w:pPr>
          </w:p>
        </w:tc>
      </w:tr>
      <w:tr w:rsidR="002831A1">
        <w:trPr>
          <w:trHeight w:val="360"/>
        </w:trPr>
        <w:tc>
          <w:tcPr>
            <w:tcW w:w="2080" w:type="dxa"/>
            <w:tcBorders>
              <w:right w:val="single" w:sz="8" w:space="0" w:color="auto"/>
            </w:tcBorders>
            <w:vAlign w:val="bottom"/>
          </w:tcPr>
          <w:p w:rsidR="002831A1" w:rsidRDefault="002831A1">
            <w:pPr>
              <w:rPr>
                <w:sz w:val="24"/>
                <w:szCs w:val="24"/>
              </w:rPr>
            </w:pPr>
          </w:p>
        </w:tc>
        <w:tc>
          <w:tcPr>
            <w:tcW w:w="360" w:type="dxa"/>
            <w:vAlign w:val="bottom"/>
          </w:tcPr>
          <w:p w:rsidR="002831A1" w:rsidRDefault="002831A1">
            <w:pPr>
              <w:ind w:left="100"/>
              <w:rPr>
                <w:sz w:val="20"/>
                <w:szCs w:val="20"/>
              </w:rPr>
            </w:pPr>
          </w:p>
        </w:tc>
        <w:tc>
          <w:tcPr>
            <w:tcW w:w="7020" w:type="dxa"/>
            <w:vAlign w:val="bottom"/>
          </w:tcPr>
          <w:p w:rsidR="002831A1" w:rsidRDefault="002831A1">
            <w:pPr>
              <w:ind w:left="80"/>
              <w:rPr>
                <w:sz w:val="20"/>
                <w:szCs w:val="20"/>
              </w:rPr>
            </w:pPr>
          </w:p>
        </w:tc>
        <w:tc>
          <w:tcPr>
            <w:tcW w:w="0" w:type="dxa"/>
            <w:vAlign w:val="bottom"/>
          </w:tcPr>
          <w:p w:rsidR="002831A1" w:rsidRDefault="002831A1">
            <w:pPr>
              <w:rPr>
                <w:sz w:val="1"/>
                <w:szCs w:val="1"/>
              </w:rPr>
            </w:pPr>
          </w:p>
        </w:tc>
      </w:tr>
      <w:tr w:rsidR="002831A1">
        <w:trPr>
          <w:trHeight w:val="336"/>
        </w:trPr>
        <w:tc>
          <w:tcPr>
            <w:tcW w:w="2080" w:type="dxa"/>
            <w:tcBorders>
              <w:right w:val="single" w:sz="8" w:space="0" w:color="auto"/>
            </w:tcBorders>
            <w:vAlign w:val="bottom"/>
          </w:tcPr>
          <w:p w:rsidR="002831A1" w:rsidRDefault="002831A1">
            <w:pPr>
              <w:rPr>
                <w:sz w:val="24"/>
                <w:szCs w:val="24"/>
              </w:rPr>
            </w:pPr>
          </w:p>
        </w:tc>
        <w:tc>
          <w:tcPr>
            <w:tcW w:w="360" w:type="dxa"/>
            <w:vAlign w:val="bottom"/>
          </w:tcPr>
          <w:p w:rsidR="002831A1" w:rsidRDefault="002831A1">
            <w:pPr>
              <w:ind w:left="100"/>
              <w:rPr>
                <w:sz w:val="20"/>
                <w:szCs w:val="20"/>
              </w:rPr>
            </w:pPr>
          </w:p>
        </w:tc>
        <w:tc>
          <w:tcPr>
            <w:tcW w:w="7020" w:type="dxa"/>
            <w:vAlign w:val="bottom"/>
          </w:tcPr>
          <w:p w:rsidR="002831A1" w:rsidRDefault="002831A1">
            <w:pPr>
              <w:ind w:left="80"/>
              <w:rPr>
                <w:sz w:val="20"/>
                <w:szCs w:val="20"/>
              </w:rPr>
            </w:pPr>
          </w:p>
        </w:tc>
        <w:tc>
          <w:tcPr>
            <w:tcW w:w="0" w:type="dxa"/>
            <w:vAlign w:val="bottom"/>
          </w:tcPr>
          <w:p w:rsidR="002831A1" w:rsidRDefault="002831A1">
            <w:pPr>
              <w:rPr>
                <w:sz w:val="1"/>
                <w:szCs w:val="1"/>
              </w:rPr>
            </w:pPr>
          </w:p>
        </w:tc>
      </w:tr>
      <w:tr w:rsidR="002831A1">
        <w:trPr>
          <w:trHeight w:val="264"/>
        </w:trPr>
        <w:tc>
          <w:tcPr>
            <w:tcW w:w="2080" w:type="dxa"/>
            <w:tcBorders>
              <w:right w:val="single" w:sz="8" w:space="0" w:color="auto"/>
            </w:tcBorders>
            <w:vAlign w:val="bottom"/>
          </w:tcPr>
          <w:p w:rsidR="002831A1" w:rsidRDefault="002831A1"/>
        </w:tc>
        <w:tc>
          <w:tcPr>
            <w:tcW w:w="360" w:type="dxa"/>
            <w:vAlign w:val="bottom"/>
          </w:tcPr>
          <w:p w:rsidR="002831A1" w:rsidRDefault="002831A1"/>
        </w:tc>
        <w:tc>
          <w:tcPr>
            <w:tcW w:w="7020" w:type="dxa"/>
            <w:vAlign w:val="bottom"/>
          </w:tcPr>
          <w:p w:rsidR="002831A1" w:rsidRDefault="002831A1">
            <w:pPr>
              <w:spacing w:line="264" w:lineRule="exact"/>
              <w:ind w:left="80"/>
              <w:rPr>
                <w:sz w:val="20"/>
                <w:szCs w:val="20"/>
              </w:rPr>
            </w:pPr>
          </w:p>
        </w:tc>
        <w:tc>
          <w:tcPr>
            <w:tcW w:w="0" w:type="dxa"/>
            <w:vAlign w:val="bottom"/>
          </w:tcPr>
          <w:p w:rsidR="002831A1" w:rsidRDefault="002831A1">
            <w:pPr>
              <w:rPr>
                <w:sz w:val="1"/>
                <w:szCs w:val="1"/>
              </w:rPr>
            </w:pPr>
          </w:p>
        </w:tc>
      </w:tr>
      <w:tr w:rsidR="002831A1">
        <w:trPr>
          <w:trHeight w:val="360"/>
        </w:trPr>
        <w:tc>
          <w:tcPr>
            <w:tcW w:w="2080" w:type="dxa"/>
            <w:tcBorders>
              <w:right w:val="single" w:sz="8" w:space="0" w:color="auto"/>
            </w:tcBorders>
            <w:vAlign w:val="bottom"/>
          </w:tcPr>
          <w:p w:rsidR="002831A1" w:rsidRDefault="002831A1">
            <w:pPr>
              <w:rPr>
                <w:sz w:val="24"/>
                <w:szCs w:val="24"/>
              </w:rPr>
            </w:pPr>
          </w:p>
        </w:tc>
        <w:tc>
          <w:tcPr>
            <w:tcW w:w="360" w:type="dxa"/>
            <w:vAlign w:val="bottom"/>
          </w:tcPr>
          <w:p w:rsidR="002831A1" w:rsidRDefault="002831A1">
            <w:pPr>
              <w:ind w:left="100"/>
              <w:rPr>
                <w:sz w:val="20"/>
                <w:szCs w:val="20"/>
              </w:rPr>
            </w:pPr>
          </w:p>
        </w:tc>
        <w:tc>
          <w:tcPr>
            <w:tcW w:w="7020" w:type="dxa"/>
            <w:vAlign w:val="bottom"/>
          </w:tcPr>
          <w:p w:rsidR="002831A1" w:rsidRDefault="002831A1">
            <w:pPr>
              <w:ind w:left="80"/>
              <w:rPr>
                <w:sz w:val="20"/>
                <w:szCs w:val="20"/>
              </w:rPr>
            </w:pPr>
          </w:p>
        </w:tc>
        <w:tc>
          <w:tcPr>
            <w:tcW w:w="0" w:type="dxa"/>
            <w:vAlign w:val="bottom"/>
          </w:tcPr>
          <w:p w:rsidR="002831A1" w:rsidRDefault="002831A1">
            <w:pPr>
              <w:rPr>
                <w:sz w:val="1"/>
                <w:szCs w:val="1"/>
              </w:rPr>
            </w:pPr>
          </w:p>
        </w:tc>
      </w:tr>
      <w:tr w:rsidR="002831A1" w:rsidTr="002E4F02">
        <w:trPr>
          <w:trHeight w:val="80"/>
        </w:trPr>
        <w:tc>
          <w:tcPr>
            <w:tcW w:w="2080" w:type="dxa"/>
            <w:tcBorders>
              <w:bottom w:val="single" w:sz="8" w:space="0" w:color="auto"/>
              <w:right w:val="single" w:sz="8" w:space="0" w:color="auto"/>
            </w:tcBorders>
            <w:vAlign w:val="bottom"/>
          </w:tcPr>
          <w:p w:rsidR="002831A1" w:rsidRDefault="002831A1">
            <w:pPr>
              <w:rPr>
                <w:sz w:val="24"/>
                <w:szCs w:val="24"/>
              </w:rPr>
            </w:pPr>
          </w:p>
        </w:tc>
        <w:tc>
          <w:tcPr>
            <w:tcW w:w="360" w:type="dxa"/>
            <w:tcBorders>
              <w:bottom w:val="single" w:sz="8" w:space="0" w:color="auto"/>
            </w:tcBorders>
            <w:vAlign w:val="bottom"/>
          </w:tcPr>
          <w:p w:rsidR="002831A1" w:rsidRDefault="002831A1">
            <w:pPr>
              <w:rPr>
                <w:sz w:val="24"/>
                <w:szCs w:val="24"/>
              </w:rPr>
            </w:pPr>
          </w:p>
        </w:tc>
        <w:tc>
          <w:tcPr>
            <w:tcW w:w="7020" w:type="dxa"/>
            <w:tcBorders>
              <w:bottom w:val="single" w:sz="8" w:space="0" w:color="auto"/>
            </w:tcBorders>
            <w:vAlign w:val="bottom"/>
          </w:tcPr>
          <w:p w:rsidR="002831A1" w:rsidRDefault="002831A1">
            <w:pPr>
              <w:rPr>
                <w:sz w:val="24"/>
                <w:szCs w:val="24"/>
              </w:rPr>
            </w:pPr>
          </w:p>
        </w:tc>
        <w:tc>
          <w:tcPr>
            <w:tcW w:w="0" w:type="dxa"/>
            <w:vAlign w:val="bottom"/>
          </w:tcPr>
          <w:p w:rsidR="002831A1" w:rsidRDefault="002831A1">
            <w:pPr>
              <w:rPr>
                <w:sz w:val="1"/>
                <w:szCs w:val="1"/>
              </w:rPr>
            </w:pPr>
          </w:p>
        </w:tc>
      </w:tr>
    </w:tbl>
    <w:p w:rsidR="002831A1" w:rsidRDefault="002831A1">
      <w:pPr>
        <w:spacing w:line="146" w:lineRule="exact"/>
        <w:rPr>
          <w:sz w:val="20"/>
          <w:szCs w:val="20"/>
        </w:rPr>
      </w:pPr>
    </w:p>
    <w:p w:rsidR="002831A1" w:rsidRDefault="00265660">
      <w:pPr>
        <w:ind w:right="-159"/>
        <w:jc w:val="center"/>
        <w:rPr>
          <w:sz w:val="20"/>
          <w:szCs w:val="20"/>
        </w:rPr>
      </w:pPr>
      <w:r>
        <w:rPr>
          <w:rFonts w:eastAsia="Times New Roman"/>
          <w:b/>
          <w:bCs/>
          <w:sz w:val="28"/>
          <w:szCs w:val="28"/>
        </w:rPr>
        <w:t>D. Submission and Opening of Bids</w:t>
      </w:r>
    </w:p>
    <w:p w:rsidR="002831A1" w:rsidRDefault="002831A1">
      <w:pPr>
        <w:spacing w:line="112" w:lineRule="exact"/>
        <w:rPr>
          <w:sz w:val="20"/>
          <w:szCs w:val="20"/>
        </w:rPr>
      </w:pPr>
    </w:p>
    <w:tbl>
      <w:tblPr>
        <w:tblW w:w="0" w:type="auto"/>
        <w:tblInd w:w="180" w:type="dxa"/>
        <w:tblLayout w:type="fixed"/>
        <w:tblCellMar>
          <w:left w:w="0" w:type="dxa"/>
          <w:right w:w="0" w:type="dxa"/>
        </w:tblCellMar>
        <w:tblLook w:val="04A0" w:firstRow="1" w:lastRow="0" w:firstColumn="1" w:lastColumn="0" w:noHBand="0" w:noVBand="1"/>
      </w:tblPr>
      <w:tblGrid>
        <w:gridCol w:w="1040"/>
        <w:gridCol w:w="1040"/>
        <w:gridCol w:w="7380"/>
      </w:tblGrid>
      <w:tr w:rsidR="002831A1">
        <w:trPr>
          <w:trHeight w:val="486"/>
        </w:trPr>
        <w:tc>
          <w:tcPr>
            <w:tcW w:w="2080" w:type="dxa"/>
            <w:gridSpan w:val="2"/>
            <w:tcBorders>
              <w:top w:val="single" w:sz="8" w:space="0" w:color="auto"/>
              <w:right w:val="single" w:sz="8" w:space="0" w:color="auto"/>
            </w:tcBorders>
            <w:vAlign w:val="bottom"/>
          </w:tcPr>
          <w:p w:rsidR="002831A1" w:rsidRDefault="00265660">
            <w:pPr>
              <w:ind w:left="100"/>
              <w:rPr>
                <w:sz w:val="20"/>
                <w:szCs w:val="20"/>
              </w:rPr>
            </w:pPr>
            <w:r>
              <w:rPr>
                <w:rFonts w:eastAsia="Times New Roman"/>
                <w:b/>
                <w:bCs/>
                <w:sz w:val="24"/>
                <w:szCs w:val="24"/>
              </w:rPr>
              <w:t>ITB 25.1 and 26.1</w:t>
            </w:r>
          </w:p>
        </w:tc>
        <w:tc>
          <w:tcPr>
            <w:tcW w:w="7380" w:type="dxa"/>
            <w:tcBorders>
              <w:top w:val="single" w:sz="8" w:space="0" w:color="auto"/>
            </w:tcBorders>
            <w:vAlign w:val="bottom"/>
          </w:tcPr>
          <w:p w:rsidR="002831A1" w:rsidRDefault="00265660">
            <w:pPr>
              <w:ind w:left="100"/>
              <w:rPr>
                <w:sz w:val="20"/>
                <w:szCs w:val="20"/>
              </w:rPr>
            </w:pPr>
            <w:r>
              <w:rPr>
                <w:rFonts w:eastAsia="Times New Roman"/>
                <w:sz w:val="24"/>
                <w:szCs w:val="24"/>
              </w:rPr>
              <w:t xml:space="preserve">In addition to the original of the Bid, the number of copies is: </w:t>
            </w:r>
            <w:r>
              <w:rPr>
                <w:rFonts w:eastAsia="Times New Roman"/>
                <w:b/>
                <w:bCs/>
                <w:sz w:val="31"/>
                <w:szCs w:val="31"/>
              </w:rPr>
              <w:t>One</w:t>
            </w:r>
          </w:p>
        </w:tc>
      </w:tr>
      <w:tr w:rsidR="002831A1">
        <w:trPr>
          <w:trHeight w:val="362"/>
        </w:trPr>
        <w:tc>
          <w:tcPr>
            <w:tcW w:w="1040" w:type="dxa"/>
            <w:tcBorders>
              <w:bottom w:val="single" w:sz="8" w:space="0" w:color="auto"/>
            </w:tcBorders>
            <w:vAlign w:val="bottom"/>
          </w:tcPr>
          <w:p w:rsidR="002831A1" w:rsidRDefault="002831A1">
            <w:pPr>
              <w:rPr>
                <w:sz w:val="24"/>
                <w:szCs w:val="24"/>
              </w:rPr>
            </w:pPr>
          </w:p>
        </w:tc>
        <w:tc>
          <w:tcPr>
            <w:tcW w:w="1040" w:type="dxa"/>
            <w:tcBorders>
              <w:bottom w:val="single" w:sz="8" w:space="0" w:color="auto"/>
              <w:right w:val="single" w:sz="8" w:space="0" w:color="auto"/>
            </w:tcBorders>
            <w:vAlign w:val="bottom"/>
          </w:tcPr>
          <w:p w:rsidR="002831A1" w:rsidRDefault="002831A1">
            <w:pPr>
              <w:rPr>
                <w:sz w:val="24"/>
                <w:szCs w:val="24"/>
              </w:rPr>
            </w:pPr>
          </w:p>
        </w:tc>
        <w:tc>
          <w:tcPr>
            <w:tcW w:w="7380" w:type="dxa"/>
            <w:tcBorders>
              <w:bottom w:val="single" w:sz="8" w:space="0" w:color="auto"/>
            </w:tcBorders>
            <w:vAlign w:val="bottom"/>
          </w:tcPr>
          <w:p w:rsidR="002831A1" w:rsidRDefault="00265660">
            <w:pPr>
              <w:spacing w:line="359" w:lineRule="exact"/>
              <w:ind w:left="100"/>
              <w:rPr>
                <w:sz w:val="20"/>
                <w:szCs w:val="20"/>
              </w:rPr>
            </w:pPr>
            <w:r>
              <w:rPr>
                <w:rFonts w:eastAsia="Times New Roman"/>
                <w:b/>
                <w:bCs/>
                <w:sz w:val="32"/>
                <w:szCs w:val="32"/>
              </w:rPr>
              <w:t>Orginal and One copy</w:t>
            </w:r>
          </w:p>
        </w:tc>
      </w:tr>
      <w:tr w:rsidR="002831A1">
        <w:trPr>
          <w:trHeight w:val="452"/>
        </w:trPr>
        <w:tc>
          <w:tcPr>
            <w:tcW w:w="1040" w:type="dxa"/>
            <w:vAlign w:val="bottom"/>
          </w:tcPr>
          <w:p w:rsidR="002831A1" w:rsidRDefault="00265660">
            <w:pPr>
              <w:ind w:left="100"/>
              <w:rPr>
                <w:sz w:val="20"/>
                <w:szCs w:val="20"/>
              </w:rPr>
            </w:pPr>
            <w:r>
              <w:rPr>
                <w:rFonts w:eastAsia="Times New Roman"/>
                <w:b/>
                <w:bCs/>
                <w:sz w:val="24"/>
                <w:szCs w:val="24"/>
              </w:rPr>
              <w:t>ITB 26.3</w:t>
            </w:r>
          </w:p>
        </w:tc>
        <w:tc>
          <w:tcPr>
            <w:tcW w:w="1040" w:type="dxa"/>
            <w:tcBorders>
              <w:right w:val="single" w:sz="8" w:space="0" w:color="auto"/>
            </w:tcBorders>
            <w:vAlign w:val="bottom"/>
          </w:tcPr>
          <w:p w:rsidR="002831A1" w:rsidRDefault="00265660">
            <w:pPr>
              <w:ind w:left="20"/>
              <w:rPr>
                <w:sz w:val="20"/>
                <w:szCs w:val="20"/>
              </w:rPr>
            </w:pPr>
            <w:r>
              <w:rPr>
                <w:rFonts w:eastAsia="Times New Roman"/>
                <w:b/>
                <w:bCs/>
                <w:sz w:val="24"/>
                <w:szCs w:val="24"/>
              </w:rPr>
              <w:t>(d)</w:t>
            </w:r>
          </w:p>
        </w:tc>
        <w:tc>
          <w:tcPr>
            <w:tcW w:w="7380" w:type="dxa"/>
            <w:vAlign w:val="bottom"/>
          </w:tcPr>
          <w:p w:rsidR="002831A1" w:rsidRDefault="00265660">
            <w:pPr>
              <w:ind w:left="100"/>
              <w:rPr>
                <w:sz w:val="20"/>
                <w:szCs w:val="20"/>
              </w:rPr>
            </w:pPr>
            <w:r>
              <w:rPr>
                <w:rFonts w:eastAsia="Times New Roman"/>
                <w:b/>
                <w:bCs/>
                <w:sz w:val="24"/>
                <w:szCs w:val="24"/>
              </w:rPr>
              <w:t>Design/layout/editorial/photography/printing and supply of</w:t>
            </w:r>
          </w:p>
        </w:tc>
      </w:tr>
      <w:tr w:rsidR="002831A1">
        <w:trPr>
          <w:trHeight w:val="360"/>
        </w:trPr>
        <w:tc>
          <w:tcPr>
            <w:tcW w:w="1040" w:type="dxa"/>
            <w:vAlign w:val="bottom"/>
          </w:tcPr>
          <w:p w:rsidR="002831A1" w:rsidRDefault="002831A1">
            <w:pPr>
              <w:rPr>
                <w:sz w:val="24"/>
                <w:szCs w:val="24"/>
              </w:rPr>
            </w:pPr>
          </w:p>
        </w:tc>
        <w:tc>
          <w:tcPr>
            <w:tcW w:w="1040" w:type="dxa"/>
            <w:tcBorders>
              <w:right w:val="single" w:sz="8" w:space="0" w:color="auto"/>
            </w:tcBorders>
            <w:vAlign w:val="bottom"/>
          </w:tcPr>
          <w:p w:rsidR="002831A1" w:rsidRDefault="002831A1">
            <w:pPr>
              <w:rPr>
                <w:sz w:val="24"/>
                <w:szCs w:val="24"/>
              </w:rPr>
            </w:pPr>
          </w:p>
        </w:tc>
        <w:tc>
          <w:tcPr>
            <w:tcW w:w="7380" w:type="dxa"/>
            <w:vAlign w:val="bottom"/>
          </w:tcPr>
          <w:p w:rsidR="002831A1" w:rsidRDefault="00265660">
            <w:pPr>
              <w:ind w:left="100"/>
              <w:rPr>
                <w:sz w:val="20"/>
                <w:szCs w:val="20"/>
              </w:rPr>
            </w:pPr>
            <w:r>
              <w:rPr>
                <w:rFonts w:eastAsia="Times New Roman"/>
                <w:b/>
                <w:bCs/>
                <w:sz w:val="24"/>
                <w:szCs w:val="24"/>
              </w:rPr>
              <w:t xml:space="preserve">information and communication materials of </w:t>
            </w:r>
            <w:proofErr w:type="spellStart"/>
            <w:r>
              <w:rPr>
                <w:rFonts w:eastAsia="Times New Roman"/>
                <w:b/>
                <w:bCs/>
                <w:sz w:val="24"/>
                <w:szCs w:val="24"/>
              </w:rPr>
              <w:t>MoF</w:t>
            </w:r>
            <w:r w:rsidR="00D755F5">
              <w:rPr>
                <w:rFonts w:eastAsia="Times New Roman"/>
                <w:b/>
                <w:bCs/>
                <w:sz w:val="24"/>
                <w:szCs w:val="24"/>
              </w:rPr>
              <w:t>A</w:t>
            </w:r>
            <w:proofErr w:type="spellEnd"/>
            <w:r>
              <w:rPr>
                <w:rFonts w:eastAsia="Times New Roman"/>
                <w:b/>
                <w:bCs/>
                <w:sz w:val="24"/>
                <w:szCs w:val="24"/>
              </w:rPr>
              <w:t xml:space="preserve"> for 12 months</w:t>
            </w:r>
          </w:p>
        </w:tc>
      </w:tr>
      <w:tr w:rsidR="002831A1">
        <w:trPr>
          <w:trHeight w:val="360"/>
        </w:trPr>
        <w:tc>
          <w:tcPr>
            <w:tcW w:w="1040" w:type="dxa"/>
            <w:vAlign w:val="bottom"/>
          </w:tcPr>
          <w:p w:rsidR="002831A1" w:rsidRDefault="002831A1">
            <w:pPr>
              <w:rPr>
                <w:sz w:val="24"/>
                <w:szCs w:val="24"/>
              </w:rPr>
            </w:pPr>
          </w:p>
        </w:tc>
        <w:tc>
          <w:tcPr>
            <w:tcW w:w="1040" w:type="dxa"/>
            <w:tcBorders>
              <w:right w:val="single" w:sz="8" w:space="0" w:color="auto"/>
            </w:tcBorders>
            <w:vAlign w:val="bottom"/>
          </w:tcPr>
          <w:p w:rsidR="002831A1" w:rsidRDefault="002831A1">
            <w:pPr>
              <w:rPr>
                <w:sz w:val="24"/>
                <w:szCs w:val="24"/>
              </w:rPr>
            </w:pPr>
          </w:p>
        </w:tc>
        <w:tc>
          <w:tcPr>
            <w:tcW w:w="7380" w:type="dxa"/>
            <w:vAlign w:val="bottom"/>
          </w:tcPr>
          <w:p w:rsidR="002831A1" w:rsidRDefault="00265660">
            <w:pPr>
              <w:ind w:left="100"/>
              <w:rPr>
                <w:sz w:val="20"/>
                <w:szCs w:val="20"/>
              </w:rPr>
            </w:pPr>
            <w:r>
              <w:rPr>
                <w:rFonts w:eastAsia="Times New Roman"/>
                <w:b/>
                <w:bCs/>
                <w:sz w:val="24"/>
                <w:szCs w:val="24"/>
              </w:rPr>
              <w:t>starting from the date of signing of the contract.</w:t>
            </w:r>
          </w:p>
        </w:tc>
      </w:tr>
      <w:tr w:rsidR="002831A1">
        <w:trPr>
          <w:trHeight w:val="296"/>
        </w:trPr>
        <w:tc>
          <w:tcPr>
            <w:tcW w:w="1040" w:type="dxa"/>
            <w:tcBorders>
              <w:bottom w:val="single" w:sz="8" w:space="0" w:color="auto"/>
            </w:tcBorders>
            <w:vAlign w:val="bottom"/>
          </w:tcPr>
          <w:p w:rsidR="002831A1" w:rsidRDefault="002831A1">
            <w:pPr>
              <w:rPr>
                <w:sz w:val="24"/>
                <w:szCs w:val="24"/>
              </w:rPr>
            </w:pPr>
          </w:p>
        </w:tc>
        <w:tc>
          <w:tcPr>
            <w:tcW w:w="1040" w:type="dxa"/>
            <w:tcBorders>
              <w:bottom w:val="single" w:sz="8" w:space="0" w:color="auto"/>
              <w:right w:val="single" w:sz="8" w:space="0" w:color="auto"/>
            </w:tcBorders>
            <w:vAlign w:val="bottom"/>
          </w:tcPr>
          <w:p w:rsidR="002831A1" w:rsidRDefault="002831A1">
            <w:pPr>
              <w:rPr>
                <w:sz w:val="24"/>
                <w:szCs w:val="24"/>
              </w:rPr>
            </w:pPr>
          </w:p>
        </w:tc>
        <w:tc>
          <w:tcPr>
            <w:tcW w:w="7380" w:type="dxa"/>
            <w:tcBorders>
              <w:bottom w:val="single" w:sz="8" w:space="0" w:color="auto"/>
            </w:tcBorders>
            <w:vAlign w:val="bottom"/>
          </w:tcPr>
          <w:p w:rsidR="002831A1" w:rsidRDefault="002831A1">
            <w:pPr>
              <w:rPr>
                <w:sz w:val="24"/>
                <w:szCs w:val="24"/>
              </w:rPr>
            </w:pPr>
          </w:p>
        </w:tc>
      </w:tr>
      <w:tr w:rsidR="002831A1">
        <w:trPr>
          <w:trHeight w:val="547"/>
        </w:trPr>
        <w:tc>
          <w:tcPr>
            <w:tcW w:w="1040" w:type="dxa"/>
            <w:vAlign w:val="bottom"/>
          </w:tcPr>
          <w:p w:rsidR="002831A1" w:rsidRDefault="00265660">
            <w:pPr>
              <w:ind w:left="100"/>
              <w:rPr>
                <w:sz w:val="20"/>
                <w:szCs w:val="20"/>
              </w:rPr>
            </w:pPr>
            <w:r>
              <w:rPr>
                <w:rFonts w:eastAsia="Times New Roman"/>
                <w:b/>
                <w:bCs/>
                <w:sz w:val="24"/>
                <w:szCs w:val="24"/>
              </w:rPr>
              <w:t>ITB 26.3</w:t>
            </w:r>
          </w:p>
        </w:tc>
        <w:tc>
          <w:tcPr>
            <w:tcW w:w="1040" w:type="dxa"/>
            <w:tcBorders>
              <w:right w:val="single" w:sz="8" w:space="0" w:color="auto"/>
            </w:tcBorders>
            <w:vAlign w:val="bottom"/>
          </w:tcPr>
          <w:p w:rsidR="002831A1" w:rsidRDefault="00265660">
            <w:pPr>
              <w:ind w:left="20"/>
              <w:rPr>
                <w:sz w:val="20"/>
                <w:szCs w:val="20"/>
              </w:rPr>
            </w:pPr>
            <w:r>
              <w:rPr>
                <w:rFonts w:eastAsia="Times New Roman"/>
                <w:b/>
                <w:bCs/>
                <w:sz w:val="24"/>
                <w:szCs w:val="24"/>
              </w:rPr>
              <w:t>(e)</w:t>
            </w:r>
          </w:p>
        </w:tc>
        <w:tc>
          <w:tcPr>
            <w:tcW w:w="7380" w:type="dxa"/>
            <w:tcBorders>
              <w:right w:val="single" w:sz="8" w:space="0" w:color="auto"/>
            </w:tcBorders>
            <w:vAlign w:val="bottom"/>
          </w:tcPr>
          <w:p w:rsidR="002831A1" w:rsidRDefault="00265660" w:rsidP="00680934">
            <w:pPr>
              <w:ind w:left="100"/>
              <w:rPr>
                <w:sz w:val="20"/>
                <w:szCs w:val="20"/>
              </w:rPr>
            </w:pPr>
            <w:r>
              <w:rPr>
                <w:rFonts w:eastAsia="Times New Roman"/>
                <w:sz w:val="24"/>
                <w:szCs w:val="24"/>
              </w:rPr>
              <w:t>The date and time for Bid Opening is (</w:t>
            </w:r>
            <w:r w:rsidR="00141DD9">
              <w:rPr>
                <w:rFonts w:eastAsia="Times New Roman"/>
                <w:b/>
                <w:bCs/>
                <w:sz w:val="24"/>
                <w:szCs w:val="24"/>
              </w:rPr>
              <w:t>8</w:t>
            </w:r>
            <w:r w:rsidR="00680934" w:rsidRPr="00680934">
              <w:rPr>
                <w:rFonts w:eastAsia="Times New Roman"/>
                <w:b/>
                <w:bCs/>
                <w:sz w:val="24"/>
                <w:szCs w:val="24"/>
                <w:vertAlign w:val="superscript"/>
              </w:rPr>
              <w:t>th</w:t>
            </w:r>
            <w:r w:rsidR="00680934">
              <w:rPr>
                <w:rFonts w:eastAsia="Times New Roman"/>
                <w:b/>
                <w:bCs/>
                <w:sz w:val="24"/>
                <w:szCs w:val="24"/>
              </w:rPr>
              <w:t xml:space="preserve"> August, 2017 at 2</w:t>
            </w:r>
            <w:r>
              <w:rPr>
                <w:rFonts w:eastAsia="Times New Roman"/>
                <w:b/>
                <w:bCs/>
                <w:sz w:val="24"/>
                <w:szCs w:val="24"/>
              </w:rPr>
              <w:t>:30</w:t>
            </w:r>
          </w:p>
        </w:tc>
      </w:tr>
      <w:tr w:rsidR="002831A1">
        <w:trPr>
          <w:trHeight w:val="264"/>
        </w:trPr>
        <w:tc>
          <w:tcPr>
            <w:tcW w:w="1040" w:type="dxa"/>
            <w:vAlign w:val="bottom"/>
          </w:tcPr>
          <w:p w:rsidR="002831A1" w:rsidRDefault="002831A1"/>
        </w:tc>
        <w:tc>
          <w:tcPr>
            <w:tcW w:w="1040" w:type="dxa"/>
            <w:tcBorders>
              <w:right w:val="single" w:sz="8" w:space="0" w:color="auto"/>
            </w:tcBorders>
            <w:vAlign w:val="bottom"/>
          </w:tcPr>
          <w:p w:rsidR="002831A1" w:rsidRDefault="002831A1"/>
        </w:tc>
        <w:tc>
          <w:tcPr>
            <w:tcW w:w="7380" w:type="dxa"/>
            <w:tcBorders>
              <w:right w:val="single" w:sz="8" w:space="0" w:color="auto"/>
            </w:tcBorders>
            <w:vAlign w:val="bottom"/>
          </w:tcPr>
          <w:p w:rsidR="002831A1" w:rsidRDefault="00680934">
            <w:pPr>
              <w:spacing w:line="264" w:lineRule="exact"/>
              <w:ind w:left="100"/>
              <w:rPr>
                <w:sz w:val="20"/>
                <w:szCs w:val="20"/>
              </w:rPr>
            </w:pPr>
            <w:r>
              <w:rPr>
                <w:rFonts w:eastAsia="Times New Roman"/>
                <w:b/>
                <w:bCs/>
                <w:sz w:val="24"/>
                <w:szCs w:val="24"/>
              </w:rPr>
              <w:t>PM</w:t>
            </w:r>
            <w:r w:rsidR="00265660">
              <w:rPr>
                <w:rFonts w:eastAsia="Times New Roman"/>
                <w:b/>
                <w:bCs/>
                <w:sz w:val="24"/>
                <w:szCs w:val="24"/>
              </w:rPr>
              <w:t>).</w:t>
            </w:r>
          </w:p>
        </w:tc>
      </w:tr>
      <w:tr w:rsidR="002831A1">
        <w:trPr>
          <w:trHeight w:val="22"/>
        </w:trPr>
        <w:tc>
          <w:tcPr>
            <w:tcW w:w="1040" w:type="dxa"/>
            <w:tcBorders>
              <w:bottom w:val="single" w:sz="8" w:space="0" w:color="auto"/>
            </w:tcBorders>
            <w:vAlign w:val="bottom"/>
          </w:tcPr>
          <w:p w:rsidR="002831A1" w:rsidRDefault="002831A1">
            <w:pPr>
              <w:spacing w:line="20" w:lineRule="exact"/>
              <w:rPr>
                <w:sz w:val="1"/>
                <w:szCs w:val="1"/>
              </w:rPr>
            </w:pPr>
          </w:p>
        </w:tc>
        <w:tc>
          <w:tcPr>
            <w:tcW w:w="1040" w:type="dxa"/>
            <w:tcBorders>
              <w:bottom w:val="single" w:sz="8" w:space="0" w:color="auto"/>
              <w:right w:val="single" w:sz="8" w:space="0" w:color="auto"/>
            </w:tcBorders>
            <w:vAlign w:val="bottom"/>
          </w:tcPr>
          <w:p w:rsidR="002831A1" w:rsidRDefault="002831A1">
            <w:pPr>
              <w:spacing w:line="20" w:lineRule="exact"/>
              <w:rPr>
                <w:sz w:val="1"/>
                <w:szCs w:val="1"/>
              </w:rPr>
            </w:pPr>
          </w:p>
        </w:tc>
        <w:tc>
          <w:tcPr>
            <w:tcW w:w="7380" w:type="dxa"/>
            <w:tcBorders>
              <w:bottom w:val="single" w:sz="8" w:space="0" w:color="auto"/>
              <w:right w:val="single" w:sz="8" w:space="0" w:color="auto"/>
            </w:tcBorders>
            <w:vAlign w:val="bottom"/>
          </w:tcPr>
          <w:p w:rsidR="002831A1" w:rsidRDefault="002831A1">
            <w:pPr>
              <w:spacing w:line="20" w:lineRule="exact"/>
              <w:rPr>
                <w:sz w:val="1"/>
                <w:szCs w:val="1"/>
              </w:rPr>
            </w:pPr>
          </w:p>
        </w:tc>
      </w:tr>
      <w:tr w:rsidR="002831A1">
        <w:trPr>
          <w:trHeight w:val="448"/>
        </w:trPr>
        <w:tc>
          <w:tcPr>
            <w:tcW w:w="1040" w:type="dxa"/>
            <w:vAlign w:val="bottom"/>
          </w:tcPr>
          <w:p w:rsidR="002831A1" w:rsidRDefault="00265660">
            <w:pPr>
              <w:ind w:left="100"/>
              <w:rPr>
                <w:sz w:val="20"/>
                <w:szCs w:val="20"/>
              </w:rPr>
            </w:pPr>
            <w:r>
              <w:rPr>
                <w:rFonts w:eastAsia="Times New Roman"/>
                <w:b/>
                <w:bCs/>
                <w:sz w:val="24"/>
                <w:szCs w:val="24"/>
              </w:rPr>
              <w:t>ITB 26.7</w:t>
            </w:r>
          </w:p>
        </w:tc>
        <w:tc>
          <w:tcPr>
            <w:tcW w:w="1040" w:type="dxa"/>
            <w:tcBorders>
              <w:right w:val="single" w:sz="8" w:space="0" w:color="auto"/>
            </w:tcBorders>
            <w:vAlign w:val="bottom"/>
          </w:tcPr>
          <w:p w:rsidR="002831A1" w:rsidRDefault="002831A1">
            <w:pPr>
              <w:rPr>
                <w:sz w:val="24"/>
                <w:szCs w:val="24"/>
              </w:rPr>
            </w:pPr>
          </w:p>
        </w:tc>
        <w:tc>
          <w:tcPr>
            <w:tcW w:w="7380" w:type="dxa"/>
            <w:tcBorders>
              <w:right w:val="single" w:sz="8" w:space="0" w:color="auto"/>
            </w:tcBorders>
            <w:vAlign w:val="bottom"/>
          </w:tcPr>
          <w:p w:rsidR="002831A1" w:rsidRDefault="00265660">
            <w:pPr>
              <w:ind w:left="100"/>
              <w:rPr>
                <w:sz w:val="20"/>
                <w:szCs w:val="20"/>
              </w:rPr>
            </w:pPr>
            <w:r>
              <w:rPr>
                <w:rFonts w:eastAsia="Times New Roman"/>
                <w:sz w:val="24"/>
                <w:szCs w:val="24"/>
              </w:rPr>
              <w:t xml:space="preserve">Bidders  </w:t>
            </w:r>
            <w:r>
              <w:rPr>
                <w:rFonts w:eastAsia="Times New Roman"/>
                <w:b/>
                <w:bCs/>
                <w:sz w:val="24"/>
                <w:szCs w:val="24"/>
              </w:rPr>
              <w:t>“shall  not”</w:t>
            </w:r>
            <w:r>
              <w:rPr>
                <w:rFonts w:eastAsia="Times New Roman"/>
                <w:sz w:val="24"/>
                <w:szCs w:val="24"/>
              </w:rPr>
              <w:t xml:space="preserve">  have  the  option  of  submitting  their  Bids</w:t>
            </w:r>
          </w:p>
        </w:tc>
      </w:tr>
      <w:tr w:rsidR="002831A1">
        <w:trPr>
          <w:trHeight w:val="360"/>
        </w:trPr>
        <w:tc>
          <w:tcPr>
            <w:tcW w:w="1040" w:type="dxa"/>
            <w:vAlign w:val="bottom"/>
          </w:tcPr>
          <w:p w:rsidR="002831A1" w:rsidRDefault="002831A1">
            <w:pPr>
              <w:rPr>
                <w:sz w:val="24"/>
                <w:szCs w:val="24"/>
              </w:rPr>
            </w:pPr>
          </w:p>
        </w:tc>
        <w:tc>
          <w:tcPr>
            <w:tcW w:w="1040" w:type="dxa"/>
            <w:tcBorders>
              <w:right w:val="single" w:sz="8" w:space="0" w:color="auto"/>
            </w:tcBorders>
            <w:vAlign w:val="bottom"/>
          </w:tcPr>
          <w:p w:rsidR="002831A1" w:rsidRDefault="002831A1">
            <w:pPr>
              <w:rPr>
                <w:sz w:val="24"/>
                <w:szCs w:val="24"/>
              </w:rPr>
            </w:pPr>
          </w:p>
        </w:tc>
        <w:tc>
          <w:tcPr>
            <w:tcW w:w="7380" w:type="dxa"/>
            <w:tcBorders>
              <w:right w:val="single" w:sz="8" w:space="0" w:color="auto"/>
            </w:tcBorders>
            <w:vAlign w:val="bottom"/>
          </w:tcPr>
          <w:p w:rsidR="002831A1" w:rsidRDefault="00265660">
            <w:pPr>
              <w:ind w:left="100"/>
              <w:rPr>
                <w:sz w:val="20"/>
                <w:szCs w:val="20"/>
              </w:rPr>
            </w:pPr>
            <w:r>
              <w:rPr>
                <w:rFonts w:eastAsia="Times New Roman"/>
                <w:sz w:val="24"/>
                <w:szCs w:val="24"/>
              </w:rPr>
              <w:t>electronically.</w:t>
            </w:r>
          </w:p>
        </w:tc>
      </w:tr>
      <w:tr w:rsidR="002831A1">
        <w:trPr>
          <w:trHeight w:val="502"/>
        </w:trPr>
        <w:tc>
          <w:tcPr>
            <w:tcW w:w="1040" w:type="dxa"/>
            <w:tcBorders>
              <w:bottom w:val="single" w:sz="8" w:space="0" w:color="auto"/>
            </w:tcBorders>
            <w:vAlign w:val="bottom"/>
          </w:tcPr>
          <w:p w:rsidR="002831A1" w:rsidRDefault="002831A1">
            <w:pPr>
              <w:rPr>
                <w:sz w:val="24"/>
                <w:szCs w:val="24"/>
              </w:rPr>
            </w:pPr>
          </w:p>
        </w:tc>
        <w:tc>
          <w:tcPr>
            <w:tcW w:w="1040" w:type="dxa"/>
            <w:tcBorders>
              <w:bottom w:val="single" w:sz="8" w:space="0" w:color="auto"/>
              <w:right w:val="single" w:sz="8" w:space="0" w:color="auto"/>
            </w:tcBorders>
            <w:vAlign w:val="bottom"/>
          </w:tcPr>
          <w:p w:rsidR="002831A1" w:rsidRDefault="002831A1">
            <w:pPr>
              <w:rPr>
                <w:sz w:val="24"/>
                <w:szCs w:val="24"/>
              </w:rPr>
            </w:pPr>
          </w:p>
        </w:tc>
        <w:tc>
          <w:tcPr>
            <w:tcW w:w="7380" w:type="dxa"/>
            <w:tcBorders>
              <w:bottom w:val="single" w:sz="8" w:space="0" w:color="auto"/>
              <w:right w:val="single" w:sz="8" w:space="0" w:color="auto"/>
            </w:tcBorders>
            <w:vAlign w:val="bottom"/>
          </w:tcPr>
          <w:p w:rsidR="002831A1" w:rsidRDefault="00265660">
            <w:pPr>
              <w:ind w:left="100"/>
              <w:rPr>
                <w:sz w:val="20"/>
                <w:szCs w:val="20"/>
              </w:rPr>
            </w:pPr>
            <w:r>
              <w:rPr>
                <w:rFonts w:eastAsia="Times New Roman"/>
                <w:sz w:val="24"/>
                <w:szCs w:val="24"/>
              </w:rPr>
              <w:t>If Bidders shall have the option of submitting their Bids electronically, the</w:t>
            </w:r>
          </w:p>
        </w:tc>
      </w:tr>
    </w:tbl>
    <w:p w:rsidR="002831A1" w:rsidRDefault="00265660">
      <w:pPr>
        <w:spacing w:line="20" w:lineRule="exact"/>
        <w:rPr>
          <w:sz w:val="20"/>
          <w:szCs w:val="20"/>
        </w:rPr>
      </w:pPr>
      <w:r>
        <w:rPr>
          <w:noProof/>
          <w:sz w:val="20"/>
          <w:szCs w:val="20"/>
        </w:rPr>
        <mc:AlternateContent>
          <mc:Choice Requires="wps">
            <w:drawing>
              <wp:anchor distT="0" distB="0" distL="114300" distR="114300" simplePos="0" relativeHeight="251650560" behindDoc="1" locked="0" layoutInCell="0" allowOverlap="1">
                <wp:simplePos x="0" y="0"/>
                <wp:positionH relativeFrom="column">
                  <wp:posOffset>6110605</wp:posOffset>
                </wp:positionH>
                <wp:positionV relativeFrom="paragraph">
                  <wp:posOffset>-1394460</wp:posOffset>
                </wp:positionV>
                <wp:extent cx="12065" cy="12065"/>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id="Shape 4" o:spid="_x0000_s1029" style="position:absolute;margin-left:481.15pt;margin-top:-109.7999pt;width:0.95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51584" behindDoc="1" locked="0" layoutInCell="0" allowOverlap="1">
                <wp:simplePos x="0" y="0"/>
                <wp:positionH relativeFrom="column">
                  <wp:posOffset>6110605</wp:posOffset>
                </wp:positionH>
                <wp:positionV relativeFrom="paragraph">
                  <wp:posOffset>-8890</wp:posOffset>
                </wp:positionV>
                <wp:extent cx="12065" cy="12065"/>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id="Shape 5" o:spid="_x0000_s1030" style="position:absolute;margin-left:481.15pt;margin-top:-0.6999pt;width:0.95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2831A1" w:rsidRDefault="002831A1">
      <w:pPr>
        <w:spacing w:line="323" w:lineRule="exact"/>
        <w:rPr>
          <w:sz w:val="20"/>
          <w:szCs w:val="20"/>
        </w:rPr>
      </w:pPr>
    </w:p>
    <w:p w:rsidR="002831A1" w:rsidRDefault="002831A1">
      <w:pPr>
        <w:sectPr w:rsidR="002831A1">
          <w:pgSz w:w="12240" w:h="15840"/>
          <w:pgMar w:top="1420" w:right="1160" w:bottom="579" w:left="1440" w:header="0" w:footer="0" w:gutter="0"/>
          <w:cols w:space="720" w:equalWidth="0">
            <w:col w:w="9640"/>
          </w:cols>
        </w:sectPr>
      </w:pPr>
    </w:p>
    <w:tbl>
      <w:tblPr>
        <w:tblW w:w="0" w:type="auto"/>
        <w:tblInd w:w="550" w:type="dxa"/>
        <w:tblLayout w:type="fixed"/>
        <w:tblCellMar>
          <w:left w:w="0" w:type="dxa"/>
          <w:right w:w="0" w:type="dxa"/>
        </w:tblCellMar>
        <w:tblLook w:val="04A0" w:firstRow="1" w:lastRow="0" w:firstColumn="1" w:lastColumn="0" w:noHBand="0" w:noVBand="1"/>
      </w:tblPr>
      <w:tblGrid>
        <w:gridCol w:w="100"/>
        <w:gridCol w:w="1600"/>
        <w:gridCol w:w="380"/>
        <w:gridCol w:w="7260"/>
        <w:gridCol w:w="120"/>
        <w:gridCol w:w="30"/>
      </w:tblGrid>
      <w:tr w:rsidR="002831A1">
        <w:trPr>
          <w:trHeight w:val="348"/>
        </w:trPr>
        <w:tc>
          <w:tcPr>
            <w:tcW w:w="100" w:type="dxa"/>
            <w:tcBorders>
              <w:top w:val="single" w:sz="8" w:space="0" w:color="auto"/>
              <w:left w:val="single" w:sz="8" w:space="0" w:color="auto"/>
            </w:tcBorders>
            <w:vAlign w:val="bottom"/>
          </w:tcPr>
          <w:p w:rsidR="002831A1" w:rsidRDefault="002831A1">
            <w:pPr>
              <w:rPr>
                <w:sz w:val="24"/>
                <w:szCs w:val="24"/>
              </w:rPr>
            </w:pPr>
            <w:bookmarkStart w:id="29" w:name="page29"/>
            <w:bookmarkEnd w:id="29"/>
          </w:p>
        </w:tc>
        <w:tc>
          <w:tcPr>
            <w:tcW w:w="1600" w:type="dxa"/>
            <w:tcBorders>
              <w:top w:val="single" w:sz="8" w:space="0" w:color="auto"/>
            </w:tcBorders>
            <w:vAlign w:val="bottom"/>
          </w:tcPr>
          <w:p w:rsidR="002831A1" w:rsidRDefault="002831A1">
            <w:pPr>
              <w:rPr>
                <w:sz w:val="24"/>
                <w:szCs w:val="24"/>
              </w:rPr>
            </w:pPr>
          </w:p>
        </w:tc>
        <w:tc>
          <w:tcPr>
            <w:tcW w:w="380" w:type="dxa"/>
            <w:tcBorders>
              <w:top w:val="single" w:sz="8" w:space="0" w:color="auto"/>
              <w:right w:val="single" w:sz="8" w:space="0" w:color="auto"/>
            </w:tcBorders>
            <w:vAlign w:val="bottom"/>
          </w:tcPr>
          <w:p w:rsidR="002831A1" w:rsidRDefault="002831A1">
            <w:pPr>
              <w:rPr>
                <w:sz w:val="24"/>
                <w:szCs w:val="24"/>
              </w:rPr>
            </w:pPr>
          </w:p>
        </w:tc>
        <w:tc>
          <w:tcPr>
            <w:tcW w:w="7380" w:type="dxa"/>
            <w:gridSpan w:val="2"/>
            <w:tcBorders>
              <w:top w:val="single" w:sz="8" w:space="0" w:color="auto"/>
              <w:right w:val="single" w:sz="8" w:space="0" w:color="auto"/>
            </w:tcBorders>
            <w:vAlign w:val="bottom"/>
          </w:tcPr>
          <w:p w:rsidR="002831A1" w:rsidRDefault="00265660">
            <w:pPr>
              <w:ind w:left="100"/>
              <w:rPr>
                <w:sz w:val="20"/>
                <w:szCs w:val="20"/>
              </w:rPr>
            </w:pPr>
            <w:r>
              <w:rPr>
                <w:rFonts w:eastAsia="Times New Roman"/>
                <w:sz w:val="24"/>
                <w:szCs w:val="24"/>
              </w:rPr>
              <w:t xml:space="preserve">electronic bidding submission procedures shall be: </w:t>
            </w:r>
            <w:r>
              <w:rPr>
                <w:rFonts w:eastAsia="Times New Roman"/>
                <w:b/>
                <w:bCs/>
                <w:sz w:val="24"/>
                <w:szCs w:val="24"/>
              </w:rPr>
              <w:t>NOT applicable</w:t>
            </w:r>
          </w:p>
        </w:tc>
        <w:tc>
          <w:tcPr>
            <w:tcW w:w="0" w:type="dxa"/>
            <w:vAlign w:val="bottom"/>
          </w:tcPr>
          <w:p w:rsidR="002831A1" w:rsidRDefault="002831A1">
            <w:pPr>
              <w:rPr>
                <w:sz w:val="1"/>
                <w:szCs w:val="1"/>
              </w:rPr>
            </w:pPr>
          </w:p>
        </w:tc>
      </w:tr>
      <w:tr w:rsidR="002831A1">
        <w:trPr>
          <w:trHeight w:val="502"/>
        </w:trPr>
        <w:tc>
          <w:tcPr>
            <w:tcW w:w="100" w:type="dxa"/>
            <w:tcBorders>
              <w:left w:val="single" w:sz="8" w:space="0" w:color="auto"/>
              <w:bottom w:val="single" w:sz="8" w:space="0" w:color="auto"/>
            </w:tcBorders>
            <w:vAlign w:val="bottom"/>
          </w:tcPr>
          <w:p w:rsidR="002831A1" w:rsidRDefault="002831A1">
            <w:pPr>
              <w:rPr>
                <w:sz w:val="24"/>
                <w:szCs w:val="24"/>
              </w:rPr>
            </w:pPr>
          </w:p>
        </w:tc>
        <w:tc>
          <w:tcPr>
            <w:tcW w:w="1600" w:type="dxa"/>
            <w:tcBorders>
              <w:bottom w:val="single" w:sz="8" w:space="0" w:color="auto"/>
            </w:tcBorders>
            <w:vAlign w:val="bottom"/>
          </w:tcPr>
          <w:p w:rsidR="002831A1" w:rsidRDefault="002831A1">
            <w:pPr>
              <w:rPr>
                <w:sz w:val="24"/>
                <w:szCs w:val="24"/>
              </w:rPr>
            </w:pPr>
          </w:p>
        </w:tc>
        <w:tc>
          <w:tcPr>
            <w:tcW w:w="380" w:type="dxa"/>
            <w:tcBorders>
              <w:bottom w:val="single" w:sz="8" w:space="0" w:color="auto"/>
              <w:right w:val="single" w:sz="8" w:space="0" w:color="auto"/>
            </w:tcBorders>
            <w:vAlign w:val="bottom"/>
          </w:tcPr>
          <w:p w:rsidR="002831A1" w:rsidRDefault="002831A1">
            <w:pPr>
              <w:rPr>
                <w:sz w:val="24"/>
                <w:szCs w:val="24"/>
              </w:rPr>
            </w:pPr>
          </w:p>
        </w:tc>
        <w:tc>
          <w:tcPr>
            <w:tcW w:w="7260" w:type="dxa"/>
            <w:tcBorders>
              <w:bottom w:val="single" w:sz="8" w:space="0" w:color="auto"/>
            </w:tcBorders>
            <w:vAlign w:val="bottom"/>
          </w:tcPr>
          <w:p w:rsidR="002831A1" w:rsidRDefault="002831A1">
            <w:pPr>
              <w:rPr>
                <w:sz w:val="24"/>
                <w:szCs w:val="24"/>
              </w:rPr>
            </w:pPr>
          </w:p>
        </w:tc>
        <w:tc>
          <w:tcPr>
            <w:tcW w:w="120" w:type="dxa"/>
            <w:tcBorders>
              <w:bottom w:val="single" w:sz="8" w:space="0" w:color="auto"/>
              <w:right w:val="single" w:sz="8" w:space="0" w:color="auto"/>
            </w:tcBorders>
            <w:vAlign w:val="bottom"/>
          </w:tcPr>
          <w:p w:rsidR="002831A1" w:rsidRDefault="002831A1">
            <w:pPr>
              <w:rPr>
                <w:sz w:val="24"/>
                <w:szCs w:val="24"/>
              </w:rPr>
            </w:pPr>
          </w:p>
        </w:tc>
        <w:tc>
          <w:tcPr>
            <w:tcW w:w="0" w:type="dxa"/>
            <w:vAlign w:val="bottom"/>
          </w:tcPr>
          <w:p w:rsidR="002831A1" w:rsidRDefault="002831A1">
            <w:pPr>
              <w:rPr>
                <w:sz w:val="1"/>
                <w:szCs w:val="1"/>
              </w:rPr>
            </w:pPr>
          </w:p>
        </w:tc>
      </w:tr>
      <w:tr w:rsidR="002831A1">
        <w:trPr>
          <w:trHeight w:val="368"/>
        </w:trPr>
        <w:tc>
          <w:tcPr>
            <w:tcW w:w="100" w:type="dxa"/>
            <w:tcBorders>
              <w:left w:val="single" w:sz="8" w:space="0" w:color="auto"/>
            </w:tcBorders>
            <w:vAlign w:val="bottom"/>
          </w:tcPr>
          <w:p w:rsidR="002831A1" w:rsidRDefault="002831A1">
            <w:pPr>
              <w:rPr>
                <w:sz w:val="24"/>
                <w:szCs w:val="24"/>
              </w:rPr>
            </w:pPr>
          </w:p>
        </w:tc>
        <w:tc>
          <w:tcPr>
            <w:tcW w:w="1600" w:type="dxa"/>
            <w:vMerge w:val="restart"/>
            <w:vAlign w:val="bottom"/>
          </w:tcPr>
          <w:p w:rsidR="002831A1" w:rsidRDefault="00265660">
            <w:pPr>
              <w:rPr>
                <w:sz w:val="20"/>
                <w:szCs w:val="20"/>
              </w:rPr>
            </w:pPr>
            <w:r>
              <w:rPr>
                <w:rFonts w:eastAsia="Times New Roman"/>
                <w:b/>
                <w:bCs/>
                <w:sz w:val="24"/>
                <w:szCs w:val="24"/>
              </w:rPr>
              <w:t>ITB 27.1</w:t>
            </w:r>
          </w:p>
        </w:tc>
        <w:tc>
          <w:tcPr>
            <w:tcW w:w="380" w:type="dxa"/>
            <w:tcBorders>
              <w:right w:val="single" w:sz="8" w:space="0" w:color="auto"/>
            </w:tcBorders>
            <w:vAlign w:val="bottom"/>
          </w:tcPr>
          <w:p w:rsidR="002831A1" w:rsidRDefault="002831A1">
            <w:pPr>
              <w:rPr>
                <w:sz w:val="24"/>
                <w:szCs w:val="24"/>
              </w:rPr>
            </w:pPr>
          </w:p>
        </w:tc>
        <w:tc>
          <w:tcPr>
            <w:tcW w:w="7380" w:type="dxa"/>
            <w:gridSpan w:val="2"/>
            <w:tcBorders>
              <w:right w:val="single" w:sz="8" w:space="0" w:color="auto"/>
            </w:tcBorders>
            <w:vAlign w:val="bottom"/>
          </w:tcPr>
          <w:p w:rsidR="002831A1" w:rsidRDefault="00265660">
            <w:pPr>
              <w:ind w:left="100"/>
              <w:rPr>
                <w:sz w:val="20"/>
                <w:szCs w:val="20"/>
              </w:rPr>
            </w:pPr>
            <w:r>
              <w:rPr>
                <w:rFonts w:eastAsia="Times New Roman"/>
                <w:sz w:val="24"/>
                <w:szCs w:val="24"/>
              </w:rPr>
              <w:t>For Bid submission purposes, the Purchaser’s address is:</w:t>
            </w:r>
          </w:p>
        </w:tc>
        <w:tc>
          <w:tcPr>
            <w:tcW w:w="0" w:type="dxa"/>
            <w:vAlign w:val="bottom"/>
          </w:tcPr>
          <w:p w:rsidR="002831A1" w:rsidRDefault="002831A1">
            <w:pPr>
              <w:rPr>
                <w:sz w:val="1"/>
                <w:szCs w:val="1"/>
              </w:rPr>
            </w:pPr>
          </w:p>
        </w:tc>
      </w:tr>
      <w:tr w:rsidR="002831A1">
        <w:trPr>
          <w:trHeight w:val="79"/>
        </w:trPr>
        <w:tc>
          <w:tcPr>
            <w:tcW w:w="100" w:type="dxa"/>
            <w:tcBorders>
              <w:left w:val="single" w:sz="8" w:space="0" w:color="auto"/>
            </w:tcBorders>
            <w:vAlign w:val="bottom"/>
          </w:tcPr>
          <w:p w:rsidR="002831A1" w:rsidRDefault="002831A1">
            <w:pPr>
              <w:rPr>
                <w:sz w:val="6"/>
                <w:szCs w:val="6"/>
              </w:rPr>
            </w:pPr>
          </w:p>
        </w:tc>
        <w:tc>
          <w:tcPr>
            <w:tcW w:w="1600" w:type="dxa"/>
            <w:vMerge/>
            <w:vAlign w:val="bottom"/>
          </w:tcPr>
          <w:p w:rsidR="002831A1" w:rsidRDefault="002831A1">
            <w:pPr>
              <w:rPr>
                <w:sz w:val="6"/>
                <w:szCs w:val="6"/>
              </w:rPr>
            </w:pPr>
          </w:p>
        </w:tc>
        <w:tc>
          <w:tcPr>
            <w:tcW w:w="380" w:type="dxa"/>
            <w:tcBorders>
              <w:right w:val="single" w:sz="8" w:space="0" w:color="auto"/>
            </w:tcBorders>
            <w:vAlign w:val="bottom"/>
          </w:tcPr>
          <w:p w:rsidR="002831A1" w:rsidRDefault="002831A1">
            <w:pPr>
              <w:rPr>
                <w:sz w:val="6"/>
                <w:szCs w:val="6"/>
              </w:rPr>
            </w:pPr>
          </w:p>
        </w:tc>
        <w:tc>
          <w:tcPr>
            <w:tcW w:w="7260" w:type="dxa"/>
            <w:vAlign w:val="bottom"/>
          </w:tcPr>
          <w:p w:rsidR="002831A1" w:rsidRDefault="002831A1">
            <w:pPr>
              <w:rPr>
                <w:sz w:val="6"/>
                <w:szCs w:val="6"/>
              </w:rPr>
            </w:pPr>
          </w:p>
        </w:tc>
        <w:tc>
          <w:tcPr>
            <w:tcW w:w="120" w:type="dxa"/>
            <w:tcBorders>
              <w:right w:val="single" w:sz="8" w:space="0" w:color="auto"/>
            </w:tcBorders>
            <w:vAlign w:val="bottom"/>
          </w:tcPr>
          <w:p w:rsidR="002831A1" w:rsidRDefault="002831A1">
            <w:pPr>
              <w:rPr>
                <w:sz w:val="6"/>
                <w:szCs w:val="6"/>
              </w:rPr>
            </w:pPr>
          </w:p>
        </w:tc>
        <w:tc>
          <w:tcPr>
            <w:tcW w:w="0" w:type="dxa"/>
            <w:vAlign w:val="bottom"/>
          </w:tcPr>
          <w:p w:rsidR="002831A1" w:rsidRDefault="002831A1">
            <w:pPr>
              <w:rPr>
                <w:sz w:val="1"/>
                <w:szCs w:val="1"/>
              </w:rPr>
            </w:pPr>
          </w:p>
        </w:tc>
      </w:tr>
      <w:tr w:rsidR="002831A1">
        <w:trPr>
          <w:trHeight w:val="302"/>
        </w:trPr>
        <w:tc>
          <w:tcPr>
            <w:tcW w:w="100" w:type="dxa"/>
            <w:tcBorders>
              <w:left w:val="single" w:sz="8" w:space="0" w:color="auto"/>
            </w:tcBorders>
            <w:vAlign w:val="bottom"/>
          </w:tcPr>
          <w:p w:rsidR="002831A1" w:rsidRDefault="002831A1">
            <w:pPr>
              <w:rPr>
                <w:sz w:val="24"/>
                <w:szCs w:val="24"/>
              </w:rPr>
            </w:pPr>
          </w:p>
        </w:tc>
        <w:tc>
          <w:tcPr>
            <w:tcW w:w="1600" w:type="dxa"/>
            <w:vAlign w:val="bottom"/>
          </w:tcPr>
          <w:p w:rsidR="002831A1" w:rsidRDefault="002831A1">
            <w:pPr>
              <w:rPr>
                <w:sz w:val="24"/>
                <w:szCs w:val="24"/>
              </w:rPr>
            </w:pPr>
          </w:p>
        </w:tc>
        <w:tc>
          <w:tcPr>
            <w:tcW w:w="380" w:type="dxa"/>
            <w:tcBorders>
              <w:right w:val="single" w:sz="8" w:space="0" w:color="auto"/>
            </w:tcBorders>
            <w:vAlign w:val="bottom"/>
          </w:tcPr>
          <w:p w:rsidR="002831A1" w:rsidRDefault="002831A1">
            <w:pPr>
              <w:rPr>
                <w:sz w:val="24"/>
                <w:szCs w:val="24"/>
              </w:rPr>
            </w:pPr>
          </w:p>
        </w:tc>
        <w:tc>
          <w:tcPr>
            <w:tcW w:w="7380" w:type="dxa"/>
            <w:gridSpan w:val="2"/>
            <w:tcBorders>
              <w:right w:val="single" w:sz="8" w:space="0" w:color="auto"/>
            </w:tcBorders>
            <w:vAlign w:val="bottom"/>
          </w:tcPr>
          <w:p w:rsidR="002831A1" w:rsidRDefault="00265660" w:rsidP="00141DD9">
            <w:pPr>
              <w:ind w:left="100"/>
              <w:rPr>
                <w:sz w:val="20"/>
                <w:szCs w:val="20"/>
              </w:rPr>
            </w:pPr>
            <w:r>
              <w:rPr>
                <w:rFonts w:eastAsia="Times New Roman"/>
                <w:sz w:val="24"/>
                <w:szCs w:val="24"/>
              </w:rPr>
              <w:t xml:space="preserve">Attention: </w:t>
            </w:r>
            <w:proofErr w:type="spellStart"/>
            <w:r w:rsidR="00141DD9">
              <w:rPr>
                <w:rFonts w:eastAsia="Times New Roman"/>
                <w:b/>
                <w:bCs/>
                <w:sz w:val="24"/>
                <w:szCs w:val="24"/>
              </w:rPr>
              <w:t>Offtg</w:t>
            </w:r>
            <w:proofErr w:type="spellEnd"/>
            <w:r w:rsidR="00141DD9">
              <w:rPr>
                <w:rFonts w:eastAsia="Times New Roman"/>
                <w:b/>
                <w:bCs/>
                <w:sz w:val="24"/>
                <w:szCs w:val="24"/>
              </w:rPr>
              <w:t>. Head, AFD</w:t>
            </w:r>
          </w:p>
        </w:tc>
        <w:tc>
          <w:tcPr>
            <w:tcW w:w="0" w:type="dxa"/>
            <w:vAlign w:val="bottom"/>
          </w:tcPr>
          <w:p w:rsidR="002831A1" w:rsidRDefault="002831A1">
            <w:pPr>
              <w:rPr>
                <w:sz w:val="1"/>
                <w:szCs w:val="1"/>
              </w:rPr>
            </w:pPr>
          </w:p>
        </w:tc>
      </w:tr>
      <w:tr w:rsidR="002831A1">
        <w:trPr>
          <w:trHeight w:val="379"/>
        </w:trPr>
        <w:tc>
          <w:tcPr>
            <w:tcW w:w="100" w:type="dxa"/>
            <w:tcBorders>
              <w:left w:val="single" w:sz="8" w:space="0" w:color="auto"/>
            </w:tcBorders>
            <w:vAlign w:val="bottom"/>
          </w:tcPr>
          <w:p w:rsidR="002831A1" w:rsidRDefault="002831A1">
            <w:pPr>
              <w:rPr>
                <w:sz w:val="24"/>
                <w:szCs w:val="24"/>
              </w:rPr>
            </w:pPr>
          </w:p>
        </w:tc>
        <w:tc>
          <w:tcPr>
            <w:tcW w:w="1600" w:type="dxa"/>
            <w:vAlign w:val="bottom"/>
          </w:tcPr>
          <w:p w:rsidR="002831A1" w:rsidRDefault="002831A1">
            <w:pPr>
              <w:rPr>
                <w:sz w:val="24"/>
                <w:szCs w:val="24"/>
              </w:rPr>
            </w:pPr>
          </w:p>
        </w:tc>
        <w:tc>
          <w:tcPr>
            <w:tcW w:w="380" w:type="dxa"/>
            <w:tcBorders>
              <w:right w:val="single" w:sz="8" w:space="0" w:color="auto"/>
            </w:tcBorders>
            <w:vAlign w:val="bottom"/>
          </w:tcPr>
          <w:p w:rsidR="002831A1" w:rsidRDefault="002831A1">
            <w:pPr>
              <w:rPr>
                <w:sz w:val="24"/>
                <w:szCs w:val="24"/>
              </w:rPr>
            </w:pPr>
          </w:p>
        </w:tc>
        <w:tc>
          <w:tcPr>
            <w:tcW w:w="7380" w:type="dxa"/>
            <w:gridSpan w:val="2"/>
            <w:tcBorders>
              <w:right w:val="single" w:sz="8" w:space="0" w:color="auto"/>
            </w:tcBorders>
            <w:vAlign w:val="bottom"/>
          </w:tcPr>
          <w:p w:rsidR="002831A1" w:rsidRDefault="00265660" w:rsidP="00D755F5">
            <w:pPr>
              <w:ind w:left="100"/>
              <w:rPr>
                <w:sz w:val="20"/>
                <w:szCs w:val="20"/>
              </w:rPr>
            </w:pPr>
            <w:r>
              <w:rPr>
                <w:rFonts w:eastAsia="Times New Roman"/>
                <w:sz w:val="24"/>
                <w:szCs w:val="24"/>
              </w:rPr>
              <w:t xml:space="preserve">Address: </w:t>
            </w:r>
            <w:r>
              <w:rPr>
                <w:rFonts w:eastAsia="Times New Roman"/>
                <w:b/>
                <w:bCs/>
                <w:sz w:val="24"/>
                <w:szCs w:val="24"/>
              </w:rPr>
              <w:t>Administrative and Finance Division, , Ministry of F</w:t>
            </w:r>
            <w:r w:rsidR="00D755F5">
              <w:rPr>
                <w:rFonts w:eastAsia="Times New Roman"/>
                <w:b/>
                <w:bCs/>
                <w:sz w:val="24"/>
                <w:szCs w:val="24"/>
              </w:rPr>
              <w:t>oreign Affairs</w:t>
            </w:r>
          </w:p>
        </w:tc>
        <w:tc>
          <w:tcPr>
            <w:tcW w:w="0" w:type="dxa"/>
            <w:vAlign w:val="bottom"/>
          </w:tcPr>
          <w:p w:rsidR="002831A1" w:rsidRDefault="002831A1">
            <w:pPr>
              <w:rPr>
                <w:sz w:val="1"/>
                <w:szCs w:val="1"/>
              </w:rPr>
            </w:pPr>
          </w:p>
        </w:tc>
      </w:tr>
      <w:tr w:rsidR="002831A1">
        <w:trPr>
          <w:trHeight w:val="377"/>
        </w:trPr>
        <w:tc>
          <w:tcPr>
            <w:tcW w:w="100" w:type="dxa"/>
            <w:tcBorders>
              <w:left w:val="single" w:sz="8" w:space="0" w:color="auto"/>
            </w:tcBorders>
            <w:vAlign w:val="bottom"/>
          </w:tcPr>
          <w:p w:rsidR="002831A1" w:rsidRDefault="002831A1">
            <w:pPr>
              <w:rPr>
                <w:sz w:val="24"/>
                <w:szCs w:val="24"/>
              </w:rPr>
            </w:pPr>
          </w:p>
        </w:tc>
        <w:tc>
          <w:tcPr>
            <w:tcW w:w="1600" w:type="dxa"/>
            <w:vAlign w:val="bottom"/>
          </w:tcPr>
          <w:p w:rsidR="002831A1" w:rsidRDefault="002831A1">
            <w:pPr>
              <w:rPr>
                <w:sz w:val="24"/>
                <w:szCs w:val="24"/>
              </w:rPr>
            </w:pPr>
          </w:p>
        </w:tc>
        <w:tc>
          <w:tcPr>
            <w:tcW w:w="380" w:type="dxa"/>
            <w:tcBorders>
              <w:right w:val="single" w:sz="8" w:space="0" w:color="auto"/>
            </w:tcBorders>
            <w:vAlign w:val="bottom"/>
          </w:tcPr>
          <w:p w:rsidR="002831A1" w:rsidRDefault="002831A1">
            <w:pPr>
              <w:rPr>
                <w:sz w:val="24"/>
                <w:szCs w:val="24"/>
              </w:rPr>
            </w:pPr>
          </w:p>
        </w:tc>
        <w:tc>
          <w:tcPr>
            <w:tcW w:w="7380" w:type="dxa"/>
            <w:gridSpan w:val="2"/>
            <w:tcBorders>
              <w:right w:val="single" w:sz="8" w:space="0" w:color="auto"/>
            </w:tcBorders>
            <w:vAlign w:val="bottom"/>
          </w:tcPr>
          <w:p w:rsidR="002831A1" w:rsidRDefault="00265660" w:rsidP="00680934">
            <w:pPr>
              <w:ind w:left="100"/>
              <w:rPr>
                <w:sz w:val="20"/>
                <w:szCs w:val="20"/>
              </w:rPr>
            </w:pPr>
            <w:r>
              <w:rPr>
                <w:rFonts w:eastAsia="Times New Roman"/>
                <w:sz w:val="24"/>
                <w:szCs w:val="24"/>
              </w:rPr>
              <w:t xml:space="preserve">The deadline for the submission of Bids is: </w:t>
            </w:r>
            <w:r>
              <w:rPr>
                <w:rFonts w:eastAsia="Times New Roman"/>
                <w:b/>
                <w:bCs/>
                <w:sz w:val="24"/>
                <w:szCs w:val="24"/>
              </w:rPr>
              <w:t>(</w:t>
            </w:r>
            <w:r w:rsidR="00141DD9">
              <w:rPr>
                <w:rFonts w:eastAsia="Times New Roman"/>
                <w:b/>
                <w:bCs/>
                <w:sz w:val="24"/>
                <w:szCs w:val="24"/>
              </w:rPr>
              <w:t>8</w:t>
            </w:r>
            <w:r w:rsidR="00680934" w:rsidRPr="00680934">
              <w:rPr>
                <w:rFonts w:eastAsia="Times New Roman"/>
                <w:b/>
                <w:bCs/>
                <w:sz w:val="24"/>
                <w:szCs w:val="24"/>
                <w:vertAlign w:val="superscript"/>
              </w:rPr>
              <w:t>th</w:t>
            </w:r>
            <w:r w:rsidR="00680934">
              <w:rPr>
                <w:rFonts w:eastAsia="Times New Roman"/>
                <w:b/>
                <w:bCs/>
                <w:sz w:val="24"/>
                <w:szCs w:val="24"/>
              </w:rPr>
              <w:t xml:space="preserve"> August</w:t>
            </w:r>
            <w:r>
              <w:rPr>
                <w:rFonts w:eastAsia="Times New Roman"/>
                <w:b/>
                <w:bCs/>
                <w:sz w:val="24"/>
                <w:szCs w:val="24"/>
              </w:rPr>
              <w:t>, 2017</w:t>
            </w:r>
            <w:r>
              <w:rPr>
                <w:rFonts w:eastAsia="Times New Roman"/>
                <w:sz w:val="24"/>
                <w:szCs w:val="24"/>
              </w:rPr>
              <w:t>,</w:t>
            </w:r>
          </w:p>
        </w:tc>
        <w:tc>
          <w:tcPr>
            <w:tcW w:w="0" w:type="dxa"/>
            <w:vAlign w:val="bottom"/>
          </w:tcPr>
          <w:p w:rsidR="002831A1" w:rsidRDefault="002831A1">
            <w:pPr>
              <w:rPr>
                <w:sz w:val="1"/>
                <w:szCs w:val="1"/>
              </w:rPr>
            </w:pPr>
          </w:p>
        </w:tc>
      </w:tr>
      <w:tr w:rsidR="002831A1">
        <w:trPr>
          <w:trHeight w:val="264"/>
        </w:trPr>
        <w:tc>
          <w:tcPr>
            <w:tcW w:w="100" w:type="dxa"/>
            <w:tcBorders>
              <w:left w:val="single" w:sz="8" w:space="0" w:color="auto"/>
              <w:bottom w:val="single" w:sz="8" w:space="0" w:color="auto"/>
            </w:tcBorders>
            <w:vAlign w:val="bottom"/>
          </w:tcPr>
          <w:p w:rsidR="002831A1" w:rsidRDefault="002831A1"/>
        </w:tc>
        <w:tc>
          <w:tcPr>
            <w:tcW w:w="1600" w:type="dxa"/>
            <w:tcBorders>
              <w:bottom w:val="single" w:sz="8" w:space="0" w:color="auto"/>
            </w:tcBorders>
            <w:vAlign w:val="bottom"/>
          </w:tcPr>
          <w:p w:rsidR="002831A1" w:rsidRDefault="002831A1"/>
        </w:tc>
        <w:tc>
          <w:tcPr>
            <w:tcW w:w="380" w:type="dxa"/>
            <w:tcBorders>
              <w:bottom w:val="single" w:sz="8" w:space="0" w:color="auto"/>
              <w:right w:val="single" w:sz="8" w:space="0" w:color="auto"/>
            </w:tcBorders>
            <w:vAlign w:val="bottom"/>
          </w:tcPr>
          <w:p w:rsidR="002831A1" w:rsidRDefault="002831A1"/>
        </w:tc>
        <w:tc>
          <w:tcPr>
            <w:tcW w:w="7380" w:type="dxa"/>
            <w:gridSpan w:val="2"/>
            <w:tcBorders>
              <w:bottom w:val="single" w:sz="8" w:space="0" w:color="auto"/>
              <w:right w:val="single" w:sz="8" w:space="0" w:color="auto"/>
            </w:tcBorders>
            <w:vAlign w:val="bottom"/>
          </w:tcPr>
          <w:p w:rsidR="002831A1" w:rsidRDefault="00265660" w:rsidP="00680934">
            <w:pPr>
              <w:spacing w:line="264" w:lineRule="exact"/>
              <w:ind w:left="100"/>
              <w:rPr>
                <w:sz w:val="20"/>
                <w:szCs w:val="20"/>
              </w:rPr>
            </w:pPr>
            <w:r>
              <w:rPr>
                <w:rFonts w:eastAsia="Times New Roman"/>
                <w:b/>
                <w:bCs/>
                <w:sz w:val="24"/>
                <w:szCs w:val="24"/>
              </w:rPr>
              <w:t xml:space="preserve">before </w:t>
            </w:r>
            <w:r w:rsidR="00680934">
              <w:rPr>
                <w:rFonts w:eastAsia="Times New Roman"/>
                <w:b/>
                <w:bCs/>
                <w:sz w:val="24"/>
                <w:szCs w:val="24"/>
              </w:rPr>
              <w:t>2:00 P</w:t>
            </w:r>
            <w:r>
              <w:rPr>
                <w:rFonts w:eastAsia="Times New Roman"/>
                <w:b/>
                <w:bCs/>
                <w:sz w:val="24"/>
                <w:szCs w:val="24"/>
              </w:rPr>
              <w:t>M</w:t>
            </w:r>
          </w:p>
        </w:tc>
        <w:tc>
          <w:tcPr>
            <w:tcW w:w="0" w:type="dxa"/>
            <w:vAlign w:val="bottom"/>
          </w:tcPr>
          <w:p w:rsidR="002831A1" w:rsidRDefault="002831A1">
            <w:pPr>
              <w:rPr>
                <w:sz w:val="1"/>
                <w:szCs w:val="1"/>
              </w:rPr>
            </w:pPr>
          </w:p>
        </w:tc>
      </w:tr>
      <w:tr w:rsidR="002831A1">
        <w:trPr>
          <w:trHeight w:val="448"/>
        </w:trPr>
        <w:tc>
          <w:tcPr>
            <w:tcW w:w="100" w:type="dxa"/>
            <w:tcBorders>
              <w:left w:val="single" w:sz="8" w:space="0" w:color="auto"/>
            </w:tcBorders>
            <w:vAlign w:val="bottom"/>
          </w:tcPr>
          <w:p w:rsidR="002831A1" w:rsidRDefault="002831A1">
            <w:pPr>
              <w:rPr>
                <w:sz w:val="24"/>
                <w:szCs w:val="24"/>
              </w:rPr>
            </w:pPr>
          </w:p>
        </w:tc>
        <w:tc>
          <w:tcPr>
            <w:tcW w:w="1600" w:type="dxa"/>
            <w:vAlign w:val="bottom"/>
          </w:tcPr>
          <w:p w:rsidR="002831A1" w:rsidRDefault="00265660">
            <w:pPr>
              <w:rPr>
                <w:sz w:val="20"/>
                <w:szCs w:val="20"/>
              </w:rPr>
            </w:pPr>
            <w:r>
              <w:rPr>
                <w:rFonts w:eastAsia="Times New Roman"/>
                <w:b/>
                <w:bCs/>
                <w:sz w:val="24"/>
                <w:szCs w:val="24"/>
              </w:rPr>
              <w:t>ITB 30.1</w:t>
            </w:r>
          </w:p>
        </w:tc>
        <w:tc>
          <w:tcPr>
            <w:tcW w:w="380" w:type="dxa"/>
            <w:tcBorders>
              <w:right w:val="single" w:sz="8" w:space="0" w:color="auto"/>
            </w:tcBorders>
            <w:vAlign w:val="bottom"/>
          </w:tcPr>
          <w:p w:rsidR="002831A1" w:rsidRDefault="002831A1">
            <w:pPr>
              <w:rPr>
                <w:sz w:val="24"/>
                <w:szCs w:val="24"/>
              </w:rPr>
            </w:pPr>
          </w:p>
        </w:tc>
        <w:tc>
          <w:tcPr>
            <w:tcW w:w="7380" w:type="dxa"/>
            <w:gridSpan w:val="2"/>
            <w:tcBorders>
              <w:right w:val="single" w:sz="8" w:space="0" w:color="auto"/>
            </w:tcBorders>
            <w:vAlign w:val="bottom"/>
          </w:tcPr>
          <w:p w:rsidR="002831A1" w:rsidRDefault="00265660">
            <w:pPr>
              <w:ind w:left="100"/>
              <w:rPr>
                <w:sz w:val="20"/>
                <w:szCs w:val="20"/>
              </w:rPr>
            </w:pPr>
            <w:r>
              <w:rPr>
                <w:rFonts w:eastAsia="Times New Roman"/>
                <w:sz w:val="24"/>
                <w:szCs w:val="24"/>
              </w:rPr>
              <w:t>The Bid Opening shall take place at:</w:t>
            </w:r>
          </w:p>
        </w:tc>
        <w:tc>
          <w:tcPr>
            <w:tcW w:w="0" w:type="dxa"/>
            <w:vAlign w:val="bottom"/>
          </w:tcPr>
          <w:p w:rsidR="002831A1" w:rsidRDefault="002831A1">
            <w:pPr>
              <w:rPr>
                <w:sz w:val="1"/>
                <w:szCs w:val="1"/>
              </w:rPr>
            </w:pPr>
          </w:p>
        </w:tc>
      </w:tr>
      <w:tr w:rsidR="002831A1">
        <w:trPr>
          <w:trHeight w:val="480"/>
        </w:trPr>
        <w:tc>
          <w:tcPr>
            <w:tcW w:w="100" w:type="dxa"/>
            <w:tcBorders>
              <w:left w:val="single" w:sz="8" w:space="0" w:color="auto"/>
            </w:tcBorders>
            <w:vAlign w:val="bottom"/>
          </w:tcPr>
          <w:p w:rsidR="002831A1" w:rsidRDefault="002831A1">
            <w:pPr>
              <w:rPr>
                <w:sz w:val="24"/>
                <w:szCs w:val="24"/>
              </w:rPr>
            </w:pPr>
          </w:p>
        </w:tc>
        <w:tc>
          <w:tcPr>
            <w:tcW w:w="1600" w:type="dxa"/>
            <w:vAlign w:val="bottom"/>
          </w:tcPr>
          <w:p w:rsidR="002831A1" w:rsidRDefault="002831A1">
            <w:pPr>
              <w:rPr>
                <w:sz w:val="24"/>
                <w:szCs w:val="24"/>
              </w:rPr>
            </w:pPr>
          </w:p>
        </w:tc>
        <w:tc>
          <w:tcPr>
            <w:tcW w:w="380" w:type="dxa"/>
            <w:tcBorders>
              <w:right w:val="single" w:sz="8" w:space="0" w:color="auto"/>
            </w:tcBorders>
            <w:vAlign w:val="bottom"/>
          </w:tcPr>
          <w:p w:rsidR="002831A1" w:rsidRDefault="002831A1">
            <w:pPr>
              <w:rPr>
                <w:sz w:val="24"/>
                <w:szCs w:val="24"/>
              </w:rPr>
            </w:pPr>
          </w:p>
        </w:tc>
        <w:tc>
          <w:tcPr>
            <w:tcW w:w="7380" w:type="dxa"/>
            <w:gridSpan w:val="2"/>
            <w:tcBorders>
              <w:right w:val="single" w:sz="8" w:space="0" w:color="auto"/>
            </w:tcBorders>
            <w:vAlign w:val="bottom"/>
          </w:tcPr>
          <w:p w:rsidR="002831A1" w:rsidRDefault="00265660" w:rsidP="00680934">
            <w:pPr>
              <w:ind w:left="100"/>
              <w:rPr>
                <w:sz w:val="20"/>
                <w:szCs w:val="20"/>
              </w:rPr>
            </w:pPr>
            <w:r>
              <w:rPr>
                <w:rFonts w:eastAsia="Times New Roman"/>
                <w:sz w:val="24"/>
                <w:szCs w:val="24"/>
              </w:rPr>
              <w:t xml:space="preserve">Address: </w:t>
            </w:r>
            <w:r w:rsidR="00680934">
              <w:rPr>
                <w:rFonts w:eastAsia="Times New Roman"/>
                <w:b/>
                <w:bCs/>
                <w:sz w:val="24"/>
                <w:szCs w:val="24"/>
              </w:rPr>
              <w:t>HR office, AFD, Below Bangladesh Embassy</w:t>
            </w:r>
          </w:p>
        </w:tc>
        <w:tc>
          <w:tcPr>
            <w:tcW w:w="0" w:type="dxa"/>
            <w:vAlign w:val="bottom"/>
          </w:tcPr>
          <w:p w:rsidR="002831A1" w:rsidRDefault="002831A1">
            <w:pPr>
              <w:rPr>
                <w:sz w:val="1"/>
                <w:szCs w:val="1"/>
              </w:rPr>
            </w:pPr>
          </w:p>
        </w:tc>
      </w:tr>
      <w:tr w:rsidR="002831A1">
        <w:trPr>
          <w:trHeight w:val="590"/>
        </w:trPr>
        <w:tc>
          <w:tcPr>
            <w:tcW w:w="100" w:type="dxa"/>
            <w:tcBorders>
              <w:left w:val="single" w:sz="8" w:space="0" w:color="auto"/>
            </w:tcBorders>
            <w:vAlign w:val="bottom"/>
          </w:tcPr>
          <w:p w:rsidR="002831A1" w:rsidRDefault="002831A1">
            <w:pPr>
              <w:rPr>
                <w:sz w:val="24"/>
                <w:szCs w:val="24"/>
              </w:rPr>
            </w:pPr>
          </w:p>
        </w:tc>
        <w:tc>
          <w:tcPr>
            <w:tcW w:w="1600" w:type="dxa"/>
            <w:vAlign w:val="bottom"/>
          </w:tcPr>
          <w:p w:rsidR="002831A1" w:rsidRDefault="002831A1">
            <w:pPr>
              <w:rPr>
                <w:sz w:val="24"/>
                <w:szCs w:val="24"/>
              </w:rPr>
            </w:pPr>
          </w:p>
        </w:tc>
        <w:tc>
          <w:tcPr>
            <w:tcW w:w="380" w:type="dxa"/>
            <w:tcBorders>
              <w:right w:val="single" w:sz="8" w:space="0" w:color="auto"/>
            </w:tcBorders>
            <w:vAlign w:val="bottom"/>
          </w:tcPr>
          <w:p w:rsidR="002831A1" w:rsidRDefault="002831A1">
            <w:pPr>
              <w:rPr>
                <w:sz w:val="24"/>
                <w:szCs w:val="24"/>
              </w:rPr>
            </w:pPr>
          </w:p>
        </w:tc>
        <w:tc>
          <w:tcPr>
            <w:tcW w:w="7380" w:type="dxa"/>
            <w:gridSpan w:val="2"/>
            <w:tcBorders>
              <w:right w:val="single" w:sz="8" w:space="0" w:color="auto"/>
            </w:tcBorders>
            <w:vAlign w:val="bottom"/>
          </w:tcPr>
          <w:p w:rsidR="002831A1" w:rsidRDefault="00265660" w:rsidP="00680934">
            <w:pPr>
              <w:ind w:left="100"/>
              <w:rPr>
                <w:sz w:val="20"/>
                <w:szCs w:val="20"/>
              </w:rPr>
            </w:pPr>
            <w:r>
              <w:rPr>
                <w:rFonts w:eastAsia="Times New Roman"/>
                <w:sz w:val="24"/>
                <w:szCs w:val="24"/>
              </w:rPr>
              <w:t xml:space="preserve">Date: </w:t>
            </w:r>
            <w:r w:rsidR="00141DD9">
              <w:rPr>
                <w:rFonts w:eastAsia="Times New Roman"/>
                <w:b/>
                <w:bCs/>
                <w:sz w:val="24"/>
                <w:szCs w:val="24"/>
              </w:rPr>
              <w:t>8</w:t>
            </w:r>
            <w:r w:rsidR="00680934" w:rsidRPr="00680934">
              <w:rPr>
                <w:rFonts w:eastAsia="Times New Roman"/>
                <w:b/>
                <w:bCs/>
                <w:sz w:val="24"/>
                <w:szCs w:val="24"/>
                <w:vertAlign w:val="superscript"/>
              </w:rPr>
              <w:t>th</w:t>
            </w:r>
            <w:r w:rsidR="00680934">
              <w:rPr>
                <w:rFonts w:eastAsia="Times New Roman"/>
                <w:b/>
                <w:bCs/>
                <w:sz w:val="24"/>
                <w:szCs w:val="24"/>
              </w:rPr>
              <w:t xml:space="preserve"> August, 2017</w:t>
            </w:r>
          </w:p>
        </w:tc>
        <w:tc>
          <w:tcPr>
            <w:tcW w:w="0" w:type="dxa"/>
            <w:vAlign w:val="bottom"/>
          </w:tcPr>
          <w:p w:rsidR="002831A1" w:rsidRDefault="002831A1">
            <w:pPr>
              <w:rPr>
                <w:sz w:val="1"/>
                <w:szCs w:val="1"/>
              </w:rPr>
            </w:pPr>
          </w:p>
        </w:tc>
      </w:tr>
      <w:tr w:rsidR="002831A1">
        <w:trPr>
          <w:trHeight w:val="370"/>
        </w:trPr>
        <w:tc>
          <w:tcPr>
            <w:tcW w:w="100" w:type="dxa"/>
            <w:tcBorders>
              <w:left w:val="single" w:sz="8" w:space="0" w:color="auto"/>
            </w:tcBorders>
            <w:vAlign w:val="bottom"/>
          </w:tcPr>
          <w:p w:rsidR="002831A1" w:rsidRDefault="002831A1">
            <w:pPr>
              <w:rPr>
                <w:sz w:val="24"/>
                <w:szCs w:val="24"/>
              </w:rPr>
            </w:pPr>
          </w:p>
        </w:tc>
        <w:tc>
          <w:tcPr>
            <w:tcW w:w="1600" w:type="dxa"/>
            <w:vAlign w:val="bottom"/>
          </w:tcPr>
          <w:p w:rsidR="002831A1" w:rsidRDefault="002831A1">
            <w:pPr>
              <w:rPr>
                <w:sz w:val="24"/>
                <w:szCs w:val="24"/>
              </w:rPr>
            </w:pPr>
          </w:p>
        </w:tc>
        <w:tc>
          <w:tcPr>
            <w:tcW w:w="380" w:type="dxa"/>
            <w:tcBorders>
              <w:right w:val="single" w:sz="8" w:space="0" w:color="auto"/>
            </w:tcBorders>
            <w:vAlign w:val="bottom"/>
          </w:tcPr>
          <w:p w:rsidR="002831A1" w:rsidRDefault="002831A1">
            <w:pPr>
              <w:rPr>
                <w:sz w:val="24"/>
                <w:szCs w:val="24"/>
              </w:rPr>
            </w:pPr>
          </w:p>
        </w:tc>
        <w:tc>
          <w:tcPr>
            <w:tcW w:w="7380" w:type="dxa"/>
            <w:gridSpan w:val="2"/>
            <w:tcBorders>
              <w:right w:val="single" w:sz="8" w:space="0" w:color="auto"/>
            </w:tcBorders>
            <w:vAlign w:val="bottom"/>
          </w:tcPr>
          <w:p w:rsidR="002831A1" w:rsidRDefault="00265660" w:rsidP="00680934">
            <w:pPr>
              <w:ind w:left="100"/>
              <w:rPr>
                <w:sz w:val="20"/>
                <w:szCs w:val="20"/>
              </w:rPr>
            </w:pPr>
            <w:r>
              <w:rPr>
                <w:rFonts w:eastAsia="Times New Roman"/>
                <w:sz w:val="24"/>
                <w:szCs w:val="24"/>
              </w:rPr>
              <w:t xml:space="preserve">Time: </w:t>
            </w:r>
            <w:r w:rsidR="00680934">
              <w:rPr>
                <w:rFonts w:eastAsia="Times New Roman"/>
                <w:b/>
                <w:bCs/>
                <w:sz w:val="24"/>
                <w:szCs w:val="24"/>
              </w:rPr>
              <w:t>2:30PM</w:t>
            </w:r>
          </w:p>
        </w:tc>
        <w:tc>
          <w:tcPr>
            <w:tcW w:w="0" w:type="dxa"/>
            <w:vAlign w:val="bottom"/>
          </w:tcPr>
          <w:p w:rsidR="002831A1" w:rsidRDefault="002831A1">
            <w:pPr>
              <w:rPr>
                <w:sz w:val="1"/>
                <w:szCs w:val="1"/>
              </w:rPr>
            </w:pPr>
          </w:p>
        </w:tc>
      </w:tr>
      <w:tr w:rsidR="002831A1">
        <w:trPr>
          <w:trHeight w:val="22"/>
        </w:trPr>
        <w:tc>
          <w:tcPr>
            <w:tcW w:w="100" w:type="dxa"/>
            <w:tcBorders>
              <w:left w:val="single" w:sz="8" w:space="0" w:color="auto"/>
              <w:bottom w:val="single" w:sz="8" w:space="0" w:color="auto"/>
            </w:tcBorders>
            <w:vAlign w:val="bottom"/>
          </w:tcPr>
          <w:p w:rsidR="002831A1" w:rsidRDefault="002831A1">
            <w:pPr>
              <w:spacing w:line="20" w:lineRule="exact"/>
              <w:rPr>
                <w:sz w:val="1"/>
                <w:szCs w:val="1"/>
              </w:rPr>
            </w:pPr>
          </w:p>
        </w:tc>
        <w:tc>
          <w:tcPr>
            <w:tcW w:w="1600" w:type="dxa"/>
            <w:tcBorders>
              <w:bottom w:val="single" w:sz="8" w:space="0" w:color="auto"/>
            </w:tcBorders>
            <w:vAlign w:val="bottom"/>
          </w:tcPr>
          <w:p w:rsidR="002831A1" w:rsidRDefault="002831A1">
            <w:pPr>
              <w:spacing w:line="20" w:lineRule="exact"/>
              <w:rPr>
                <w:sz w:val="1"/>
                <w:szCs w:val="1"/>
              </w:rPr>
            </w:pPr>
          </w:p>
        </w:tc>
        <w:tc>
          <w:tcPr>
            <w:tcW w:w="380" w:type="dxa"/>
            <w:tcBorders>
              <w:bottom w:val="single" w:sz="8" w:space="0" w:color="auto"/>
              <w:right w:val="single" w:sz="8" w:space="0" w:color="auto"/>
            </w:tcBorders>
            <w:vAlign w:val="bottom"/>
          </w:tcPr>
          <w:p w:rsidR="002831A1" w:rsidRDefault="002831A1">
            <w:pPr>
              <w:spacing w:line="20" w:lineRule="exact"/>
              <w:rPr>
                <w:sz w:val="1"/>
                <w:szCs w:val="1"/>
              </w:rPr>
            </w:pPr>
          </w:p>
        </w:tc>
        <w:tc>
          <w:tcPr>
            <w:tcW w:w="7260" w:type="dxa"/>
            <w:tcBorders>
              <w:bottom w:val="single" w:sz="8" w:space="0" w:color="auto"/>
            </w:tcBorders>
            <w:vAlign w:val="bottom"/>
          </w:tcPr>
          <w:p w:rsidR="002831A1" w:rsidRDefault="002831A1">
            <w:pPr>
              <w:spacing w:line="20" w:lineRule="exact"/>
              <w:rPr>
                <w:sz w:val="1"/>
                <w:szCs w:val="1"/>
              </w:rPr>
            </w:pPr>
          </w:p>
        </w:tc>
        <w:tc>
          <w:tcPr>
            <w:tcW w:w="120" w:type="dxa"/>
            <w:tcBorders>
              <w:bottom w:val="single" w:sz="8" w:space="0" w:color="auto"/>
              <w:right w:val="single" w:sz="8" w:space="0" w:color="auto"/>
            </w:tcBorders>
            <w:vAlign w:val="bottom"/>
          </w:tcPr>
          <w:p w:rsidR="002831A1" w:rsidRDefault="002831A1">
            <w:pPr>
              <w:spacing w:line="20" w:lineRule="exact"/>
              <w:rPr>
                <w:sz w:val="1"/>
                <w:szCs w:val="1"/>
              </w:rPr>
            </w:pPr>
          </w:p>
        </w:tc>
        <w:tc>
          <w:tcPr>
            <w:tcW w:w="0" w:type="dxa"/>
            <w:vAlign w:val="bottom"/>
          </w:tcPr>
          <w:p w:rsidR="002831A1" w:rsidRDefault="002831A1">
            <w:pPr>
              <w:rPr>
                <w:sz w:val="1"/>
                <w:szCs w:val="1"/>
              </w:rPr>
            </w:pPr>
          </w:p>
        </w:tc>
      </w:tr>
      <w:tr w:rsidR="002831A1">
        <w:trPr>
          <w:trHeight w:val="466"/>
        </w:trPr>
        <w:tc>
          <w:tcPr>
            <w:tcW w:w="100" w:type="dxa"/>
            <w:tcBorders>
              <w:left w:val="single" w:sz="8" w:space="0" w:color="auto"/>
            </w:tcBorders>
            <w:shd w:val="clear" w:color="auto" w:fill="000000"/>
            <w:vAlign w:val="bottom"/>
          </w:tcPr>
          <w:p w:rsidR="002831A1" w:rsidRDefault="002831A1">
            <w:pPr>
              <w:rPr>
                <w:sz w:val="24"/>
                <w:szCs w:val="24"/>
              </w:rPr>
            </w:pPr>
          </w:p>
        </w:tc>
        <w:tc>
          <w:tcPr>
            <w:tcW w:w="1600" w:type="dxa"/>
            <w:shd w:val="clear" w:color="auto" w:fill="000000"/>
            <w:vAlign w:val="bottom"/>
          </w:tcPr>
          <w:p w:rsidR="002831A1" w:rsidRDefault="002831A1">
            <w:pPr>
              <w:rPr>
                <w:sz w:val="24"/>
                <w:szCs w:val="24"/>
              </w:rPr>
            </w:pPr>
          </w:p>
        </w:tc>
        <w:tc>
          <w:tcPr>
            <w:tcW w:w="7640" w:type="dxa"/>
            <w:gridSpan w:val="2"/>
            <w:shd w:val="clear" w:color="auto" w:fill="000000"/>
            <w:vAlign w:val="bottom"/>
          </w:tcPr>
          <w:p w:rsidR="002831A1" w:rsidRDefault="00265660">
            <w:pPr>
              <w:ind w:left="360"/>
              <w:rPr>
                <w:sz w:val="20"/>
                <w:szCs w:val="20"/>
              </w:rPr>
            </w:pPr>
            <w:r>
              <w:rPr>
                <w:rFonts w:eastAsia="Times New Roman"/>
                <w:b/>
                <w:bCs/>
                <w:color w:val="FFFFFF"/>
                <w:sz w:val="32"/>
                <w:szCs w:val="32"/>
              </w:rPr>
              <w:t>E. Evaluation and Comparison of Bids</w:t>
            </w:r>
          </w:p>
        </w:tc>
        <w:tc>
          <w:tcPr>
            <w:tcW w:w="120" w:type="dxa"/>
            <w:tcBorders>
              <w:right w:val="single" w:sz="8" w:space="0" w:color="auto"/>
            </w:tcBorders>
            <w:shd w:val="clear" w:color="auto" w:fill="000000"/>
            <w:vAlign w:val="bottom"/>
          </w:tcPr>
          <w:p w:rsidR="002831A1" w:rsidRDefault="002831A1">
            <w:pPr>
              <w:rPr>
                <w:sz w:val="24"/>
                <w:szCs w:val="24"/>
              </w:rPr>
            </w:pPr>
          </w:p>
        </w:tc>
        <w:tc>
          <w:tcPr>
            <w:tcW w:w="0" w:type="dxa"/>
            <w:vAlign w:val="bottom"/>
          </w:tcPr>
          <w:p w:rsidR="002831A1" w:rsidRDefault="002831A1">
            <w:pPr>
              <w:rPr>
                <w:sz w:val="1"/>
                <w:szCs w:val="1"/>
              </w:rPr>
            </w:pPr>
          </w:p>
        </w:tc>
      </w:tr>
      <w:tr w:rsidR="002831A1">
        <w:trPr>
          <w:trHeight w:val="124"/>
        </w:trPr>
        <w:tc>
          <w:tcPr>
            <w:tcW w:w="100" w:type="dxa"/>
            <w:tcBorders>
              <w:left w:val="single" w:sz="8" w:space="0" w:color="auto"/>
              <w:bottom w:val="single" w:sz="8" w:space="0" w:color="auto"/>
            </w:tcBorders>
            <w:shd w:val="clear" w:color="auto" w:fill="000000"/>
            <w:vAlign w:val="bottom"/>
          </w:tcPr>
          <w:p w:rsidR="002831A1" w:rsidRDefault="002831A1">
            <w:pPr>
              <w:rPr>
                <w:sz w:val="10"/>
                <w:szCs w:val="10"/>
              </w:rPr>
            </w:pPr>
          </w:p>
        </w:tc>
        <w:tc>
          <w:tcPr>
            <w:tcW w:w="1600" w:type="dxa"/>
            <w:tcBorders>
              <w:bottom w:val="single" w:sz="8" w:space="0" w:color="auto"/>
            </w:tcBorders>
            <w:shd w:val="clear" w:color="auto" w:fill="000000"/>
            <w:vAlign w:val="bottom"/>
          </w:tcPr>
          <w:p w:rsidR="002831A1" w:rsidRDefault="002831A1">
            <w:pPr>
              <w:rPr>
                <w:sz w:val="10"/>
                <w:szCs w:val="10"/>
              </w:rPr>
            </w:pPr>
          </w:p>
        </w:tc>
        <w:tc>
          <w:tcPr>
            <w:tcW w:w="380" w:type="dxa"/>
            <w:tcBorders>
              <w:bottom w:val="single" w:sz="8" w:space="0" w:color="auto"/>
              <w:right w:val="single" w:sz="8" w:space="0" w:color="auto"/>
            </w:tcBorders>
            <w:shd w:val="clear" w:color="auto" w:fill="000000"/>
            <w:vAlign w:val="bottom"/>
          </w:tcPr>
          <w:p w:rsidR="002831A1" w:rsidRDefault="002831A1">
            <w:pPr>
              <w:rPr>
                <w:sz w:val="10"/>
                <w:szCs w:val="10"/>
              </w:rPr>
            </w:pPr>
          </w:p>
        </w:tc>
        <w:tc>
          <w:tcPr>
            <w:tcW w:w="7260" w:type="dxa"/>
            <w:tcBorders>
              <w:bottom w:val="single" w:sz="8" w:space="0" w:color="auto"/>
            </w:tcBorders>
            <w:shd w:val="clear" w:color="auto" w:fill="000000"/>
            <w:vAlign w:val="bottom"/>
          </w:tcPr>
          <w:p w:rsidR="002831A1" w:rsidRDefault="002831A1">
            <w:pPr>
              <w:rPr>
                <w:sz w:val="10"/>
                <w:szCs w:val="10"/>
              </w:rPr>
            </w:pPr>
          </w:p>
        </w:tc>
        <w:tc>
          <w:tcPr>
            <w:tcW w:w="120" w:type="dxa"/>
            <w:tcBorders>
              <w:bottom w:val="single" w:sz="8" w:space="0" w:color="auto"/>
              <w:right w:val="single" w:sz="8" w:space="0" w:color="auto"/>
            </w:tcBorders>
            <w:shd w:val="clear" w:color="auto" w:fill="000000"/>
            <w:vAlign w:val="bottom"/>
          </w:tcPr>
          <w:p w:rsidR="002831A1" w:rsidRDefault="002831A1">
            <w:pPr>
              <w:rPr>
                <w:sz w:val="10"/>
                <w:szCs w:val="10"/>
              </w:rPr>
            </w:pPr>
          </w:p>
        </w:tc>
        <w:tc>
          <w:tcPr>
            <w:tcW w:w="0" w:type="dxa"/>
            <w:vAlign w:val="bottom"/>
          </w:tcPr>
          <w:p w:rsidR="002831A1" w:rsidRDefault="002831A1">
            <w:pPr>
              <w:rPr>
                <w:sz w:val="1"/>
                <w:szCs w:val="1"/>
              </w:rPr>
            </w:pPr>
          </w:p>
        </w:tc>
      </w:tr>
      <w:tr w:rsidR="002831A1">
        <w:trPr>
          <w:trHeight w:val="450"/>
        </w:trPr>
        <w:tc>
          <w:tcPr>
            <w:tcW w:w="100" w:type="dxa"/>
            <w:tcBorders>
              <w:left w:val="single" w:sz="8" w:space="0" w:color="auto"/>
            </w:tcBorders>
            <w:vAlign w:val="bottom"/>
          </w:tcPr>
          <w:p w:rsidR="002831A1" w:rsidRDefault="002831A1">
            <w:pPr>
              <w:rPr>
                <w:sz w:val="24"/>
                <w:szCs w:val="24"/>
              </w:rPr>
            </w:pPr>
          </w:p>
        </w:tc>
        <w:tc>
          <w:tcPr>
            <w:tcW w:w="1600" w:type="dxa"/>
            <w:vAlign w:val="bottom"/>
          </w:tcPr>
          <w:p w:rsidR="002831A1" w:rsidRDefault="00265660">
            <w:pPr>
              <w:rPr>
                <w:sz w:val="20"/>
                <w:szCs w:val="20"/>
              </w:rPr>
            </w:pPr>
            <w:r>
              <w:rPr>
                <w:rFonts w:eastAsia="Times New Roman"/>
                <w:b/>
                <w:bCs/>
                <w:sz w:val="24"/>
                <w:szCs w:val="24"/>
              </w:rPr>
              <w:t>ITB 37.1</w:t>
            </w:r>
          </w:p>
        </w:tc>
        <w:tc>
          <w:tcPr>
            <w:tcW w:w="380" w:type="dxa"/>
            <w:tcBorders>
              <w:right w:val="single" w:sz="8" w:space="0" w:color="auto"/>
            </w:tcBorders>
            <w:vAlign w:val="bottom"/>
          </w:tcPr>
          <w:p w:rsidR="002831A1" w:rsidRDefault="002831A1">
            <w:pPr>
              <w:rPr>
                <w:sz w:val="24"/>
                <w:szCs w:val="24"/>
              </w:rPr>
            </w:pPr>
          </w:p>
        </w:tc>
        <w:tc>
          <w:tcPr>
            <w:tcW w:w="7380" w:type="dxa"/>
            <w:gridSpan w:val="2"/>
            <w:tcBorders>
              <w:right w:val="single" w:sz="8" w:space="0" w:color="auto"/>
            </w:tcBorders>
            <w:vAlign w:val="bottom"/>
          </w:tcPr>
          <w:p w:rsidR="002831A1" w:rsidRDefault="00265660">
            <w:pPr>
              <w:ind w:left="100"/>
              <w:rPr>
                <w:sz w:val="20"/>
                <w:szCs w:val="20"/>
              </w:rPr>
            </w:pPr>
            <w:r>
              <w:rPr>
                <w:rFonts w:eastAsia="Times New Roman"/>
                <w:sz w:val="24"/>
                <w:szCs w:val="24"/>
              </w:rPr>
              <w:t>Bid prices shall be in Ngultrum (BTN).</w:t>
            </w:r>
          </w:p>
        </w:tc>
        <w:tc>
          <w:tcPr>
            <w:tcW w:w="0" w:type="dxa"/>
            <w:vAlign w:val="bottom"/>
          </w:tcPr>
          <w:p w:rsidR="002831A1" w:rsidRDefault="002831A1">
            <w:pPr>
              <w:rPr>
                <w:sz w:val="1"/>
                <w:szCs w:val="1"/>
              </w:rPr>
            </w:pPr>
          </w:p>
        </w:tc>
      </w:tr>
      <w:tr w:rsidR="002831A1">
        <w:trPr>
          <w:trHeight w:val="22"/>
        </w:trPr>
        <w:tc>
          <w:tcPr>
            <w:tcW w:w="100" w:type="dxa"/>
            <w:tcBorders>
              <w:left w:val="single" w:sz="8" w:space="0" w:color="auto"/>
              <w:bottom w:val="single" w:sz="8" w:space="0" w:color="auto"/>
            </w:tcBorders>
            <w:vAlign w:val="bottom"/>
          </w:tcPr>
          <w:p w:rsidR="002831A1" w:rsidRDefault="002831A1">
            <w:pPr>
              <w:spacing w:line="20" w:lineRule="exact"/>
              <w:rPr>
                <w:sz w:val="1"/>
                <w:szCs w:val="1"/>
              </w:rPr>
            </w:pPr>
          </w:p>
        </w:tc>
        <w:tc>
          <w:tcPr>
            <w:tcW w:w="1600" w:type="dxa"/>
            <w:tcBorders>
              <w:bottom w:val="single" w:sz="8" w:space="0" w:color="auto"/>
            </w:tcBorders>
            <w:vAlign w:val="bottom"/>
          </w:tcPr>
          <w:p w:rsidR="002831A1" w:rsidRDefault="002831A1">
            <w:pPr>
              <w:spacing w:line="20" w:lineRule="exact"/>
              <w:rPr>
                <w:sz w:val="1"/>
                <w:szCs w:val="1"/>
              </w:rPr>
            </w:pPr>
          </w:p>
        </w:tc>
        <w:tc>
          <w:tcPr>
            <w:tcW w:w="380" w:type="dxa"/>
            <w:tcBorders>
              <w:bottom w:val="single" w:sz="8" w:space="0" w:color="auto"/>
              <w:right w:val="single" w:sz="8" w:space="0" w:color="auto"/>
            </w:tcBorders>
            <w:vAlign w:val="bottom"/>
          </w:tcPr>
          <w:p w:rsidR="002831A1" w:rsidRDefault="002831A1">
            <w:pPr>
              <w:spacing w:line="20" w:lineRule="exact"/>
              <w:rPr>
                <w:sz w:val="1"/>
                <w:szCs w:val="1"/>
              </w:rPr>
            </w:pPr>
          </w:p>
        </w:tc>
        <w:tc>
          <w:tcPr>
            <w:tcW w:w="7380" w:type="dxa"/>
            <w:gridSpan w:val="2"/>
            <w:tcBorders>
              <w:bottom w:val="single" w:sz="8" w:space="0" w:color="auto"/>
              <w:right w:val="single" w:sz="8" w:space="0" w:color="auto"/>
            </w:tcBorders>
            <w:vAlign w:val="bottom"/>
          </w:tcPr>
          <w:p w:rsidR="002831A1" w:rsidRDefault="002831A1">
            <w:pPr>
              <w:spacing w:line="20" w:lineRule="exact"/>
              <w:rPr>
                <w:sz w:val="1"/>
                <w:szCs w:val="1"/>
              </w:rPr>
            </w:pPr>
          </w:p>
        </w:tc>
        <w:tc>
          <w:tcPr>
            <w:tcW w:w="0" w:type="dxa"/>
            <w:vAlign w:val="bottom"/>
          </w:tcPr>
          <w:p w:rsidR="002831A1" w:rsidRDefault="002831A1">
            <w:pPr>
              <w:rPr>
                <w:sz w:val="1"/>
                <w:szCs w:val="1"/>
              </w:rPr>
            </w:pPr>
          </w:p>
        </w:tc>
      </w:tr>
      <w:tr w:rsidR="002831A1">
        <w:trPr>
          <w:trHeight w:val="448"/>
        </w:trPr>
        <w:tc>
          <w:tcPr>
            <w:tcW w:w="100" w:type="dxa"/>
            <w:tcBorders>
              <w:left w:val="single" w:sz="8" w:space="0" w:color="auto"/>
            </w:tcBorders>
            <w:vAlign w:val="bottom"/>
          </w:tcPr>
          <w:p w:rsidR="002831A1" w:rsidRDefault="002831A1">
            <w:pPr>
              <w:rPr>
                <w:sz w:val="24"/>
                <w:szCs w:val="24"/>
              </w:rPr>
            </w:pPr>
          </w:p>
        </w:tc>
        <w:tc>
          <w:tcPr>
            <w:tcW w:w="1600" w:type="dxa"/>
            <w:vAlign w:val="bottom"/>
          </w:tcPr>
          <w:p w:rsidR="002831A1" w:rsidRDefault="00265660">
            <w:pPr>
              <w:rPr>
                <w:sz w:val="20"/>
                <w:szCs w:val="20"/>
              </w:rPr>
            </w:pPr>
            <w:r>
              <w:rPr>
                <w:rFonts w:eastAsia="Times New Roman"/>
                <w:b/>
                <w:bCs/>
                <w:sz w:val="24"/>
                <w:szCs w:val="24"/>
              </w:rPr>
              <w:t>ITB 38.1</w:t>
            </w:r>
          </w:p>
        </w:tc>
        <w:tc>
          <w:tcPr>
            <w:tcW w:w="380" w:type="dxa"/>
            <w:tcBorders>
              <w:right w:val="single" w:sz="8" w:space="0" w:color="auto"/>
            </w:tcBorders>
            <w:vAlign w:val="bottom"/>
          </w:tcPr>
          <w:p w:rsidR="002831A1" w:rsidRDefault="002831A1">
            <w:pPr>
              <w:rPr>
                <w:sz w:val="24"/>
                <w:szCs w:val="24"/>
              </w:rPr>
            </w:pPr>
          </w:p>
        </w:tc>
        <w:tc>
          <w:tcPr>
            <w:tcW w:w="7380" w:type="dxa"/>
            <w:gridSpan w:val="2"/>
            <w:tcBorders>
              <w:right w:val="single" w:sz="8" w:space="0" w:color="auto"/>
            </w:tcBorders>
            <w:vAlign w:val="bottom"/>
          </w:tcPr>
          <w:p w:rsidR="002831A1" w:rsidRDefault="00265660">
            <w:pPr>
              <w:ind w:left="100"/>
              <w:rPr>
                <w:sz w:val="20"/>
                <w:szCs w:val="20"/>
              </w:rPr>
            </w:pPr>
            <w:r>
              <w:rPr>
                <w:rFonts w:eastAsia="Times New Roman"/>
                <w:sz w:val="24"/>
                <w:szCs w:val="24"/>
              </w:rPr>
              <w:t xml:space="preserve">A margin of five percent (5%) Domestic Preference </w:t>
            </w:r>
            <w:r>
              <w:rPr>
                <w:rFonts w:eastAsia="Times New Roman"/>
                <w:b/>
                <w:bCs/>
                <w:i/>
                <w:iCs/>
                <w:sz w:val="24"/>
                <w:szCs w:val="24"/>
              </w:rPr>
              <w:t>shall not</w:t>
            </w:r>
            <w:r>
              <w:rPr>
                <w:rFonts w:eastAsia="Times New Roman"/>
                <w:sz w:val="24"/>
                <w:szCs w:val="24"/>
              </w:rPr>
              <w:t xml:space="preserve"> apply.</w:t>
            </w:r>
          </w:p>
        </w:tc>
        <w:tc>
          <w:tcPr>
            <w:tcW w:w="0" w:type="dxa"/>
            <w:vAlign w:val="bottom"/>
          </w:tcPr>
          <w:p w:rsidR="002831A1" w:rsidRDefault="002831A1">
            <w:pPr>
              <w:rPr>
                <w:sz w:val="1"/>
                <w:szCs w:val="1"/>
              </w:rPr>
            </w:pPr>
          </w:p>
        </w:tc>
      </w:tr>
      <w:tr w:rsidR="002831A1">
        <w:trPr>
          <w:trHeight w:val="22"/>
        </w:trPr>
        <w:tc>
          <w:tcPr>
            <w:tcW w:w="100" w:type="dxa"/>
            <w:tcBorders>
              <w:left w:val="single" w:sz="8" w:space="0" w:color="auto"/>
              <w:bottom w:val="single" w:sz="8" w:space="0" w:color="auto"/>
            </w:tcBorders>
            <w:vAlign w:val="bottom"/>
          </w:tcPr>
          <w:p w:rsidR="002831A1" w:rsidRDefault="002831A1">
            <w:pPr>
              <w:spacing w:line="20" w:lineRule="exact"/>
              <w:rPr>
                <w:sz w:val="1"/>
                <w:szCs w:val="1"/>
              </w:rPr>
            </w:pPr>
          </w:p>
        </w:tc>
        <w:tc>
          <w:tcPr>
            <w:tcW w:w="1600" w:type="dxa"/>
            <w:tcBorders>
              <w:bottom w:val="single" w:sz="8" w:space="0" w:color="auto"/>
            </w:tcBorders>
            <w:vAlign w:val="bottom"/>
          </w:tcPr>
          <w:p w:rsidR="002831A1" w:rsidRDefault="002831A1">
            <w:pPr>
              <w:spacing w:line="20" w:lineRule="exact"/>
              <w:rPr>
                <w:sz w:val="1"/>
                <w:szCs w:val="1"/>
              </w:rPr>
            </w:pPr>
          </w:p>
        </w:tc>
        <w:tc>
          <w:tcPr>
            <w:tcW w:w="380" w:type="dxa"/>
            <w:tcBorders>
              <w:bottom w:val="single" w:sz="8" w:space="0" w:color="auto"/>
              <w:right w:val="single" w:sz="8" w:space="0" w:color="auto"/>
            </w:tcBorders>
            <w:vAlign w:val="bottom"/>
          </w:tcPr>
          <w:p w:rsidR="002831A1" w:rsidRDefault="002831A1">
            <w:pPr>
              <w:spacing w:line="20" w:lineRule="exact"/>
              <w:rPr>
                <w:sz w:val="1"/>
                <w:szCs w:val="1"/>
              </w:rPr>
            </w:pPr>
          </w:p>
        </w:tc>
        <w:tc>
          <w:tcPr>
            <w:tcW w:w="7380" w:type="dxa"/>
            <w:gridSpan w:val="2"/>
            <w:tcBorders>
              <w:bottom w:val="single" w:sz="8" w:space="0" w:color="auto"/>
              <w:right w:val="single" w:sz="8" w:space="0" w:color="auto"/>
            </w:tcBorders>
            <w:vAlign w:val="bottom"/>
          </w:tcPr>
          <w:p w:rsidR="002831A1" w:rsidRDefault="002831A1">
            <w:pPr>
              <w:spacing w:line="20" w:lineRule="exact"/>
              <w:rPr>
                <w:sz w:val="1"/>
                <w:szCs w:val="1"/>
              </w:rPr>
            </w:pPr>
          </w:p>
        </w:tc>
        <w:tc>
          <w:tcPr>
            <w:tcW w:w="0" w:type="dxa"/>
            <w:vAlign w:val="bottom"/>
          </w:tcPr>
          <w:p w:rsidR="002831A1" w:rsidRDefault="002831A1">
            <w:pPr>
              <w:rPr>
                <w:sz w:val="1"/>
                <w:szCs w:val="1"/>
              </w:rPr>
            </w:pPr>
          </w:p>
        </w:tc>
      </w:tr>
      <w:tr w:rsidR="002831A1">
        <w:trPr>
          <w:trHeight w:val="448"/>
        </w:trPr>
        <w:tc>
          <w:tcPr>
            <w:tcW w:w="100" w:type="dxa"/>
            <w:tcBorders>
              <w:left w:val="single" w:sz="8" w:space="0" w:color="auto"/>
            </w:tcBorders>
            <w:vAlign w:val="bottom"/>
          </w:tcPr>
          <w:p w:rsidR="002831A1" w:rsidRDefault="002831A1">
            <w:pPr>
              <w:rPr>
                <w:sz w:val="24"/>
                <w:szCs w:val="24"/>
              </w:rPr>
            </w:pPr>
          </w:p>
        </w:tc>
        <w:tc>
          <w:tcPr>
            <w:tcW w:w="1600" w:type="dxa"/>
            <w:vAlign w:val="bottom"/>
          </w:tcPr>
          <w:p w:rsidR="002831A1" w:rsidRDefault="00265660">
            <w:pPr>
              <w:rPr>
                <w:sz w:val="20"/>
                <w:szCs w:val="20"/>
              </w:rPr>
            </w:pPr>
            <w:r>
              <w:rPr>
                <w:rFonts w:eastAsia="Times New Roman"/>
                <w:b/>
                <w:bCs/>
                <w:sz w:val="24"/>
                <w:szCs w:val="24"/>
              </w:rPr>
              <w:t>ITB 39.3 (a)</w:t>
            </w:r>
          </w:p>
        </w:tc>
        <w:tc>
          <w:tcPr>
            <w:tcW w:w="380" w:type="dxa"/>
            <w:tcBorders>
              <w:right w:val="single" w:sz="8" w:space="0" w:color="auto"/>
            </w:tcBorders>
            <w:vAlign w:val="bottom"/>
          </w:tcPr>
          <w:p w:rsidR="002831A1" w:rsidRDefault="002831A1">
            <w:pPr>
              <w:rPr>
                <w:sz w:val="24"/>
                <w:szCs w:val="24"/>
              </w:rPr>
            </w:pPr>
          </w:p>
        </w:tc>
        <w:tc>
          <w:tcPr>
            <w:tcW w:w="7380" w:type="dxa"/>
            <w:gridSpan w:val="2"/>
            <w:tcBorders>
              <w:right w:val="single" w:sz="8" w:space="0" w:color="auto"/>
            </w:tcBorders>
            <w:vAlign w:val="bottom"/>
          </w:tcPr>
          <w:p w:rsidR="002831A1" w:rsidRDefault="00265660">
            <w:pPr>
              <w:ind w:left="120"/>
              <w:rPr>
                <w:sz w:val="20"/>
                <w:szCs w:val="20"/>
              </w:rPr>
            </w:pPr>
            <w:r>
              <w:rPr>
                <w:rFonts w:eastAsia="Times New Roman"/>
                <w:sz w:val="24"/>
                <w:szCs w:val="24"/>
              </w:rPr>
              <w:t>Evaluation will be done for as per Technical specifications and price</w:t>
            </w:r>
          </w:p>
        </w:tc>
        <w:tc>
          <w:tcPr>
            <w:tcW w:w="0" w:type="dxa"/>
            <w:vAlign w:val="bottom"/>
          </w:tcPr>
          <w:p w:rsidR="002831A1" w:rsidRDefault="002831A1">
            <w:pPr>
              <w:rPr>
                <w:sz w:val="1"/>
                <w:szCs w:val="1"/>
              </w:rPr>
            </w:pPr>
          </w:p>
        </w:tc>
      </w:tr>
      <w:tr w:rsidR="002831A1">
        <w:trPr>
          <w:trHeight w:val="360"/>
        </w:trPr>
        <w:tc>
          <w:tcPr>
            <w:tcW w:w="100" w:type="dxa"/>
            <w:tcBorders>
              <w:left w:val="single" w:sz="8" w:space="0" w:color="auto"/>
            </w:tcBorders>
            <w:vAlign w:val="bottom"/>
          </w:tcPr>
          <w:p w:rsidR="002831A1" w:rsidRDefault="002831A1">
            <w:pPr>
              <w:rPr>
                <w:sz w:val="24"/>
                <w:szCs w:val="24"/>
              </w:rPr>
            </w:pPr>
          </w:p>
        </w:tc>
        <w:tc>
          <w:tcPr>
            <w:tcW w:w="1600" w:type="dxa"/>
            <w:vAlign w:val="bottom"/>
          </w:tcPr>
          <w:p w:rsidR="002831A1" w:rsidRDefault="002831A1">
            <w:pPr>
              <w:rPr>
                <w:sz w:val="24"/>
                <w:szCs w:val="24"/>
              </w:rPr>
            </w:pPr>
          </w:p>
        </w:tc>
        <w:tc>
          <w:tcPr>
            <w:tcW w:w="380" w:type="dxa"/>
            <w:tcBorders>
              <w:right w:val="single" w:sz="8" w:space="0" w:color="auto"/>
            </w:tcBorders>
            <w:vAlign w:val="bottom"/>
          </w:tcPr>
          <w:p w:rsidR="002831A1" w:rsidRDefault="002831A1">
            <w:pPr>
              <w:rPr>
                <w:sz w:val="24"/>
                <w:szCs w:val="24"/>
              </w:rPr>
            </w:pPr>
          </w:p>
        </w:tc>
        <w:tc>
          <w:tcPr>
            <w:tcW w:w="7380" w:type="dxa"/>
            <w:gridSpan w:val="2"/>
            <w:tcBorders>
              <w:right w:val="single" w:sz="8" w:space="0" w:color="auto"/>
            </w:tcBorders>
            <w:vAlign w:val="bottom"/>
          </w:tcPr>
          <w:p w:rsidR="002831A1" w:rsidRDefault="00265660">
            <w:pPr>
              <w:ind w:left="100"/>
              <w:rPr>
                <w:sz w:val="20"/>
                <w:szCs w:val="20"/>
              </w:rPr>
            </w:pPr>
            <w:r>
              <w:rPr>
                <w:rFonts w:eastAsia="Times New Roman"/>
                <w:sz w:val="24"/>
                <w:szCs w:val="24"/>
              </w:rPr>
              <w:t xml:space="preserve">submitted in </w:t>
            </w:r>
            <w:r>
              <w:rPr>
                <w:rFonts w:eastAsia="Times New Roman"/>
                <w:b/>
                <w:bCs/>
                <w:sz w:val="24"/>
                <w:szCs w:val="24"/>
              </w:rPr>
              <w:t>Section VI Schedule of Supply of BID document</w:t>
            </w:r>
          </w:p>
        </w:tc>
        <w:tc>
          <w:tcPr>
            <w:tcW w:w="0" w:type="dxa"/>
            <w:vAlign w:val="bottom"/>
          </w:tcPr>
          <w:p w:rsidR="002831A1" w:rsidRDefault="002831A1">
            <w:pPr>
              <w:rPr>
                <w:sz w:val="1"/>
                <w:szCs w:val="1"/>
              </w:rPr>
            </w:pPr>
          </w:p>
        </w:tc>
      </w:tr>
      <w:tr w:rsidR="002831A1">
        <w:trPr>
          <w:trHeight w:val="480"/>
        </w:trPr>
        <w:tc>
          <w:tcPr>
            <w:tcW w:w="100" w:type="dxa"/>
            <w:tcBorders>
              <w:left w:val="single" w:sz="8" w:space="0" w:color="auto"/>
            </w:tcBorders>
            <w:vAlign w:val="bottom"/>
          </w:tcPr>
          <w:p w:rsidR="002831A1" w:rsidRDefault="002831A1">
            <w:pPr>
              <w:rPr>
                <w:sz w:val="24"/>
                <w:szCs w:val="24"/>
              </w:rPr>
            </w:pPr>
          </w:p>
        </w:tc>
        <w:tc>
          <w:tcPr>
            <w:tcW w:w="1600" w:type="dxa"/>
            <w:vAlign w:val="bottom"/>
          </w:tcPr>
          <w:p w:rsidR="002831A1" w:rsidRDefault="002831A1">
            <w:pPr>
              <w:rPr>
                <w:sz w:val="24"/>
                <w:szCs w:val="24"/>
              </w:rPr>
            </w:pPr>
          </w:p>
        </w:tc>
        <w:tc>
          <w:tcPr>
            <w:tcW w:w="380" w:type="dxa"/>
            <w:tcBorders>
              <w:right w:val="single" w:sz="8" w:space="0" w:color="auto"/>
            </w:tcBorders>
            <w:vAlign w:val="bottom"/>
          </w:tcPr>
          <w:p w:rsidR="002831A1" w:rsidRDefault="002831A1">
            <w:pPr>
              <w:rPr>
                <w:sz w:val="24"/>
                <w:szCs w:val="24"/>
              </w:rPr>
            </w:pPr>
          </w:p>
        </w:tc>
        <w:tc>
          <w:tcPr>
            <w:tcW w:w="7380" w:type="dxa"/>
            <w:gridSpan w:val="2"/>
            <w:tcBorders>
              <w:right w:val="single" w:sz="8" w:space="0" w:color="auto"/>
            </w:tcBorders>
            <w:vAlign w:val="bottom"/>
          </w:tcPr>
          <w:p w:rsidR="002831A1" w:rsidRDefault="00265660">
            <w:pPr>
              <w:ind w:left="100"/>
              <w:rPr>
                <w:sz w:val="20"/>
                <w:szCs w:val="20"/>
              </w:rPr>
            </w:pPr>
            <w:r>
              <w:rPr>
                <w:rFonts w:eastAsia="Times New Roman"/>
                <w:sz w:val="24"/>
                <w:szCs w:val="24"/>
              </w:rPr>
              <w:t>Bids will be evaluated for each item and the Contract will comprise the</w:t>
            </w:r>
          </w:p>
        </w:tc>
        <w:tc>
          <w:tcPr>
            <w:tcW w:w="0" w:type="dxa"/>
            <w:vAlign w:val="bottom"/>
          </w:tcPr>
          <w:p w:rsidR="002831A1" w:rsidRDefault="002831A1">
            <w:pPr>
              <w:rPr>
                <w:sz w:val="1"/>
                <w:szCs w:val="1"/>
              </w:rPr>
            </w:pPr>
          </w:p>
        </w:tc>
      </w:tr>
      <w:tr w:rsidR="002831A1">
        <w:trPr>
          <w:trHeight w:val="360"/>
        </w:trPr>
        <w:tc>
          <w:tcPr>
            <w:tcW w:w="100" w:type="dxa"/>
            <w:tcBorders>
              <w:left w:val="single" w:sz="8" w:space="0" w:color="auto"/>
            </w:tcBorders>
            <w:vAlign w:val="bottom"/>
          </w:tcPr>
          <w:p w:rsidR="002831A1" w:rsidRDefault="002831A1">
            <w:pPr>
              <w:rPr>
                <w:sz w:val="24"/>
                <w:szCs w:val="24"/>
              </w:rPr>
            </w:pPr>
          </w:p>
        </w:tc>
        <w:tc>
          <w:tcPr>
            <w:tcW w:w="1600" w:type="dxa"/>
            <w:vAlign w:val="bottom"/>
          </w:tcPr>
          <w:p w:rsidR="002831A1" w:rsidRDefault="002831A1">
            <w:pPr>
              <w:rPr>
                <w:sz w:val="24"/>
                <w:szCs w:val="24"/>
              </w:rPr>
            </w:pPr>
          </w:p>
        </w:tc>
        <w:tc>
          <w:tcPr>
            <w:tcW w:w="380" w:type="dxa"/>
            <w:tcBorders>
              <w:right w:val="single" w:sz="8" w:space="0" w:color="auto"/>
            </w:tcBorders>
            <w:vAlign w:val="bottom"/>
          </w:tcPr>
          <w:p w:rsidR="002831A1" w:rsidRDefault="002831A1">
            <w:pPr>
              <w:rPr>
                <w:sz w:val="24"/>
                <w:szCs w:val="24"/>
              </w:rPr>
            </w:pPr>
          </w:p>
        </w:tc>
        <w:tc>
          <w:tcPr>
            <w:tcW w:w="7380" w:type="dxa"/>
            <w:gridSpan w:val="2"/>
            <w:tcBorders>
              <w:right w:val="single" w:sz="8" w:space="0" w:color="auto"/>
            </w:tcBorders>
            <w:vAlign w:val="bottom"/>
          </w:tcPr>
          <w:p w:rsidR="002831A1" w:rsidRDefault="00265660">
            <w:pPr>
              <w:ind w:left="100"/>
              <w:rPr>
                <w:sz w:val="20"/>
                <w:szCs w:val="20"/>
              </w:rPr>
            </w:pPr>
            <w:r>
              <w:rPr>
                <w:rFonts w:eastAsia="Times New Roman"/>
                <w:sz w:val="24"/>
                <w:szCs w:val="24"/>
              </w:rPr>
              <w:t>item(s) awarded to the successful Bidder.</w:t>
            </w:r>
          </w:p>
        </w:tc>
        <w:tc>
          <w:tcPr>
            <w:tcW w:w="0" w:type="dxa"/>
            <w:vAlign w:val="bottom"/>
          </w:tcPr>
          <w:p w:rsidR="002831A1" w:rsidRDefault="002831A1">
            <w:pPr>
              <w:rPr>
                <w:sz w:val="1"/>
                <w:szCs w:val="1"/>
              </w:rPr>
            </w:pPr>
          </w:p>
        </w:tc>
      </w:tr>
      <w:tr w:rsidR="002831A1">
        <w:trPr>
          <w:trHeight w:val="22"/>
        </w:trPr>
        <w:tc>
          <w:tcPr>
            <w:tcW w:w="100" w:type="dxa"/>
            <w:tcBorders>
              <w:left w:val="single" w:sz="8" w:space="0" w:color="auto"/>
              <w:bottom w:val="single" w:sz="8" w:space="0" w:color="auto"/>
            </w:tcBorders>
            <w:vAlign w:val="bottom"/>
          </w:tcPr>
          <w:p w:rsidR="002831A1" w:rsidRDefault="002831A1">
            <w:pPr>
              <w:spacing w:line="20" w:lineRule="exact"/>
              <w:rPr>
                <w:sz w:val="1"/>
                <w:szCs w:val="1"/>
              </w:rPr>
            </w:pPr>
          </w:p>
        </w:tc>
        <w:tc>
          <w:tcPr>
            <w:tcW w:w="1600" w:type="dxa"/>
            <w:tcBorders>
              <w:bottom w:val="single" w:sz="8" w:space="0" w:color="auto"/>
            </w:tcBorders>
            <w:vAlign w:val="bottom"/>
          </w:tcPr>
          <w:p w:rsidR="002831A1" w:rsidRDefault="002831A1">
            <w:pPr>
              <w:spacing w:line="20" w:lineRule="exact"/>
              <w:rPr>
                <w:sz w:val="1"/>
                <w:szCs w:val="1"/>
              </w:rPr>
            </w:pPr>
          </w:p>
        </w:tc>
        <w:tc>
          <w:tcPr>
            <w:tcW w:w="380" w:type="dxa"/>
            <w:tcBorders>
              <w:bottom w:val="single" w:sz="8" w:space="0" w:color="auto"/>
              <w:right w:val="single" w:sz="8" w:space="0" w:color="auto"/>
            </w:tcBorders>
            <w:vAlign w:val="bottom"/>
          </w:tcPr>
          <w:p w:rsidR="002831A1" w:rsidRDefault="002831A1">
            <w:pPr>
              <w:spacing w:line="20" w:lineRule="exact"/>
              <w:rPr>
                <w:sz w:val="1"/>
                <w:szCs w:val="1"/>
              </w:rPr>
            </w:pPr>
          </w:p>
        </w:tc>
        <w:tc>
          <w:tcPr>
            <w:tcW w:w="7260" w:type="dxa"/>
            <w:tcBorders>
              <w:bottom w:val="single" w:sz="8" w:space="0" w:color="auto"/>
            </w:tcBorders>
            <w:vAlign w:val="bottom"/>
          </w:tcPr>
          <w:p w:rsidR="002831A1" w:rsidRDefault="002831A1">
            <w:pPr>
              <w:spacing w:line="20" w:lineRule="exact"/>
              <w:rPr>
                <w:sz w:val="1"/>
                <w:szCs w:val="1"/>
              </w:rPr>
            </w:pPr>
          </w:p>
        </w:tc>
        <w:tc>
          <w:tcPr>
            <w:tcW w:w="120" w:type="dxa"/>
            <w:tcBorders>
              <w:bottom w:val="single" w:sz="8" w:space="0" w:color="auto"/>
              <w:right w:val="single" w:sz="8" w:space="0" w:color="auto"/>
            </w:tcBorders>
            <w:vAlign w:val="bottom"/>
          </w:tcPr>
          <w:p w:rsidR="002831A1" w:rsidRDefault="002831A1">
            <w:pPr>
              <w:spacing w:line="20" w:lineRule="exact"/>
              <w:rPr>
                <w:sz w:val="1"/>
                <w:szCs w:val="1"/>
              </w:rPr>
            </w:pPr>
          </w:p>
        </w:tc>
        <w:tc>
          <w:tcPr>
            <w:tcW w:w="0" w:type="dxa"/>
            <w:vAlign w:val="bottom"/>
          </w:tcPr>
          <w:p w:rsidR="002831A1" w:rsidRDefault="002831A1">
            <w:pPr>
              <w:rPr>
                <w:sz w:val="1"/>
                <w:szCs w:val="1"/>
              </w:rPr>
            </w:pPr>
          </w:p>
        </w:tc>
      </w:tr>
    </w:tbl>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319" w:lineRule="exact"/>
        <w:rPr>
          <w:sz w:val="20"/>
          <w:szCs w:val="20"/>
        </w:rPr>
      </w:pPr>
    </w:p>
    <w:p w:rsidR="002831A1" w:rsidRDefault="002831A1">
      <w:pPr>
        <w:sectPr w:rsidR="002831A1">
          <w:pgSz w:w="12240" w:h="15840"/>
          <w:pgMar w:top="1420" w:right="800" w:bottom="579" w:left="1440" w:header="0" w:footer="0" w:gutter="0"/>
          <w:cols w:space="720" w:equalWidth="0">
            <w:col w:w="10000"/>
          </w:cols>
        </w:sectPr>
      </w:pPr>
    </w:p>
    <w:tbl>
      <w:tblPr>
        <w:tblW w:w="0" w:type="auto"/>
        <w:tblInd w:w="180" w:type="dxa"/>
        <w:tblLayout w:type="fixed"/>
        <w:tblCellMar>
          <w:left w:w="0" w:type="dxa"/>
          <w:right w:w="0" w:type="dxa"/>
        </w:tblCellMar>
        <w:tblLook w:val="04A0" w:firstRow="1" w:lastRow="0" w:firstColumn="1" w:lastColumn="0" w:noHBand="0" w:noVBand="1"/>
      </w:tblPr>
      <w:tblGrid>
        <w:gridCol w:w="2080"/>
        <w:gridCol w:w="7380"/>
      </w:tblGrid>
      <w:tr w:rsidR="002831A1">
        <w:trPr>
          <w:trHeight w:val="468"/>
        </w:trPr>
        <w:tc>
          <w:tcPr>
            <w:tcW w:w="2080" w:type="dxa"/>
            <w:tcBorders>
              <w:top w:val="single" w:sz="8" w:space="0" w:color="auto"/>
              <w:right w:val="single" w:sz="8" w:space="0" w:color="auto"/>
            </w:tcBorders>
            <w:vAlign w:val="bottom"/>
          </w:tcPr>
          <w:p w:rsidR="002831A1" w:rsidRDefault="00265660">
            <w:pPr>
              <w:ind w:left="100"/>
              <w:rPr>
                <w:sz w:val="20"/>
                <w:szCs w:val="20"/>
              </w:rPr>
            </w:pPr>
            <w:bookmarkStart w:id="30" w:name="page30"/>
            <w:bookmarkEnd w:id="30"/>
            <w:r>
              <w:rPr>
                <w:rFonts w:eastAsia="Times New Roman"/>
                <w:b/>
                <w:bCs/>
                <w:sz w:val="24"/>
                <w:szCs w:val="24"/>
              </w:rPr>
              <w:lastRenderedPageBreak/>
              <w:t>ITB 39.3 (e)</w:t>
            </w:r>
          </w:p>
        </w:tc>
        <w:tc>
          <w:tcPr>
            <w:tcW w:w="7380" w:type="dxa"/>
            <w:tcBorders>
              <w:top w:val="single" w:sz="8" w:space="0" w:color="auto"/>
            </w:tcBorders>
            <w:vAlign w:val="bottom"/>
          </w:tcPr>
          <w:p w:rsidR="002831A1" w:rsidRDefault="00265660">
            <w:pPr>
              <w:ind w:left="100"/>
              <w:rPr>
                <w:sz w:val="20"/>
                <w:szCs w:val="20"/>
              </w:rPr>
            </w:pPr>
            <w:r>
              <w:rPr>
                <w:rFonts w:eastAsia="Times New Roman"/>
                <w:sz w:val="24"/>
                <w:szCs w:val="24"/>
              </w:rPr>
              <w:t>The adjustments shall be determined using the following criteria from</w:t>
            </w:r>
          </w:p>
        </w:tc>
      </w:tr>
      <w:tr w:rsidR="002831A1">
        <w:trPr>
          <w:trHeight w:val="360"/>
        </w:trPr>
        <w:tc>
          <w:tcPr>
            <w:tcW w:w="2080" w:type="dxa"/>
            <w:tcBorders>
              <w:right w:val="single" w:sz="8" w:space="0" w:color="auto"/>
            </w:tcBorders>
            <w:vAlign w:val="bottom"/>
          </w:tcPr>
          <w:p w:rsidR="002831A1" w:rsidRDefault="002831A1">
            <w:pPr>
              <w:rPr>
                <w:sz w:val="24"/>
                <w:szCs w:val="24"/>
              </w:rPr>
            </w:pPr>
          </w:p>
        </w:tc>
        <w:tc>
          <w:tcPr>
            <w:tcW w:w="7380" w:type="dxa"/>
            <w:vAlign w:val="bottom"/>
          </w:tcPr>
          <w:p w:rsidR="002831A1" w:rsidRDefault="00265660">
            <w:pPr>
              <w:ind w:left="100"/>
              <w:rPr>
                <w:sz w:val="20"/>
                <w:szCs w:val="20"/>
              </w:rPr>
            </w:pPr>
            <w:r>
              <w:rPr>
                <w:rFonts w:eastAsia="Times New Roman"/>
                <w:sz w:val="24"/>
                <w:szCs w:val="24"/>
              </w:rPr>
              <w:t>amongst those set out in Section III, Evaluation and Qualification Criteria:</w:t>
            </w:r>
          </w:p>
        </w:tc>
      </w:tr>
      <w:tr w:rsidR="002831A1">
        <w:trPr>
          <w:trHeight w:val="480"/>
        </w:trPr>
        <w:tc>
          <w:tcPr>
            <w:tcW w:w="2080" w:type="dxa"/>
            <w:tcBorders>
              <w:right w:val="single" w:sz="8" w:space="0" w:color="auto"/>
            </w:tcBorders>
            <w:vAlign w:val="bottom"/>
          </w:tcPr>
          <w:p w:rsidR="002831A1" w:rsidRDefault="002831A1">
            <w:pPr>
              <w:rPr>
                <w:sz w:val="24"/>
                <w:szCs w:val="24"/>
              </w:rPr>
            </w:pPr>
          </w:p>
        </w:tc>
        <w:tc>
          <w:tcPr>
            <w:tcW w:w="7380" w:type="dxa"/>
            <w:vAlign w:val="bottom"/>
          </w:tcPr>
          <w:p w:rsidR="002831A1" w:rsidRDefault="00265660">
            <w:pPr>
              <w:ind w:left="100"/>
              <w:rPr>
                <w:sz w:val="20"/>
                <w:szCs w:val="20"/>
              </w:rPr>
            </w:pPr>
            <w:r>
              <w:rPr>
                <w:rFonts w:eastAsia="Times New Roman"/>
                <w:sz w:val="24"/>
                <w:szCs w:val="24"/>
              </w:rPr>
              <w:t xml:space="preserve">Deviation in Delivery schedule: </w:t>
            </w:r>
            <w:r>
              <w:rPr>
                <w:rFonts w:eastAsia="Times New Roman"/>
                <w:b/>
                <w:bCs/>
                <w:sz w:val="24"/>
                <w:szCs w:val="24"/>
              </w:rPr>
              <w:t>No.</w:t>
            </w:r>
          </w:p>
        </w:tc>
      </w:tr>
      <w:tr w:rsidR="002831A1">
        <w:trPr>
          <w:trHeight w:val="480"/>
        </w:trPr>
        <w:tc>
          <w:tcPr>
            <w:tcW w:w="2080" w:type="dxa"/>
            <w:tcBorders>
              <w:right w:val="single" w:sz="8" w:space="0" w:color="auto"/>
            </w:tcBorders>
            <w:vAlign w:val="bottom"/>
          </w:tcPr>
          <w:p w:rsidR="002831A1" w:rsidRDefault="002831A1">
            <w:pPr>
              <w:rPr>
                <w:sz w:val="24"/>
                <w:szCs w:val="24"/>
              </w:rPr>
            </w:pPr>
          </w:p>
        </w:tc>
        <w:tc>
          <w:tcPr>
            <w:tcW w:w="7380" w:type="dxa"/>
            <w:vAlign w:val="bottom"/>
          </w:tcPr>
          <w:p w:rsidR="002831A1" w:rsidRDefault="00265660">
            <w:pPr>
              <w:ind w:left="100"/>
              <w:rPr>
                <w:sz w:val="20"/>
                <w:szCs w:val="20"/>
              </w:rPr>
            </w:pPr>
            <w:r>
              <w:rPr>
                <w:rFonts w:eastAsia="Times New Roman"/>
                <w:sz w:val="24"/>
                <w:szCs w:val="24"/>
              </w:rPr>
              <w:t xml:space="preserve">Deviation in payment schedule: </w:t>
            </w:r>
            <w:r>
              <w:rPr>
                <w:rFonts w:eastAsia="Times New Roman"/>
                <w:b/>
                <w:bCs/>
                <w:sz w:val="24"/>
                <w:szCs w:val="24"/>
              </w:rPr>
              <w:t>No.</w:t>
            </w:r>
          </w:p>
        </w:tc>
      </w:tr>
      <w:tr w:rsidR="002831A1">
        <w:trPr>
          <w:trHeight w:val="480"/>
        </w:trPr>
        <w:tc>
          <w:tcPr>
            <w:tcW w:w="2080" w:type="dxa"/>
            <w:tcBorders>
              <w:right w:val="single" w:sz="8" w:space="0" w:color="auto"/>
            </w:tcBorders>
            <w:vAlign w:val="bottom"/>
          </w:tcPr>
          <w:p w:rsidR="002831A1" w:rsidRDefault="002831A1">
            <w:pPr>
              <w:rPr>
                <w:sz w:val="24"/>
                <w:szCs w:val="24"/>
              </w:rPr>
            </w:pPr>
          </w:p>
        </w:tc>
        <w:tc>
          <w:tcPr>
            <w:tcW w:w="7380" w:type="dxa"/>
            <w:vAlign w:val="bottom"/>
          </w:tcPr>
          <w:p w:rsidR="002831A1" w:rsidRDefault="00265660">
            <w:pPr>
              <w:ind w:left="100"/>
              <w:rPr>
                <w:sz w:val="20"/>
                <w:szCs w:val="20"/>
              </w:rPr>
            </w:pPr>
            <w:r>
              <w:rPr>
                <w:rFonts w:eastAsia="Times New Roman"/>
                <w:sz w:val="24"/>
                <w:szCs w:val="24"/>
              </w:rPr>
              <w:t>The cost of major replacement components, mandatory spare parts, and</w:t>
            </w:r>
          </w:p>
        </w:tc>
      </w:tr>
      <w:tr w:rsidR="002831A1">
        <w:trPr>
          <w:trHeight w:val="360"/>
        </w:trPr>
        <w:tc>
          <w:tcPr>
            <w:tcW w:w="2080" w:type="dxa"/>
            <w:tcBorders>
              <w:right w:val="single" w:sz="8" w:space="0" w:color="auto"/>
            </w:tcBorders>
            <w:vAlign w:val="bottom"/>
          </w:tcPr>
          <w:p w:rsidR="002831A1" w:rsidRDefault="002831A1">
            <w:pPr>
              <w:rPr>
                <w:sz w:val="24"/>
                <w:szCs w:val="24"/>
              </w:rPr>
            </w:pPr>
          </w:p>
        </w:tc>
        <w:tc>
          <w:tcPr>
            <w:tcW w:w="7380" w:type="dxa"/>
            <w:vAlign w:val="bottom"/>
          </w:tcPr>
          <w:p w:rsidR="002831A1" w:rsidRDefault="00265660">
            <w:pPr>
              <w:ind w:left="100"/>
              <w:rPr>
                <w:sz w:val="20"/>
                <w:szCs w:val="20"/>
              </w:rPr>
            </w:pPr>
            <w:r>
              <w:rPr>
                <w:rFonts w:eastAsia="Times New Roman"/>
                <w:sz w:val="24"/>
                <w:szCs w:val="24"/>
              </w:rPr>
              <w:t xml:space="preserve">service: </w:t>
            </w:r>
            <w:r>
              <w:rPr>
                <w:rFonts w:eastAsia="Times New Roman"/>
                <w:b/>
                <w:bCs/>
                <w:sz w:val="24"/>
                <w:szCs w:val="24"/>
              </w:rPr>
              <w:t>NOT applicable</w:t>
            </w:r>
          </w:p>
        </w:tc>
      </w:tr>
      <w:tr w:rsidR="002831A1">
        <w:trPr>
          <w:trHeight w:val="480"/>
        </w:trPr>
        <w:tc>
          <w:tcPr>
            <w:tcW w:w="2080" w:type="dxa"/>
            <w:tcBorders>
              <w:right w:val="single" w:sz="8" w:space="0" w:color="auto"/>
            </w:tcBorders>
            <w:vAlign w:val="bottom"/>
          </w:tcPr>
          <w:p w:rsidR="002831A1" w:rsidRDefault="002831A1">
            <w:pPr>
              <w:rPr>
                <w:sz w:val="24"/>
                <w:szCs w:val="24"/>
              </w:rPr>
            </w:pPr>
          </w:p>
        </w:tc>
        <w:tc>
          <w:tcPr>
            <w:tcW w:w="7380" w:type="dxa"/>
            <w:vAlign w:val="bottom"/>
          </w:tcPr>
          <w:p w:rsidR="002831A1" w:rsidRDefault="00265660">
            <w:pPr>
              <w:ind w:left="100"/>
              <w:rPr>
                <w:sz w:val="20"/>
                <w:szCs w:val="20"/>
              </w:rPr>
            </w:pPr>
            <w:r>
              <w:rPr>
                <w:rFonts w:eastAsia="Times New Roman"/>
                <w:sz w:val="24"/>
                <w:szCs w:val="24"/>
              </w:rPr>
              <w:t>The availability in Bhutan of spare parts and after-sales services for the</w:t>
            </w:r>
          </w:p>
        </w:tc>
      </w:tr>
      <w:tr w:rsidR="002831A1">
        <w:trPr>
          <w:trHeight w:val="360"/>
        </w:trPr>
        <w:tc>
          <w:tcPr>
            <w:tcW w:w="2080" w:type="dxa"/>
            <w:tcBorders>
              <w:right w:val="single" w:sz="8" w:space="0" w:color="auto"/>
            </w:tcBorders>
            <w:vAlign w:val="bottom"/>
          </w:tcPr>
          <w:p w:rsidR="002831A1" w:rsidRDefault="002831A1">
            <w:pPr>
              <w:rPr>
                <w:sz w:val="24"/>
                <w:szCs w:val="24"/>
              </w:rPr>
            </w:pPr>
          </w:p>
        </w:tc>
        <w:tc>
          <w:tcPr>
            <w:tcW w:w="7380" w:type="dxa"/>
            <w:vAlign w:val="bottom"/>
          </w:tcPr>
          <w:p w:rsidR="002831A1" w:rsidRDefault="00265660">
            <w:pPr>
              <w:ind w:left="100"/>
              <w:rPr>
                <w:sz w:val="20"/>
                <w:szCs w:val="20"/>
              </w:rPr>
            </w:pPr>
            <w:r>
              <w:rPr>
                <w:rFonts w:eastAsia="Times New Roman"/>
                <w:sz w:val="24"/>
                <w:szCs w:val="24"/>
              </w:rPr>
              <w:t xml:space="preserve">equipment offered in the Bid </w:t>
            </w:r>
            <w:r>
              <w:rPr>
                <w:rFonts w:eastAsia="Times New Roman"/>
                <w:b/>
                <w:bCs/>
                <w:sz w:val="24"/>
                <w:szCs w:val="24"/>
              </w:rPr>
              <w:t>NOT applicable</w:t>
            </w:r>
          </w:p>
        </w:tc>
      </w:tr>
      <w:tr w:rsidR="002831A1">
        <w:trPr>
          <w:trHeight w:val="481"/>
        </w:trPr>
        <w:tc>
          <w:tcPr>
            <w:tcW w:w="2080" w:type="dxa"/>
            <w:tcBorders>
              <w:right w:val="single" w:sz="8" w:space="0" w:color="auto"/>
            </w:tcBorders>
            <w:vAlign w:val="bottom"/>
          </w:tcPr>
          <w:p w:rsidR="002831A1" w:rsidRDefault="002831A1">
            <w:pPr>
              <w:rPr>
                <w:sz w:val="24"/>
                <w:szCs w:val="24"/>
              </w:rPr>
            </w:pPr>
          </w:p>
        </w:tc>
        <w:tc>
          <w:tcPr>
            <w:tcW w:w="7380" w:type="dxa"/>
            <w:vAlign w:val="bottom"/>
          </w:tcPr>
          <w:p w:rsidR="002831A1" w:rsidRDefault="00265660">
            <w:pPr>
              <w:ind w:left="100"/>
              <w:rPr>
                <w:sz w:val="20"/>
                <w:szCs w:val="20"/>
              </w:rPr>
            </w:pPr>
            <w:r>
              <w:rPr>
                <w:rFonts w:eastAsia="Times New Roman"/>
                <w:sz w:val="24"/>
                <w:szCs w:val="24"/>
              </w:rPr>
              <w:t>The projected operating and maintenance costs during the life of the</w:t>
            </w:r>
          </w:p>
        </w:tc>
      </w:tr>
      <w:tr w:rsidR="002831A1">
        <w:trPr>
          <w:trHeight w:val="360"/>
        </w:trPr>
        <w:tc>
          <w:tcPr>
            <w:tcW w:w="2080" w:type="dxa"/>
            <w:tcBorders>
              <w:right w:val="single" w:sz="8" w:space="0" w:color="auto"/>
            </w:tcBorders>
            <w:vAlign w:val="bottom"/>
          </w:tcPr>
          <w:p w:rsidR="002831A1" w:rsidRDefault="002831A1">
            <w:pPr>
              <w:rPr>
                <w:sz w:val="24"/>
                <w:szCs w:val="24"/>
              </w:rPr>
            </w:pPr>
          </w:p>
        </w:tc>
        <w:tc>
          <w:tcPr>
            <w:tcW w:w="7380" w:type="dxa"/>
            <w:vAlign w:val="bottom"/>
          </w:tcPr>
          <w:p w:rsidR="002831A1" w:rsidRDefault="00265660">
            <w:pPr>
              <w:ind w:left="100"/>
              <w:rPr>
                <w:sz w:val="20"/>
                <w:szCs w:val="20"/>
              </w:rPr>
            </w:pPr>
            <w:r>
              <w:rPr>
                <w:rFonts w:eastAsia="Times New Roman"/>
                <w:sz w:val="24"/>
                <w:szCs w:val="24"/>
              </w:rPr>
              <w:t xml:space="preserve">equipment </w:t>
            </w:r>
            <w:r>
              <w:rPr>
                <w:rFonts w:eastAsia="Times New Roman"/>
                <w:b/>
                <w:bCs/>
                <w:sz w:val="24"/>
                <w:szCs w:val="24"/>
              </w:rPr>
              <w:t>NOT applicable</w:t>
            </w:r>
          </w:p>
        </w:tc>
      </w:tr>
      <w:tr w:rsidR="002831A1">
        <w:trPr>
          <w:trHeight w:val="480"/>
        </w:trPr>
        <w:tc>
          <w:tcPr>
            <w:tcW w:w="2080" w:type="dxa"/>
            <w:tcBorders>
              <w:right w:val="single" w:sz="8" w:space="0" w:color="auto"/>
            </w:tcBorders>
            <w:vAlign w:val="bottom"/>
          </w:tcPr>
          <w:p w:rsidR="002831A1" w:rsidRDefault="002831A1">
            <w:pPr>
              <w:rPr>
                <w:sz w:val="24"/>
                <w:szCs w:val="24"/>
              </w:rPr>
            </w:pPr>
          </w:p>
        </w:tc>
        <w:tc>
          <w:tcPr>
            <w:tcW w:w="7380" w:type="dxa"/>
            <w:vAlign w:val="bottom"/>
          </w:tcPr>
          <w:p w:rsidR="002831A1" w:rsidRDefault="00265660">
            <w:pPr>
              <w:ind w:left="100"/>
              <w:rPr>
                <w:sz w:val="20"/>
                <w:szCs w:val="20"/>
              </w:rPr>
            </w:pPr>
            <w:r>
              <w:rPr>
                <w:rFonts w:eastAsia="Times New Roman"/>
                <w:sz w:val="24"/>
                <w:szCs w:val="24"/>
              </w:rPr>
              <w:t xml:space="preserve">The performance and productivity of the equipment offered: </w:t>
            </w:r>
            <w:r>
              <w:rPr>
                <w:rFonts w:eastAsia="Times New Roman"/>
                <w:b/>
                <w:bCs/>
                <w:sz w:val="24"/>
                <w:szCs w:val="24"/>
              </w:rPr>
              <w:t>NA</w:t>
            </w:r>
          </w:p>
        </w:tc>
      </w:tr>
      <w:tr w:rsidR="002831A1">
        <w:trPr>
          <w:trHeight w:val="269"/>
        </w:trPr>
        <w:tc>
          <w:tcPr>
            <w:tcW w:w="2080" w:type="dxa"/>
            <w:tcBorders>
              <w:bottom w:val="single" w:sz="8" w:space="0" w:color="auto"/>
              <w:right w:val="single" w:sz="8" w:space="0" w:color="auto"/>
            </w:tcBorders>
            <w:vAlign w:val="bottom"/>
          </w:tcPr>
          <w:p w:rsidR="002831A1" w:rsidRDefault="002831A1">
            <w:pPr>
              <w:rPr>
                <w:sz w:val="23"/>
                <w:szCs w:val="23"/>
              </w:rPr>
            </w:pPr>
          </w:p>
        </w:tc>
        <w:tc>
          <w:tcPr>
            <w:tcW w:w="7380" w:type="dxa"/>
            <w:tcBorders>
              <w:bottom w:val="single" w:sz="8" w:space="0" w:color="auto"/>
            </w:tcBorders>
            <w:vAlign w:val="bottom"/>
          </w:tcPr>
          <w:p w:rsidR="002831A1" w:rsidRDefault="002831A1">
            <w:pPr>
              <w:rPr>
                <w:sz w:val="23"/>
                <w:szCs w:val="23"/>
              </w:rPr>
            </w:pPr>
          </w:p>
        </w:tc>
      </w:tr>
      <w:tr w:rsidR="002831A1">
        <w:trPr>
          <w:trHeight w:val="450"/>
        </w:trPr>
        <w:tc>
          <w:tcPr>
            <w:tcW w:w="2080" w:type="dxa"/>
            <w:tcBorders>
              <w:right w:val="single" w:sz="8" w:space="0" w:color="auto"/>
            </w:tcBorders>
            <w:vAlign w:val="bottom"/>
          </w:tcPr>
          <w:p w:rsidR="002831A1" w:rsidRDefault="00265660">
            <w:pPr>
              <w:ind w:left="100"/>
              <w:rPr>
                <w:sz w:val="20"/>
                <w:szCs w:val="20"/>
              </w:rPr>
            </w:pPr>
            <w:r>
              <w:rPr>
                <w:rFonts w:eastAsia="Times New Roman"/>
                <w:b/>
                <w:bCs/>
                <w:sz w:val="24"/>
                <w:szCs w:val="24"/>
              </w:rPr>
              <w:t>ITB 39.6</w:t>
            </w:r>
          </w:p>
        </w:tc>
        <w:tc>
          <w:tcPr>
            <w:tcW w:w="7380" w:type="dxa"/>
            <w:vAlign w:val="bottom"/>
          </w:tcPr>
          <w:p w:rsidR="002831A1" w:rsidRDefault="00265660">
            <w:pPr>
              <w:ind w:left="100"/>
              <w:rPr>
                <w:sz w:val="20"/>
                <w:szCs w:val="20"/>
              </w:rPr>
            </w:pPr>
            <w:r>
              <w:rPr>
                <w:rFonts w:eastAsia="Times New Roman"/>
                <w:sz w:val="24"/>
                <w:szCs w:val="24"/>
              </w:rPr>
              <w:t xml:space="preserve">Bidders </w:t>
            </w:r>
            <w:r>
              <w:rPr>
                <w:rFonts w:eastAsia="Times New Roman"/>
                <w:b/>
                <w:bCs/>
                <w:sz w:val="24"/>
                <w:szCs w:val="24"/>
              </w:rPr>
              <w:t>“shall”</w:t>
            </w:r>
            <w:r>
              <w:rPr>
                <w:rFonts w:eastAsia="Times New Roman"/>
                <w:sz w:val="24"/>
                <w:szCs w:val="24"/>
              </w:rPr>
              <w:t xml:space="preserve"> be allowed to quote separate prices for one or more lots.</w:t>
            </w:r>
          </w:p>
        </w:tc>
      </w:tr>
      <w:tr w:rsidR="002831A1">
        <w:trPr>
          <w:trHeight w:val="502"/>
        </w:trPr>
        <w:tc>
          <w:tcPr>
            <w:tcW w:w="2080" w:type="dxa"/>
            <w:tcBorders>
              <w:bottom w:val="single" w:sz="8" w:space="0" w:color="auto"/>
              <w:right w:val="single" w:sz="8" w:space="0" w:color="auto"/>
            </w:tcBorders>
            <w:vAlign w:val="bottom"/>
          </w:tcPr>
          <w:p w:rsidR="002831A1" w:rsidRDefault="002831A1">
            <w:pPr>
              <w:rPr>
                <w:sz w:val="24"/>
                <w:szCs w:val="24"/>
              </w:rPr>
            </w:pPr>
          </w:p>
        </w:tc>
        <w:tc>
          <w:tcPr>
            <w:tcW w:w="7380" w:type="dxa"/>
            <w:tcBorders>
              <w:bottom w:val="single" w:sz="8" w:space="0" w:color="auto"/>
            </w:tcBorders>
            <w:vAlign w:val="bottom"/>
          </w:tcPr>
          <w:p w:rsidR="002831A1" w:rsidRDefault="002831A1">
            <w:pPr>
              <w:rPr>
                <w:sz w:val="24"/>
                <w:szCs w:val="24"/>
              </w:rPr>
            </w:pPr>
          </w:p>
        </w:tc>
      </w:tr>
    </w:tbl>
    <w:p w:rsidR="002831A1" w:rsidRDefault="00265660">
      <w:pPr>
        <w:spacing w:line="20" w:lineRule="exact"/>
        <w:rPr>
          <w:sz w:val="20"/>
          <w:szCs w:val="20"/>
        </w:rPr>
      </w:pPr>
      <w:r>
        <w:rPr>
          <w:noProof/>
          <w:sz w:val="20"/>
          <w:szCs w:val="20"/>
        </w:rPr>
        <mc:AlternateContent>
          <mc:Choice Requires="wps">
            <w:drawing>
              <wp:anchor distT="0" distB="0" distL="114300" distR="114300" simplePos="0" relativeHeight="251652608" behindDoc="1" locked="0" layoutInCell="0" allowOverlap="1">
                <wp:simplePos x="0" y="0"/>
                <wp:positionH relativeFrom="page">
                  <wp:posOffset>1028700</wp:posOffset>
                </wp:positionH>
                <wp:positionV relativeFrom="page">
                  <wp:posOffset>914400</wp:posOffset>
                </wp:positionV>
                <wp:extent cx="0" cy="5142865"/>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14286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81pt,72pt" to="81pt,476.95pt" o:allowincell="f" strokecolor="#000000" strokeweight="0.48pt">
                <w10:wrap anchorx="page" anchory="page"/>
              </v:line>
            </w:pict>
          </mc:Fallback>
        </mc:AlternateContent>
      </w:r>
      <w:r>
        <w:rPr>
          <w:noProof/>
          <w:sz w:val="20"/>
          <w:szCs w:val="20"/>
        </w:rPr>
        <mc:AlternateContent>
          <mc:Choice Requires="wps">
            <w:drawing>
              <wp:anchor distT="0" distB="0" distL="114300" distR="114300" simplePos="0" relativeHeight="251653632" behindDoc="1" locked="0" layoutInCell="0" allowOverlap="1">
                <wp:simplePos x="0" y="0"/>
                <wp:positionH relativeFrom="page">
                  <wp:posOffset>7031355</wp:posOffset>
                </wp:positionH>
                <wp:positionV relativeFrom="page">
                  <wp:posOffset>914400</wp:posOffset>
                </wp:positionV>
                <wp:extent cx="0" cy="513651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13651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53.65pt,72pt" to="553.65pt,476.45pt" o:allowincell="f" strokecolor="#000000" strokeweight="0.4799pt">
                <w10:wrap anchorx="page" anchory="page"/>
              </v:line>
            </w:pict>
          </mc:Fallback>
        </mc:AlternateContent>
      </w:r>
    </w:p>
    <w:tbl>
      <w:tblPr>
        <w:tblW w:w="0" w:type="auto"/>
        <w:tblInd w:w="180" w:type="dxa"/>
        <w:tblLayout w:type="fixed"/>
        <w:tblCellMar>
          <w:left w:w="0" w:type="dxa"/>
          <w:right w:w="0" w:type="dxa"/>
        </w:tblCellMar>
        <w:tblLook w:val="04A0" w:firstRow="1" w:lastRow="0" w:firstColumn="1" w:lastColumn="0" w:noHBand="0" w:noVBand="1"/>
      </w:tblPr>
      <w:tblGrid>
        <w:gridCol w:w="2200"/>
        <w:gridCol w:w="7240"/>
        <w:gridCol w:w="20"/>
      </w:tblGrid>
      <w:tr w:rsidR="002831A1">
        <w:trPr>
          <w:trHeight w:val="456"/>
        </w:trPr>
        <w:tc>
          <w:tcPr>
            <w:tcW w:w="2200" w:type="dxa"/>
            <w:tcBorders>
              <w:right w:val="single" w:sz="8" w:space="0" w:color="auto"/>
            </w:tcBorders>
            <w:shd w:val="clear" w:color="auto" w:fill="000000"/>
            <w:vAlign w:val="bottom"/>
          </w:tcPr>
          <w:p w:rsidR="002831A1" w:rsidRDefault="002831A1">
            <w:pPr>
              <w:rPr>
                <w:sz w:val="24"/>
                <w:szCs w:val="24"/>
              </w:rPr>
            </w:pPr>
          </w:p>
        </w:tc>
        <w:tc>
          <w:tcPr>
            <w:tcW w:w="7240" w:type="dxa"/>
            <w:shd w:val="clear" w:color="auto" w:fill="000000"/>
            <w:vAlign w:val="bottom"/>
          </w:tcPr>
          <w:p w:rsidR="002831A1" w:rsidRDefault="00265660">
            <w:pPr>
              <w:ind w:left="1000"/>
              <w:rPr>
                <w:sz w:val="20"/>
                <w:szCs w:val="20"/>
              </w:rPr>
            </w:pPr>
            <w:r>
              <w:rPr>
                <w:rFonts w:eastAsia="Times New Roman"/>
                <w:b/>
                <w:bCs/>
                <w:color w:val="FFFFFF"/>
                <w:sz w:val="32"/>
                <w:szCs w:val="32"/>
              </w:rPr>
              <w:t>F. Award of Contract</w:t>
            </w:r>
          </w:p>
        </w:tc>
        <w:tc>
          <w:tcPr>
            <w:tcW w:w="20" w:type="dxa"/>
            <w:vAlign w:val="bottom"/>
          </w:tcPr>
          <w:p w:rsidR="002831A1" w:rsidRDefault="002831A1">
            <w:pPr>
              <w:rPr>
                <w:sz w:val="24"/>
                <w:szCs w:val="24"/>
              </w:rPr>
            </w:pPr>
          </w:p>
        </w:tc>
      </w:tr>
      <w:tr w:rsidR="002831A1">
        <w:trPr>
          <w:trHeight w:val="124"/>
        </w:trPr>
        <w:tc>
          <w:tcPr>
            <w:tcW w:w="2200" w:type="dxa"/>
            <w:tcBorders>
              <w:bottom w:val="single" w:sz="8" w:space="0" w:color="auto"/>
              <w:right w:val="single" w:sz="8" w:space="0" w:color="auto"/>
            </w:tcBorders>
            <w:shd w:val="clear" w:color="auto" w:fill="000000"/>
            <w:vAlign w:val="bottom"/>
          </w:tcPr>
          <w:p w:rsidR="002831A1" w:rsidRDefault="002831A1">
            <w:pPr>
              <w:rPr>
                <w:sz w:val="10"/>
                <w:szCs w:val="10"/>
              </w:rPr>
            </w:pPr>
          </w:p>
        </w:tc>
        <w:tc>
          <w:tcPr>
            <w:tcW w:w="7240" w:type="dxa"/>
            <w:tcBorders>
              <w:bottom w:val="single" w:sz="8" w:space="0" w:color="auto"/>
            </w:tcBorders>
            <w:shd w:val="clear" w:color="auto" w:fill="000000"/>
            <w:vAlign w:val="bottom"/>
          </w:tcPr>
          <w:p w:rsidR="002831A1" w:rsidRDefault="002831A1">
            <w:pPr>
              <w:rPr>
                <w:sz w:val="10"/>
                <w:szCs w:val="10"/>
              </w:rPr>
            </w:pPr>
          </w:p>
        </w:tc>
        <w:tc>
          <w:tcPr>
            <w:tcW w:w="20" w:type="dxa"/>
            <w:tcBorders>
              <w:bottom w:val="single" w:sz="8" w:space="0" w:color="auto"/>
            </w:tcBorders>
            <w:vAlign w:val="bottom"/>
          </w:tcPr>
          <w:p w:rsidR="002831A1" w:rsidRDefault="002831A1">
            <w:pPr>
              <w:rPr>
                <w:sz w:val="10"/>
                <w:szCs w:val="10"/>
              </w:rPr>
            </w:pPr>
          </w:p>
        </w:tc>
      </w:tr>
      <w:tr w:rsidR="002831A1">
        <w:trPr>
          <w:trHeight w:val="448"/>
        </w:trPr>
        <w:tc>
          <w:tcPr>
            <w:tcW w:w="2200" w:type="dxa"/>
            <w:tcBorders>
              <w:right w:val="single" w:sz="8" w:space="0" w:color="auto"/>
            </w:tcBorders>
            <w:vAlign w:val="bottom"/>
          </w:tcPr>
          <w:p w:rsidR="002831A1" w:rsidRDefault="00265660">
            <w:pPr>
              <w:ind w:left="100"/>
              <w:rPr>
                <w:sz w:val="20"/>
                <w:szCs w:val="20"/>
              </w:rPr>
            </w:pPr>
            <w:r>
              <w:rPr>
                <w:rFonts w:eastAsia="Times New Roman"/>
                <w:b/>
                <w:bCs/>
                <w:sz w:val="24"/>
                <w:szCs w:val="24"/>
              </w:rPr>
              <w:t>ITB 44.1</w:t>
            </w:r>
          </w:p>
        </w:tc>
        <w:tc>
          <w:tcPr>
            <w:tcW w:w="7240" w:type="dxa"/>
            <w:vAlign w:val="bottom"/>
          </w:tcPr>
          <w:p w:rsidR="002831A1" w:rsidRDefault="00265660">
            <w:pPr>
              <w:ind w:left="80"/>
              <w:rPr>
                <w:sz w:val="20"/>
                <w:szCs w:val="20"/>
              </w:rPr>
            </w:pPr>
            <w:r>
              <w:rPr>
                <w:rFonts w:eastAsia="Times New Roman"/>
                <w:sz w:val="24"/>
                <w:szCs w:val="24"/>
              </w:rPr>
              <w:t xml:space="preserve">The maximum percentage by which quantities may be increased is </w:t>
            </w:r>
            <w:r>
              <w:rPr>
                <w:rFonts w:eastAsia="Times New Roman"/>
                <w:b/>
                <w:bCs/>
                <w:sz w:val="24"/>
                <w:szCs w:val="24"/>
              </w:rPr>
              <w:t>Nil%</w:t>
            </w:r>
          </w:p>
        </w:tc>
        <w:tc>
          <w:tcPr>
            <w:tcW w:w="20" w:type="dxa"/>
            <w:vAlign w:val="bottom"/>
          </w:tcPr>
          <w:p w:rsidR="002831A1" w:rsidRDefault="002831A1">
            <w:pPr>
              <w:rPr>
                <w:sz w:val="24"/>
                <w:szCs w:val="24"/>
              </w:rPr>
            </w:pPr>
          </w:p>
        </w:tc>
      </w:tr>
      <w:tr w:rsidR="002831A1">
        <w:trPr>
          <w:trHeight w:val="480"/>
        </w:trPr>
        <w:tc>
          <w:tcPr>
            <w:tcW w:w="2200" w:type="dxa"/>
            <w:tcBorders>
              <w:right w:val="single" w:sz="8" w:space="0" w:color="auto"/>
            </w:tcBorders>
            <w:vAlign w:val="bottom"/>
          </w:tcPr>
          <w:p w:rsidR="002831A1" w:rsidRDefault="002831A1">
            <w:pPr>
              <w:rPr>
                <w:sz w:val="24"/>
                <w:szCs w:val="24"/>
              </w:rPr>
            </w:pPr>
          </w:p>
        </w:tc>
        <w:tc>
          <w:tcPr>
            <w:tcW w:w="7240" w:type="dxa"/>
            <w:vAlign w:val="bottom"/>
          </w:tcPr>
          <w:p w:rsidR="002831A1" w:rsidRDefault="00265660">
            <w:pPr>
              <w:ind w:left="80"/>
              <w:rPr>
                <w:sz w:val="20"/>
                <w:szCs w:val="20"/>
              </w:rPr>
            </w:pPr>
            <w:r>
              <w:rPr>
                <w:rFonts w:eastAsia="Times New Roman"/>
                <w:sz w:val="24"/>
                <w:szCs w:val="24"/>
              </w:rPr>
              <w:t xml:space="preserve">The maximum percentage by which quantities may be decreased is </w:t>
            </w:r>
            <w:r>
              <w:rPr>
                <w:rFonts w:eastAsia="Times New Roman"/>
                <w:b/>
                <w:bCs/>
                <w:sz w:val="24"/>
                <w:szCs w:val="24"/>
              </w:rPr>
              <w:t>Nil%</w:t>
            </w:r>
          </w:p>
        </w:tc>
        <w:tc>
          <w:tcPr>
            <w:tcW w:w="20" w:type="dxa"/>
            <w:vAlign w:val="bottom"/>
          </w:tcPr>
          <w:p w:rsidR="002831A1" w:rsidRDefault="002831A1">
            <w:pPr>
              <w:rPr>
                <w:sz w:val="24"/>
                <w:szCs w:val="24"/>
              </w:rPr>
            </w:pPr>
          </w:p>
        </w:tc>
      </w:tr>
      <w:tr w:rsidR="002831A1">
        <w:trPr>
          <w:trHeight w:val="502"/>
        </w:trPr>
        <w:tc>
          <w:tcPr>
            <w:tcW w:w="2200" w:type="dxa"/>
            <w:tcBorders>
              <w:bottom w:val="single" w:sz="8" w:space="0" w:color="auto"/>
              <w:right w:val="single" w:sz="8" w:space="0" w:color="auto"/>
            </w:tcBorders>
            <w:vAlign w:val="bottom"/>
          </w:tcPr>
          <w:p w:rsidR="002831A1" w:rsidRDefault="002831A1">
            <w:pPr>
              <w:rPr>
                <w:sz w:val="24"/>
                <w:szCs w:val="24"/>
              </w:rPr>
            </w:pPr>
          </w:p>
        </w:tc>
        <w:tc>
          <w:tcPr>
            <w:tcW w:w="7240" w:type="dxa"/>
            <w:tcBorders>
              <w:bottom w:val="single" w:sz="8" w:space="0" w:color="auto"/>
            </w:tcBorders>
            <w:vAlign w:val="bottom"/>
          </w:tcPr>
          <w:p w:rsidR="002831A1" w:rsidRDefault="002831A1">
            <w:pPr>
              <w:rPr>
                <w:sz w:val="24"/>
                <w:szCs w:val="24"/>
              </w:rPr>
            </w:pPr>
          </w:p>
        </w:tc>
        <w:tc>
          <w:tcPr>
            <w:tcW w:w="20" w:type="dxa"/>
            <w:vAlign w:val="bottom"/>
          </w:tcPr>
          <w:p w:rsidR="002831A1" w:rsidRDefault="002831A1">
            <w:pPr>
              <w:rPr>
                <w:sz w:val="24"/>
                <w:szCs w:val="24"/>
              </w:rPr>
            </w:pPr>
          </w:p>
        </w:tc>
      </w:tr>
    </w:tbl>
    <w:p w:rsidR="002831A1" w:rsidRDefault="00265660">
      <w:pPr>
        <w:spacing w:line="20" w:lineRule="exact"/>
        <w:rPr>
          <w:sz w:val="20"/>
          <w:szCs w:val="20"/>
        </w:rPr>
      </w:pPr>
      <w:r>
        <w:rPr>
          <w:noProof/>
          <w:sz w:val="20"/>
          <w:szCs w:val="20"/>
        </w:rPr>
        <mc:AlternateContent>
          <mc:Choice Requires="wps">
            <w:drawing>
              <wp:anchor distT="0" distB="0" distL="114300" distR="114300" simplePos="0" relativeHeight="251654656" behindDoc="1" locked="0" layoutInCell="0" allowOverlap="1">
                <wp:simplePos x="0" y="0"/>
                <wp:positionH relativeFrom="column">
                  <wp:posOffset>6110605</wp:posOffset>
                </wp:positionH>
                <wp:positionV relativeFrom="paragraph">
                  <wp:posOffset>-8890</wp:posOffset>
                </wp:positionV>
                <wp:extent cx="12065" cy="1206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id="Shape 8" o:spid="_x0000_s1033" style="position:absolute;margin-left:481.15pt;margin-top:-0.6999pt;width:0.95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62" w:lineRule="exact"/>
        <w:rPr>
          <w:sz w:val="20"/>
          <w:szCs w:val="20"/>
        </w:rPr>
      </w:pPr>
    </w:p>
    <w:p w:rsidR="002831A1" w:rsidRDefault="002831A1">
      <w:pPr>
        <w:sectPr w:rsidR="002831A1">
          <w:pgSz w:w="12240" w:h="15840"/>
          <w:pgMar w:top="1420" w:right="1160" w:bottom="579" w:left="1440" w:header="0" w:footer="0" w:gutter="0"/>
          <w:cols w:space="720" w:equalWidth="0">
            <w:col w:w="9640"/>
          </w:cols>
        </w:sectPr>
      </w:pPr>
    </w:p>
    <w:p w:rsidR="002831A1" w:rsidRDefault="002831A1">
      <w:pPr>
        <w:spacing w:line="200" w:lineRule="exact"/>
        <w:rPr>
          <w:sz w:val="20"/>
          <w:szCs w:val="20"/>
        </w:rPr>
      </w:pPr>
      <w:bookmarkStart w:id="31" w:name="page31"/>
      <w:bookmarkEnd w:id="31"/>
    </w:p>
    <w:p w:rsidR="002831A1" w:rsidRDefault="002831A1">
      <w:pPr>
        <w:spacing w:line="336" w:lineRule="exact"/>
        <w:rPr>
          <w:sz w:val="20"/>
          <w:szCs w:val="20"/>
        </w:rPr>
      </w:pPr>
    </w:p>
    <w:p w:rsidR="002831A1" w:rsidRDefault="00265660">
      <w:pPr>
        <w:ind w:right="60"/>
        <w:jc w:val="center"/>
        <w:rPr>
          <w:sz w:val="20"/>
          <w:szCs w:val="20"/>
        </w:rPr>
      </w:pPr>
      <w:r>
        <w:rPr>
          <w:rFonts w:eastAsia="Times New Roman"/>
          <w:b/>
          <w:bCs/>
          <w:sz w:val="32"/>
          <w:szCs w:val="32"/>
        </w:rPr>
        <w:t>Section III</w:t>
      </w:r>
    </w:p>
    <w:p w:rsidR="002831A1" w:rsidRDefault="002831A1">
      <w:pPr>
        <w:spacing w:line="369" w:lineRule="exact"/>
        <w:rPr>
          <w:sz w:val="20"/>
          <w:szCs w:val="20"/>
        </w:rPr>
      </w:pPr>
    </w:p>
    <w:p w:rsidR="002831A1" w:rsidRDefault="00265660">
      <w:pPr>
        <w:ind w:right="60"/>
        <w:jc w:val="center"/>
        <w:rPr>
          <w:sz w:val="20"/>
          <w:szCs w:val="20"/>
        </w:rPr>
      </w:pPr>
      <w:r>
        <w:rPr>
          <w:rFonts w:eastAsia="Times New Roman"/>
          <w:b/>
          <w:bCs/>
          <w:sz w:val="32"/>
          <w:szCs w:val="32"/>
        </w:rPr>
        <w:t>Evaluation and Qualification Criteria</w:t>
      </w:r>
    </w:p>
    <w:p w:rsidR="002831A1" w:rsidRDefault="002831A1">
      <w:pPr>
        <w:spacing w:line="354" w:lineRule="exact"/>
        <w:rPr>
          <w:sz w:val="20"/>
          <w:szCs w:val="20"/>
        </w:rPr>
      </w:pPr>
    </w:p>
    <w:p w:rsidR="002831A1" w:rsidRDefault="00265660" w:rsidP="00F41E40">
      <w:pPr>
        <w:numPr>
          <w:ilvl w:val="0"/>
          <w:numId w:val="74"/>
        </w:numPr>
        <w:tabs>
          <w:tab w:val="left" w:pos="980"/>
        </w:tabs>
        <w:ind w:left="980" w:hanging="620"/>
        <w:rPr>
          <w:rFonts w:eastAsia="Times New Roman"/>
          <w:b/>
          <w:bCs/>
          <w:sz w:val="28"/>
          <w:szCs w:val="28"/>
        </w:rPr>
      </w:pPr>
      <w:r>
        <w:rPr>
          <w:rFonts w:eastAsia="Times New Roman"/>
          <w:b/>
          <w:bCs/>
          <w:sz w:val="28"/>
          <w:szCs w:val="28"/>
        </w:rPr>
        <w:t>Evaluation Criteria (ITB 39.3 (e))</w:t>
      </w:r>
    </w:p>
    <w:p w:rsidR="002831A1" w:rsidRDefault="002831A1">
      <w:pPr>
        <w:spacing w:line="125" w:lineRule="exact"/>
        <w:rPr>
          <w:sz w:val="20"/>
          <w:szCs w:val="20"/>
        </w:rPr>
      </w:pPr>
    </w:p>
    <w:p w:rsidR="002831A1" w:rsidRDefault="00265660">
      <w:pPr>
        <w:spacing w:line="237" w:lineRule="auto"/>
        <w:ind w:left="360" w:right="420"/>
        <w:jc w:val="both"/>
        <w:rPr>
          <w:sz w:val="20"/>
          <w:szCs w:val="20"/>
        </w:rPr>
      </w:pPr>
      <w:r>
        <w:rPr>
          <w:rFonts w:eastAsia="Times New Roman"/>
          <w:sz w:val="24"/>
          <w:szCs w:val="24"/>
        </w:rPr>
        <w:t>The Purchaser’s evaluation of a Bid may take into account, in addition to the Bid Price quoted in accordance with ITB Sub-Clause 16.6, one or more of the following factors as specified in ITB Sub-Clause 39.3(e) and in the BDS referring to ITB Sub-Clause 39.3(e)</w:t>
      </w:r>
      <w:r>
        <w:rPr>
          <w:rFonts w:eastAsia="Times New Roman"/>
          <w:b/>
          <w:bCs/>
          <w:sz w:val="24"/>
          <w:szCs w:val="24"/>
        </w:rPr>
        <w:t>,</w:t>
      </w:r>
      <w:r>
        <w:rPr>
          <w:rFonts w:eastAsia="Times New Roman"/>
          <w:sz w:val="24"/>
          <w:szCs w:val="24"/>
        </w:rPr>
        <w:t xml:space="preserve"> using the following criteria and methodologies.</w:t>
      </w:r>
    </w:p>
    <w:p w:rsidR="002831A1" w:rsidRDefault="002831A1">
      <w:pPr>
        <w:spacing w:line="204" w:lineRule="exact"/>
        <w:rPr>
          <w:sz w:val="20"/>
          <w:szCs w:val="20"/>
        </w:rPr>
      </w:pPr>
    </w:p>
    <w:p w:rsidR="002831A1" w:rsidRDefault="00265660" w:rsidP="00F41E40">
      <w:pPr>
        <w:numPr>
          <w:ilvl w:val="0"/>
          <w:numId w:val="75"/>
        </w:numPr>
        <w:tabs>
          <w:tab w:val="left" w:pos="1440"/>
        </w:tabs>
        <w:ind w:left="1440" w:hanging="540"/>
        <w:rPr>
          <w:rFonts w:eastAsia="Times New Roman"/>
          <w:sz w:val="24"/>
          <w:szCs w:val="24"/>
        </w:rPr>
      </w:pPr>
      <w:r>
        <w:rPr>
          <w:rFonts w:eastAsia="Times New Roman"/>
          <w:sz w:val="24"/>
          <w:szCs w:val="24"/>
        </w:rPr>
        <w:t>Delivery Schedule.</w:t>
      </w:r>
    </w:p>
    <w:p w:rsidR="002831A1" w:rsidRDefault="002831A1">
      <w:pPr>
        <w:spacing w:line="209" w:lineRule="exact"/>
        <w:rPr>
          <w:sz w:val="20"/>
          <w:szCs w:val="20"/>
        </w:rPr>
      </w:pPr>
    </w:p>
    <w:p w:rsidR="002831A1" w:rsidRDefault="00265660">
      <w:pPr>
        <w:spacing w:line="238" w:lineRule="auto"/>
        <w:ind w:left="900" w:right="420"/>
        <w:jc w:val="both"/>
        <w:rPr>
          <w:sz w:val="20"/>
          <w:szCs w:val="20"/>
        </w:rPr>
      </w:pPr>
      <w:r>
        <w:rPr>
          <w:rFonts w:eastAsia="Times New Roman"/>
          <w:i/>
          <w:iCs/>
          <w:sz w:val="24"/>
          <w:szCs w:val="24"/>
        </w:rPr>
        <w:t>The Goods are required to be delivered within the acceptable time range (after the earliest and before the final date, both dates inclusive) specified in the List of Goods and Delivery Schedule in Section VI. No credit will be given to deliveries before the earliest date, and Bids offering delivery after the final date shall be treated as non responsive. Within this acceptable period, an adjustment, as specified in BDS Sub-Clause ITB 39.3(e), will be added, for evaluation purposes only, to the Bid price of Bids offering deliveries later than the “Earliest Delivery Date” specified in Section VI , List of Goods and Delivery Schedule.</w:t>
      </w:r>
    </w:p>
    <w:p w:rsidR="002831A1" w:rsidRDefault="002831A1">
      <w:pPr>
        <w:spacing w:line="200" w:lineRule="exact"/>
        <w:rPr>
          <w:sz w:val="20"/>
          <w:szCs w:val="20"/>
        </w:rPr>
      </w:pPr>
    </w:p>
    <w:p w:rsidR="002831A1" w:rsidRDefault="002831A1">
      <w:pPr>
        <w:spacing w:line="291" w:lineRule="exact"/>
        <w:rPr>
          <w:sz w:val="20"/>
          <w:szCs w:val="20"/>
        </w:rPr>
      </w:pPr>
    </w:p>
    <w:p w:rsidR="002831A1" w:rsidRDefault="00265660" w:rsidP="00F41E40">
      <w:pPr>
        <w:numPr>
          <w:ilvl w:val="0"/>
          <w:numId w:val="76"/>
        </w:numPr>
        <w:tabs>
          <w:tab w:val="left" w:pos="1120"/>
        </w:tabs>
        <w:ind w:left="1120" w:hanging="760"/>
        <w:rPr>
          <w:rFonts w:eastAsia="Times New Roman"/>
          <w:b/>
          <w:bCs/>
          <w:sz w:val="28"/>
          <w:szCs w:val="28"/>
        </w:rPr>
      </w:pPr>
      <w:r>
        <w:rPr>
          <w:rFonts w:eastAsia="Times New Roman"/>
          <w:b/>
          <w:bCs/>
          <w:sz w:val="28"/>
          <w:szCs w:val="28"/>
        </w:rPr>
        <w:t>Postqualification Requirements (ITB 41.2)</w:t>
      </w:r>
    </w:p>
    <w:p w:rsidR="002831A1" w:rsidRDefault="002831A1">
      <w:pPr>
        <w:spacing w:line="194" w:lineRule="exact"/>
        <w:rPr>
          <w:rFonts w:eastAsia="Times New Roman"/>
          <w:b/>
          <w:bCs/>
          <w:sz w:val="28"/>
          <w:szCs w:val="28"/>
        </w:rPr>
      </w:pPr>
    </w:p>
    <w:p w:rsidR="002831A1" w:rsidRDefault="00265660" w:rsidP="00F41E40">
      <w:pPr>
        <w:numPr>
          <w:ilvl w:val="1"/>
          <w:numId w:val="76"/>
        </w:numPr>
        <w:tabs>
          <w:tab w:val="left" w:pos="1440"/>
        </w:tabs>
        <w:ind w:left="1440" w:hanging="480"/>
        <w:rPr>
          <w:rFonts w:eastAsia="Times New Roman"/>
          <w:sz w:val="24"/>
          <w:szCs w:val="24"/>
        </w:rPr>
      </w:pPr>
      <w:r>
        <w:rPr>
          <w:rFonts w:eastAsia="Times New Roman"/>
          <w:sz w:val="24"/>
          <w:szCs w:val="24"/>
        </w:rPr>
        <w:t>Financial Capability</w:t>
      </w:r>
    </w:p>
    <w:p w:rsidR="002831A1" w:rsidRDefault="002831A1">
      <w:pPr>
        <w:spacing w:line="209" w:lineRule="exact"/>
        <w:rPr>
          <w:rFonts w:eastAsia="Times New Roman"/>
          <w:sz w:val="24"/>
          <w:szCs w:val="24"/>
        </w:rPr>
      </w:pPr>
    </w:p>
    <w:p w:rsidR="002831A1" w:rsidRDefault="00265660">
      <w:pPr>
        <w:spacing w:line="235" w:lineRule="auto"/>
        <w:ind w:left="1440" w:right="500"/>
        <w:rPr>
          <w:rFonts w:eastAsia="Times New Roman"/>
          <w:sz w:val="24"/>
          <w:szCs w:val="24"/>
        </w:rPr>
      </w:pPr>
      <w:r>
        <w:rPr>
          <w:rFonts w:eastAsia="Times New Roman"/>
          <w:sz w:val="24"/>
          <w:szCs w:val="24"/>
        </w:rPr>
        <w:t>The Bidder shall furnish documentary evidence that it meets the following financial requirement(s):</w:t>
      </w:r>
    </w:p>
    <w:p w:rsidR="002831A1" w:rsidRDefault="002831A1">
      <w:pPr>
        <w:spacing w:line="217" w:lineRule="exact"/>
        <w:rPr>
          <w:rFonts w:eastAsia="Times New Roman"/>
          <w:sz w:val="24"/>
          <w:szCs w:val="24"/>
        </w:rPr>
      </w:pPr>
    </w:p>
    <w:p w:rsidR="002831A1" w:rsidRDefault="00265660">
      <w:pPr>
        <w:spacing w:line="235" w:lineRule="auto"/>
        <w:ind w:left="1440" w:right="500"/>
        <w:rPr>
          <w:rFonts w:eastAsia="Times New Roman"/>
          <w:sz w:val="24"/>
          <w:szCs w:val="24"/>
        </w:rPr>
      </w:pPr>
      <w:r>
        <w:rPr>
          <w:rFonts w:eastAsia="Times New Roman"/>
          <w:b/>
          <w:bCs/>
          <w:sz w:val="24"/>
          <w:szCs w:val="24"/>
        </w:rPr>
        <w:t xml:space="preserve">Bid Security (unconditional bank </w:t>
      </w:r>
      <w:r w:rsidR="00141DD9">
        <w:rPr>
          <w:rFonts w:eastAsia="Times New Roman"/>
          <w:b/>
          <w:bCs/>
          <w:sz w:val="24"/>
          <w:szCs w:val="24"/>
        </w:rPr>
        <w:t>guarantee</w:t>
      </w:r>
      <w:r>
        <w:rPr>
          <w:rFonts w:eastAsia="Times New Roman"/>
          <w:b/>
          <w:bCs/>
          <w:sz w:val="24"/>
          <w:szCs w:val="24"/>
        </w:rPr>
        <w:t>/demand draft/cash warrant</w:t>
      </w:r>
      <w:proofErr w:type="gramStart"/>
      <w:r>
        <w:rPr>
          <w:rFonts w:eastAsia="Times New Roman"/>
          <w:b/>
          <w:bCs/>
          <w:sz w:val="24"/>
          <w:szCs w:val="24"/>
        </w:rPr>
        <w:t xml:space="preserve">) </w:t>
      </w:r>
      <w:r w:rsidR="00680934">
        <w:rPr>
          <w:rFonts w:eastAsia="Times New Roman"/>
          <w:b/>
          <w:bCs/>
          <w:sz w:val="24"/>
          <w:szCs w:val="24"/>
        </w:rPr>
        <w:t xml:space="preserve"> shall</w:t>
      </w:r>
      <w:proofErr w:type="gramEnd"/>
      <w:r w:rsidR="00680934">
        <w:rPr>
          <w:rFonts w:eastAsia="Times New Roman"/>
          <w:b/>
          <w:bCs/>
          <w:sz w:val="24"/>
          <w:szCs w:val="24"/>
        </w:rPr>
        <w:t xml:space="preserve"> be Nu.20,000/-</w:t>
      </w: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ectPr w:rsidR="002831A1">
          <w:pgSz w:w="12240" w:h="15840"/>
          <w:pgMar w:top="1440" w:right="940" w:bottom="579" w:left="1440" w:header="0" w:footer="0" w:gutter="0"/>
          <w:cols w:space="720" w:equalWidth="0">
            <w:col w:w="9860"/>
          </w:cols>
        </w:sectPr>
      </w:pPr>
    </w:p>
    <w:p w:rsidR="002831A1" w:rsidRDefault="002831A1">
      <w:pPr>
        <w:spacing w:line="349" w:lineRule="exact"/>
        <w:rPr>
          <w:sz w:val="20"/>
          <w:szCs w:val="20"/>
        </w:rPr>
      </w:pPr>
      <w:bookmarkStart w:id="32" w:name="page32"/>
      <w:bookmarkEnd w:id="32"/>
    </w:p>
    <w:p w:rsidR="002831A1" w:rsidRDefault="00265660">
      <w:pPr>
        <w:ind w:left="360"/>
        <w:rPr>
          <w:sz w:val="20"/>
          <w:szCs w:val="20"/>
        </w:rPr>
      </w:pPr>
      <w:bookmarkStart w:id="33" w:name="page33"/>
      <w:bookmarkEnd w:id="33"/>
      <w:r>
        <w:rPr>
          <w:rFonts w:eastAsia="Times New Roman"/>
          <w:sz w:val="32"/>
          <w:szCs w:val="32"/>
        </w:rPr>
        <w:t>Section IV. Bidding Forms</w:t>
      </w: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9" w:lineRule="exact"/>
        <w:rPr>
          <w:sz w:val="20"/>
          <w:szCs w:val="20"/>
        </w:rPr>
      </w:pPr>
    </w:p>
    <w:p w:rsidR="002831A1" w:rsidRDefault="00265660">
      <w:pPr>
        <w:ind w:left="360"/>
        <w:rPr>
          <w:sz w:val="20"/>
          <w:szCs w:val="20"/>
        </w:rPr>
      </w:pPr>
      <w:r>
        <w:rPr>
          <w:rFonts w:eastAsia="Times New Roman"/>
          <w:sz w:val="32"/>
          <w:szCs w:val="32"/>
        </w:rPr>
        <w:t>Table of Forms</w:t>
      </w: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74" w:lineRule="exact"/>
        <w:rPr>
          <w:sz w:val="20"/>
          <w:szCs w:val="20"/>
        </w:rPr>
      </w:pPr>
    </w:p>
    <w:p w:rsidR="002831A1" w:rsidRDefault="00265660">
      <w:pPr>
        <w:tabs>
          <w:tab w:val="left" w:leader="dot" w:pos="9140"/>
        </w:tabs>
        <w:ind w:left="360"/>
        <w:rPr>
          <w:sz w:val="20"/>
          <w:szCs w:val="20"/>
        </w:rPr>
      </w:pPr>
      <w:r>
        <w:rPr>
          <w:rFonts w:eastAsia="Times New Roman"/>
          <w:b/>
          <w:bCs/>
          <w:sz w:val="20"/>
          <w:szCs w:val="20"/>
        </w:rPr>
        <w:t>Bidder Information Form (Compulsory)</w:t>
      </w:r>
      <w:r>
        <w:rPr>
          <w:sz w:val="20"/>
          <w:szCs w:val="20"/>
        </w:rPr>
        <w:tab/>
      </w:r>
      <w:r>
        <w:rPr>
          <w:rFonts w:eastAsia="Times New Roman"/>
          <w:b/>
          <w:bCs/>
          <w:sz w:val="20"/>
          <w:szCs w:val="20"/>
        </w:rPr>
        <w:t>36</w:t>
      </w:r>
    </w:p>
    <w:p w:rsidR="002831A1" w:rsidRDefault="002831A1">
      <w:pPr>
        <w:spacing w:line="240" w:lineRule="exact"/>
        <w:rPr>
          <w:sz w:val="20"/>
          <w:szCs w:val="20"/>
        </w:rPr>
      </w:pPr>
    </w:p>
    <w:p w:rsidR="002831A1" w:rsidRDefault="00265660">
      <w:pPr>
        <w:tabs>
          <w:tab w:val="left" w:leader="dot" w:pos="9140"/>
        </w:tabs>
        <w:ind w:left="360"/>
        <w:rPr>
          <w:sz w:val="20"/>
          <w:szCs w:val="20"/>
        </w:rPr>
      </w:pPr>
      <w:r>
        <w:rPr>
          <w:rFonts w:eastAsia="Times New Roman"/>
          <w:b/>
          <w:bCs/>
          <w:sz w:val="20"/>
          <w:szCs w:val="20"/>
        </w:rPr>
        <w:t>Bid Submission Sheet</w:t>
      </w:r>
      <w:r>
        <w:rPr>
          <w:sz w:val="20"/>
          <w:szCs w:val="20"/>
        </w:rPr>
        <w:tab/>
      </w:r>
      <w:r>
        <w:rPr>
          <w:rFonts w:eastAsia="Times New Roman"/>
          <w:b/>
          <w:bCs/>
          <w:sz w:val="20"/>
          <w:szCs w:val="20"/>
        </w:rPr>
        <w:t>37</w:t>
      </w:r>
    </w:p>
    <w:p w:rsidR="002831A1" w:rsidRDefault="002831A1">
      <w:pPr>
        <w:spacing w:line="240" w:lineRule="exact"/>
        <w:rPr>
          <w:sz w:val="20"/>
          <w:szCs w:val="20"/>
        </w:rPr>
      </w:pPr>
    </w:p>
    <w:p w:rsidR="002831A1" w:rsidRDefault="00265660">
      <w:pPr>
        <w:tabs>
          <w:tab w:val="left" w:leader="dot" w:pos="9140"/>
        </w:tabs>
        <w:ind w:left="360"/>
        <w:rPr>
          <w:sz w:val="20"/>
          <w:szCs w:val="20"/>
        </w:rPr>
      </w:pPr>
      <w:r>
        <w:rPr>
          <w:rFonts w:eastAsia="Times New Roman"/>
          <w:b/>
          <w:bCs/>
          <w:sz w:val="20"/>
          <w:szCs w:val="20"/>
        </w:rPr>
        <w:t>Bid Security (Bank Guarantee)</w:t>
      </w:r>
      <w:r>
        <w:rPr>
          <w:sz w:val="20"/>
          <w:szCs w:val="20"/>
        </w:rPr>
        <w:tab/>
      </w:r>
      <w:r>
        <w:rPr>
          <w:rFonts w:eastAsia="Times New Roman"/>
          <w:b/>
          <w:bCs/>
          <w:sz w:val="20"/>
          <w:szCs w:val="20"/>
        </w:rPr>
        <w:t>40</w:t>
      </w: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1" w:lineRule="exact"/>
        <w:rPr>
          <w:sz w:val="20"/>
          <w:szCs w:val="20"/>
        </w:rPr>
      </w:pPr>
    </w:p>
    <w:p w:rsidR="002831A1" w:rsidRDefault="002831A1">
      <w:pPr>
        <w:sectPr w:rsidR="002831A1">
          <w:pgSz w:w="12240" w:h="15840"/>
          <w:pgMar w:top="1430" w:right="940" w:bottom="579" w:left="1440" w:header="0" w:footer="0" w:gutter="0"/>
          <w:cols w:space="720" w:equalWidth="0">
            <w:col w:w="9860"/>
          </w:cols>
        </w:sectPr>
      </w:pPr>
    </w:p>
    <w:p w:rsidR="002831A1" w:rsidRDefault="00265660">
      <w:pPr>
        <w:ind w:right="500"/>
        <w:jc w:val="center"/>
        <w:rPr>
          <w:sz w:val="20"/>
          <w:szCs w:val="20"/>
        </w:rPr>
      </w:pPr>
      <w:bookmarkStart w:id="34" w:name="page34"/>
      <w:bookmarkEnd w:id="34"/>
      <w:r>
        <w:rPr>
          <w:rFonts w:eastAsia="Times New Roman"/>
          <w:b/>
          <w:bCs/>
          <w:sz w:val="36"/>
          <w:szCs w:val="36"/>
        </w:rPr>
        <w:lastRenderedPageBreak/>
        <w:t>Bidder Information Form (Compulsory)</w:t>
      </w:r>
    </w:p>
    <w:p w:rsidR="002831A1" w:rsidRDefault="002831A1">
      <w:pPr>
        <w:spacing w:line="274" w:lineRule="exact"/>
        <w:rPr>
          <w:sz w:val="20"/>
          <w:szCs w:val="20"/>
        </w:rPr>
      </w:pPr>
    </w:p>
    <w:p w:rsidR="002831A1" w:rsidRDefault="00265660">
      <w:pPr>
        <w:rPr>
          <w:sz w:val="20"/>
          <w:szCs w:val="20"/>
        </w:rPr>
      </w:pPr>
      <w:r>
        <w:rPr>
          <w:rFonts w:eastAsia="Times New Roman"/>
          <w:b/>
          <w:bCs/>
          <w:sz w:val="24"/>
          <w:szCs w:val="24"/>
        </w:rPr>
        <w:t>The Bidder shall fill in this Form in accordance with the instructions indicated below.</w:t>
      </w:r>
    </w:p>
    <w:p w:rsidR="002831A1" w:rsidRDefault="00265660">
      <w:pPr>
        <w:rPr>
          <w:sz w:val="20"/>
          <w:szCs w:val="20"/>
        </w:rPr>
      </w:pPr>
      <w:r>
        <w:rPr>
          <w:rFonts w:eastAsia="Times New Roman"/>
          <w:b/>
          <w:bCs/>
          <w:sz w:val="24"/>
          <w:szCs w:val="24"/>
        </w:rPr>
        <w:t>No alterations to its format shall be permitted and no substitutions shall be accepted.</w:t>
      </w:r>
    </w:p>
    <w:p w:rsidR="002831A1" w:rsidRDefault="002831A1">
      <w:pPr>
        <w:spacing w:line="238" w:lineRule="exact"/>
        <w:rPr>
          <w:sz w:val="20"/>
          <w:szCs w:val="20"/>
        </w:rPr>
      </w:pPr>
    </w:p>
    <w:p w:rsidR="002831A1" w:rsidRDefault="00265660">
      <w:pPr>
        <w:rPr>
          <w:sz w:val="20"/>
          <w:szCs w:val="20"/>
        </w:rPr>
      </w:pPr>
      <w:r>
        <w:rPr>
          <w:rFonts w:eastAsia="Times New Roman"/>
          <w:sz w:val="24"/>
          <w:szCs w:val="24"/>
        </w:rPr>
        <w:t>Date:</w:t>
      </w:r>
    </w:p>
    <w:p w:rsidR="002831A1" w:rsidRDefault="002831A1">
      <w:pPr>
        <w:spacing w:line="139" w:lineRule="exact"/>
        <w:rPr>
          <w:sz w:val="20"/>
          <w:szCs w:val="20"/>
        </w:rPr>
      </w:pPr>
    </w:p>
    <w:p w:rsidR="002831A1" w:rsidRDefault="00265660">
      <w:pPr>
        <w:rPr>
          <w:sz w:val="20"/>
          <w:szCs w:val="20"/>
        </w:rPr>
      </w:pPr>
      <w:r>
        <w:rPr>
          <w:rFonts w:eastAsia="Times New Roman"/>
          <w:sz w:val="24"/>
          <w:szCs w:val="24"/>
        </w:rPr>
        <w:t>Bid No.:</w:t>
      </w:r>
    </w:p>
    <w:p w:rsidR="002831A1" w:rsidRDefault="00265660">
      <w:pPr>
        <w:spacing w:line="20" w:lineRule="exact"/>
        <w:rPr>
          <w:sz w:val="20"/>
          <w:szCs w:val="20"/>
        </w:rPr>
      </w:pPr>
      <w:r>
        <w:rPr>
          <w:noProof/>
          <w:sz w:val="20"/>
          <w:szCs w:val="20"/>
        </w:rPr>
        <mc:AlternateContent>
          <mc:Choice Requires="wps">
            <w:drawing>
              <wp:anchor distT="0" distB="0" distL="114300" distR="114300" simplePos="0" relativeHeight="251655680" behindDoc="1" locked="0" layoutInCell="0" allowOverlap="1">
                <wp:simplePos x="0" y="0"/>
                <wp:positionH relativeFrom="column">
                  <wp:posOffset>-60325</wp:posOffset>
                </wp:positionH>
                <wp:positionV relativeFrom="paragraph">
                  <wp:posOffset>94615</wp:posOffset>
                </wp:positionV>
                <wp:extent cx="6122035"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20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499pt,7.45pt" to="477.3pt,7.45pt" o:allowincell="f" strokecolor="#000000" strokeweight="0.4799pt"/>
            </w:pict>
          </mc:Fallback>
        </mc:AlternateContent>
      </w:r>
      <w:r>
        <w:rPr>
          <w:noProof/>
          <w:sz w:val="20"/>
          <w:szCs w:val="20"/>
        </w:rPr>
        <mc:AlternateContent>
          <mc:Choice Requires="wps">
            <w:drawing>
              <wp:anchor distT="0" distB="0" distL="114300" distR="114300" simplePos="0" relativeHeight="251656704" behindDoc="1" locked="0" layoutInCell="0" allowOverlap="1">
                <wp:simplePos x="0" y="0"/>
                <wp:positionH relativeFrom="column">
                  <wp:posOffset>-57150</wp:posOffset>
                </wp:positionH>
                <wp:positionV relativeFrom="paragraph">
                  <wp:posOffset>91440</wp:posOffset>
                </wp:positionV>
                <wp:extent cx="0" cy="6523355"/>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52335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999pt,7.2pt" to="-4.4999pt,520.85pt" o:allowincell="f" strokecolor="#000000" strokeweight="0.48pt"/>
            </w:pict>
          </mc:Fallback>
        </mc:AlternateContent>
      </w:r>
      <w:r>
        <w:rPr>
          <w:noProof/>
          <w:sz w:val="20"/>
          <w:szCs w:val="20"/>
        </w:rPr>
        <mc:AlternateContent>
          <mc:Choice Requires="wps">
            <w:drawing>
              <wp:anchor distT="0" distB="0" distL="114300" distR="114300" simplePos="0" relativeHeight="251657728" behindDoc="1" locked="0" layoutInCell="0" allowOverlap="1">
                <wp:simplePos x="0" y="0"/>
                <wp:positionH relativeFrom="column">
                  <wp:posOffset>-60325</wp:posOffset>
                </wp:positionH>
                <wp:positionV relativeFrom="paragraph">
                  <wp:posOffset>511810</wp:posOffset>
                </wp:positionV>
                <wp:extent cx="6122035"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20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499pt,40.3pt" to="477.3pt,40.3pt" o:allowincell="f" strokecolor="#000000" strokeweight="0.4799pt"/>
            </w:pict>
          </mc:Fallback>
        </mc:AlternateContent>
      </w:r>
      <w:r>
        <w:rPr>
          <w:noProof/>
          <w:sz w:val="20"/>
          <w:szCs w:val="20"/>
        </w:rPr>
        <mc:AlternateContent>
          <mc:Choice Requires="wps">
            <w:drawing>
              <wp:anchor distT="0" distB="0" distL="114300" distR="114300" simplePos="0" relativeHeight="251658752" behindDoc="1" locked="0" layoutInCell="0" allowOverlap="1">
                <wp:simplePos x="0" y="0"/>
                <wp:positionH relativeFrom="column">
                  <wp:posOffset>6059170</wp:posOffset>
                </wp:positionH>
                <wp:positionV relativeFrom="paragraph">
                  <wp:posOffset>91440</wp:posOffset>
                </wp:positionV>
                <wp:extent cx="0" cy="6523355"/>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52335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7.1pt,7.2pt" to="477.1pt,520.85pt" o:allowincell="f" strokecolor="#000000" strokeweight="0.4799pt"/>
            </w:pict>
          </mc:Fallback>
        </mc:AlternateContent>
      </w:r>
    </w:p>
    <w:p w:rsidR="002831A1" w:rsidRDefault="002831A1">
      <w:pPr>
        <w:spacing w:line="249" w:lineRule="exact"/>
        <w:rPr>
          <w:sz w:val="20"/>
          <w:szCs w:val="20"/>
        </w:rPr>
      </w:pPr>
    </w:p>
    <w:p w:rsidR="002831A1" w:rsidRDefault="00265660" w:rsidP="00F41E40">
      <w:pPr>
        <w:numPr>
          <w:ilvl w:val="0"/>
          <w:numId w:val="79"/>
        </w:numPr>
        <w:tabs>
          <w:tab w:val="left" w:pos="320"/>
        </w:tabs>
        <w:ind w:left="320" w:hanging="303"/>
        <w:rPr>
          <w:rFonts w:eastAsia="Times New Roman"/>
          <w:sz w:val="24"/>
          <w:szCs w:val="24"/>
        </w:rPr>
      </w:pPr>
      <w:r>
        <w:rPr>
          <w:rFonts w:eastAsia="Times New Roman"/>
          <w:sz w:val="24"/>
          <w:szCs w:val="24"/>
        </w:rPr>
        <w:t xml:space="preserve">Bidder’s Legal Name  </w:t>
      </w:r>
      <w:r>
        <w:rPr>
          <w:rFonts w:eastAsia="Times New Roman"/>
          <w:i/>
          <w:iCs/>
          <w:sz w:val="24"/>
          <w:szCs w:val="24"/>
        </w:rPr>
        <w:t>[Bidder’s legal name]</w:t>
      </w:r>
    </w:p>
    <w:p w:rsidR="002831A1" w:rsidRDefault="002831A1">
      <w:pPr>
        <w:spacing w:line="391" w:lineRule="exact"/>
        <w:rPr>
          <w:rFonts w:eastAsia="Times New Roman"/>
          <w:sz w:val="24"/>
          <w:szCs w:val="24"/>
        </w:rPr>
      </w:pPr>
    </w:p>
    <w:p w:rsidR="002831A1" w:rsidRDefault="00265660" w:rsidP="00F41E40">
      <w:pPr>
        <w:numPr>
          <w:ilvl w:val="0"/>
          <w:numId w:val="79"/>
        </w:numPr>
        <w:tabs>
          <w:tab w:val="left" w:pos="242"/>
        </w:tabs>
        <w:spacing w:line="433" w:lineRule="auto"/>
        <w:ind w:left="240" w:right="3500" w:hanging="223"/>
        <w:rPr>
          <w:rFonts w:eastAsia="Times New Roman"/>
          <w:sz w:val="23"/>
          <w:szCs w:val="23"/>
        </w:rPr>
      </w:pPr>
      <w:r>
        <w:rPr>
          <w:rFonts w:eastAsia="Times New Roman"/>
          <w:sz w:val="23"/>
          <w:szCs w:val="23"/>
        </w:rPr>
        <w:t>Taxpayer number (TPN) of registered company/firm Taxpayer number number (TPN) of individual (if applicable)</w:t>
      </w:r>
    </w:p>
    <w:p w:rsidR="002831A1" w:rsidRDefault="00265660">
      <w:pPr>
        <w:spacing w:line="20" w:lineRule="exact"/>
        <w:rPr>
          <w:sz w:val="20"/>
          <w:szCs w:val="20"/>
        </w:rPr>
      </w:pPr>
      <w:r>
        <w:rPr>
          <w:noProof/>
          <w:sz w:val="20"/>
          <w:szCs w:val="20"/>
        </w:rPr>
        <mc:AlternateContent>
          <mc:Choice Requires="wps">
            <w:drawing>
              <wp:anchor distT="0" distB="0" distL="114300" distR="114300" simplePos="0" relativeHeight="251659776" behindDoc="1" locked="0" layoutInCell="0" allowOverlap="1">
                <wp:simplePos x="0" y="0"/>
                <wp:positionH relativeFrom="column">
                  <wp:posOffset>-60325</wp:posOffset>
                </wp:positionH>
                <wp:positionV relativeFrom="paragraph">
                  <wp:posOffset>0</wp:posOffset>
                </wp:positionV>
                <wp:extent cx="6122035"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20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499pt,0pt" to="477.3pt,0pt" o:allowincell="f" strokecolor="#000000" strokeweight="0.4799pt"/>
            </w:pict>
          </mc:Fallback>
        </mc:AlternateContent>
      </w:r>
    </w:p>
    <w:p w:rsidR="002831A1" w:rsidRDefault="002831A1">
      <w:pPr>
        <w:spacing w:line="96" w:lineRule="exact"/>
        <w:rPr>
          <w:sz w:val="20"/>
          <w:szCs w:val="20"/>
        </w:rPr>
      </w:pPr>
    </w:p>
    <w:p w:rsidR="002831A1" w:rsidRDefault="00265660">
      <w:pPr>
        <w:ind w:left="20"/>
        <w:rPr>
          <w:sz w:val="20"/>
          <w:szCs w:val="20"/>
        </w:rPr>
      </w:pPr>
      <w:r>
        <w:rPr>
          <w:rFonts w:eastAsia="Times New Roman"/>
          <w:sz w:val="24"/>
          <w:szCs w:val="24"/>
        </w:rPr>
        <w:t>3. Bidder’s Year of Registration:</w:t>
      </w:r>
    </w:p>
    <w:p w:rsidR="002831A1" w:rsidRDefault="00265660">
      <w:pPr>
        <w:spacing w:line="20" w:lineRule="exact"/>
        <w:rPr>
          <w:sz w:val="20"/>
          <w:szCs w:val="20"/>
        </w:rPr>
      </w:pPr>
      <w:r>
        <w:rPr>
          <w:noProof/>
          <w:sz w:val="20"/>
          <w:szCs w:val="20"/>
        </w:rPr>
        <mc:AlternateContent>
          <mc:Choice Requires="wps">
            <w:drawing>
              <wp:anchor distT="0" distB="0" distL="114300" distR="114300" simplePos="0" relativeHeight="251660800" behindDoc="1" locked="0" layoutInCell="0" allowOverlap="1">
                <wp:simplePos x="0" y="0"/>
                <wp:positionH relativeFrom="column">
                  <wp:posOffset>-60325</wp:posOffset>
                </wp:positionH>
                <wp:positionV relativeFrom="paragraph">
                  <wp:posOffset>133985</wp:posOffset>
                </wp:positionV>
                <wp:extent cx="6122035"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20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499pt,10.55pt" to="477.3pt,10.55pt" o:allowincell="f" strokecolor="#000000" strokeweight="0.48pt"/>
            </w:pict>
          </mc:Fallback>
        </mc:AlternateContent>
      </w:r>
    </w:p>
    <w:p w:rsidR="002831A1" w:rsidRDefault="002831A1">
      <w:pPr>
        <w:spacing w:line="311" w:lineRule="exact"/>
        <w:rPr>
          <w:sz w:val="20"/>
          <w:szCs w:val="20"/>
        </w:rPr>
      </w:pPr>
    </w:p>
    <w:p w:rsidR="002831A1" w:rsidRDefault="00265660" w:rsidP="00F41E40">
      <w:pPr>
        <w:numPr>
          <w:ilvl w:val="0"/>
          <w:numId w:val="80"/>
        </w:numPr>
        <w:tabs>
          <w:tab w:val="left" w:pos="260"/>
        </w:tabs>
        <w:ind w:left="260" w:hanging="243"/>
        <w:rPr>
          <w:rFonts w:eastAsia="Times New Roman"/>
          <w:sz w:val="24"/>
          <w:szCs w:val="24"/>
        </w:rPr>
      </w:pPr>
      <w:r>
        <w:rPr>
          <w:rFonts w:eastAsia="Times New Roman"/>
          <w:sz w:val="24"/>
          <w:szCs w:val="24"/>
        </w:rPr>
        <w:t>Bidder’s Legal Address in Country of Registration</w:t>
      </w:r>
    </w:p>
    <w:p w:rsidR="002831A1" w:rsidRDefault="002831A1">
      <w:pPr>
        <w:spacing w:line="197" w:lineRule="exact"/>
        <w:rPr>
          <w:sz w:val="20"/>
          <w:szCs w:val="20"/>
        </w:rPr>
      </w:pPr>
    </w:p>
    <w:p w:rsidR="002831A1" w:rsidRDefault="00265660">
      <w:pPr>
        <w:ind w:left="240"/>
        <w:rPr>
          <w:sz w:val="20"/>
          <w:szCs w:val="20"/>
        </w:rPr>
      </w:pPr>
      <w:r>
        <w:rPr>
          <w:rFonts w:eastAsia="Times New Roman"/>
          <w:sz w:val="24"/>
          <w:szCs w:val="24"/>
        </w:rPr>
        <w:t>Address:</w:t>
      </w:r>
    </w:p>
    <w:p w:rsidR="002831A1" w:rsidRDefault="002831A1">
      <w:pPr>
        <w:spacing w:line="120" w:lineRule="exact"/>
        <w:rPr>
          <w:sz w:val="20"/>
          <w:szCs w:val="20"/>
        </w:rPr>
      </w:pPr>
    </w:p>
    <w:p w:rsidR="002831A1" w:rsidRDefault="00265660">
      <w:pPr>
        <w:tabs>
          <w:tab w:val="left" w:pos="4140"/>
        </w:tabs>
        <w:ind w:left="240"/>
        <w:rPr>
          <w:sz w:val="20"/>
          <w:szCs w:val="20"/>
        </w:rPr>
      </w:pPr>
      <w:r>
        <w:rPr>
          <w:rFonts w:eastAsia="Times New Roman"/>
          <w:sz w:val="24"/>
          <w:szCs w:val="24"/>
        </w:rPr>
        <w:t>Telephone/Fax numbers:</w:t>
      </w:r>
      <w:r>
        <w:rPr>
          <w:sz w:val="20"/>
          <w:szCs w:val="20"/>
        </w:rPr>
        <w:tab/>
      </w:r>
      <w:r>
        <w:rPr>
          <w:rFonts w:eastAsia="Times New Roman"/>
          <w:sz w:val="23"/>
          <w:szCs w:val="23"/>
        </w:rPr>
        <w:t>E-mail Address:</w:t>
      </w:r>
    </w:p>
    <w:p w:rsidR="002831A1" w:rsidRDefault="00265660">
      <w:pPr>
        <w:spacing w:line="20" w:lineRule="exact"/>
        <w:rPr>
          <w:sz w:val="20"/>
          <w:szCs w:val="20"/>
        </w:rPr>
      </w:pPr>
      <w:r>
        <w:rPr>
          <w:noProof/>
          <w:sz w:val="20"/>
          <w:szCs w:val="20"/>
        </w:rPr>
        <mc:AlternateContent>
          <mc:Choice Requires="wps">
            <w:drawing>
              <wp:anchor distT="0" distB="0" distL="114300" distR="114300" simplePos="0" relativeHeight="251661824" behindDoc="1" locked="0" layoutInCell="0" allowOverlap="1">
                <wp:simplePos x="0" y="0"/>
                <wp:positionH relativeFrom="column">
                  <wp:posOffset>-60325</wp:posOffset>
                </wp:positionH>
                <wp:positionV relativeFrom="paragraph">
                  <wp:posOffset>179705</wp:posOffset>
                </wp:positionV>
                <wp:extent cx="6122035"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20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499pt,14.15pt" to="477.3pt,14.15pt" o:allowincell="f" strokecolor="#000000" strokeweight="0.4799pt"/>
            </w:pict>
          </mc:Fallback>
        </mc:AlternateContent>
      </w:r>
    </w:p>
    <w:p w:rsidR="002831A1" w:rsidRDefault="002831A1">
      <w:pPr>
        <w:spacing w:line="381" w:lineRule="exact"/>
        <w:rPr>
          <w:sz w:val="20"/>
          <w:szCs w:val="20"/>
        </w:rPr>
      </w:pPr>
    </w:p>
    <w:p w:rsidR="002831A1" w:rsidRDefault="00265660">
      <w:pPr>
        <w:ind w:left="20"/>
        <w:rPr>
          <w:sz w:val="20"/>
          <w:szCs w:val="20"/>
        </w:rPr>
      </w:pPr>
      <w:r>
        <w:rPr>
          <w:rFonts w:eastAsia="Times New Roman"/>
          <w:sz w:val="24"/>
          <w:szCs w:val="24"/>
        </w:rPr>
        <w:t>5. Bidder’s Authorized Representative Information (</w:t>
      </w:r>
      <w:r>
        <w:rPr>
          <w:rFonts w:eastAsia="Times New Roman"/>
          <w:b/>
          <w:bCs/>
          <w:sz w:val="24"/>
          <w:szCs w:val="24"/>
        </w:rPr>
        <w:t>Attach Authorization Letter from/</w:t>
      </w:r>
    </w:p>
    <w:p w:rsidR="002831A1" w:rsidRDefault="002831A1">
      <w:pPr>
        <w:spacing w:line="7" w:lineRule="exact"/>
        <w:rPr>
          <w:sz w:val="20"/>
          <w:szCs w:val="20"/>
        </w:rPr>
      </w:pPr>
    </w:p>
    <w:p w:rsidR="002831A1" w:rsidRDefault="00265660">
      <w:pPr>
        <w:ind w:left="360"/>
        <w:rPr>
          <w:sz w:val="20"/>
          <w:szCs w:val="20"/>
        </w:rPr>
      </w:pPr>
      <w:r>
        <w:rPr>
          <w:rFonts w:eastAsia="Times New Roman"/>
          <w:b/>
          <w:bCs/>
          <w:sz w:val="24"/>
          <w:szCs w:val="24"/>
        </w:rPr>
        <w:t>Legal Owner of Company)</w:t>
      </w:r>
    </w:p>
    <w:p w:rsidR="002831A1" w:rsidRDefault="002831A1">
      <w:pPr>
        <w:spacing w:line="192" w:lineRule="exact"/>
        <w:rPr>
          <w:sz w:val="20"/>
          <w:szCs w:val="20"/>
        </w:rPr>
      </w:pPr>
    </w:p>
    <w:p w:rsidR="002831A1" w:rsidRDefault="00265660">
      <w:pPr>
        <w:ind w:left="300"/>
        <w:rPr>
          <w:sz w:val="20"/>
          <w:szCs w:val="20"/>
        </w:rPr>
      </w:pPr>
      <w:r>
        <w:rPr>
          <w:rFonts w:eastAsia="Times New Roman"/>
          <w:sz w:val="24"/>
          <w:szCs w:val="24"/>
        </w:rPr>
        <w:t>Name:</w:t>
      </w:r>
    </w:p>
    <w:p w:rsidR="002831A1" w:rsidRDefault="002831A1">
      <w:pPr>
        <w:spacing w:line="120" w:lineRule="exact"/>
        <w:rPr>
          <w:sz w:val="20"/>
          <w:szCs w:val="20"/>
        </w:rPr>
      </w:pPr>
    </w:p>
    <w:p w:rsidR="002831A1" w:rsidRDefault="00265660">
      <w:pPr>
        <w:ind w:left="260"/>
        <w:rPr>
          <w:sz w:val="20"/>
          <w:szCs w:val="20"/>
        </w:rPr>
      </w:pPr>
      <w:r>
        <w:rPr>
          <w:rFonts w:eastAsia="Times New Roman"/>
          <w:sz w:val="24"/>
          <w:szCs w:val="24"/>
        </w:rPr>
        <w:t>Address:</w:t>
      </w:r>
    </w:p>
    <w:p w:rsidR="002831A1" w:rsidRDefault="002831A1">
      <w:pPr>
        <w:spacing w:line="120" w:lineRule="exact"/>
        <w:rPr>
          <w:sz w:val="20"/>
          <w:szCs w:val="20"/>
        </w:rPr>
      </w:pPr>
    </w:p>
    <w:p w:rsidR="002831A1" w:rsidRDefault="00265660">
      <w:pPr>
        <w:tabs>
          <w:tab w:val="left" w:pos="4200"/>
        </w:tabs>
        <w:ind w:left="240"/>
        <w:rPr>
          <w:sz w:val="20"/>
          <w:szCs w:val="20"/>
        </w:rPr>
      </w:pPr>
      <w:r>
        <w:rPr>
          <w:rFonts w:eastAsia="Times New Roman"/>
          <w:sz w:val="24"/>
          <w:szCs w:val="24"/>
        </w:rPr>
        <w:t>Telephone/Fax numbers:</w:t>
      </w:r>
      <w:r>
        <w:rPr>
          <w:sz w:val="20"/>
          <w:szCs w:val="20"/>
        </w:rPr>
        <w:tab/>
      </w:r>
      <w:r>
        <w:rPr>
          <w:rFonts w:eastAsia="Times New Roman"/>
          <w:sz w:val="23"/>
          <w:szCs w:val="23"/>
        </w:rPr>
        <w:t>E-mail Address:</w:t>
      </w:r>
    </w:p>
    <w:p w:rsidR="002831A1" w:rsidRDefault="00265660">
      <w:pPr>
        <w:spacing w:line="20" w:lineRule="exact"/>
        <w:rPr>
          <w:sz w:val="20"/>
          <w:szCs w:val="20"/>
        </w:rPr>
      </w:pPr>
      <w:r>
        <w:rPr>
          <w:noProof/>
          <w:sz w:val="20"/>
          <w:szCs w:val="20"/>
        </w:rPr>
        <mc:AlternateContent>
          <mc:Choice Requires="wps">
            <w:drawing>
              <wp:anchor distT="0" distB="0" distL="114300" distR="114300" simplePos="0" relativeHeight="251662848" behindDoc="1" locked="0" layoutInCell="0" allowOverlap="1">
                <wp:simplePos x="0" y="0"/>
                <wp:positionH relativeFrom="column">
                  <wp:posOffset>-60325</wp:posOffset>
                </wp:positionH>
                <wp:positionV relativeFrom="paragraph">
                  <wp:posOffset>85090</wp:posOffset>
                </wp:positionV>
                <wp:extent cx="6122035"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20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499pt,6.7pt" to="477.3pt,6.7pt" o:allowincell="f" strokecolor="#000000" strokeweight="0.48pt"/>
            </w:pict>
          </mc:Fallback>
        </mc:AlternateContent>
      </w:r>
    </w:p>
    <w:p w:rsidR="002831A1" w:rsidRDefault="002831A1">
      <w:pPr>
        <w:spacing w:line="232" w:lineRule="exact"/>
        <w:rPr>
          <w:sz w:val="20"/>
          <w:szCs w:val="20"/>
        </w:rPr>
      </w:pPr>
    </w:p>
    <w:p w:rsidR="002831A1" w:rsidRDefault="00265660">
      <w:pPr>
        <w:tabs>
          <w:tab w:val="left" w:pos="340"/>
        </w:tabs>
        <w:ind w:left="20"/>
        <w:rPr>
          <w:sz w:val="20"/>
          <w:szCs w:val="20"/>
        </w:rPr>
      </w:pPr>
      <w:r>
        <w:rPr>
          <w:rFonts w:eastAsia="Times New Roman"/>
          <w:sz w:val="24"/>
          <w:szCs w:val="24"/>
        </w:rPr>
        <w:t>6.</w:t>
      </w:r>
      <w:r>
        <w:rPr>
          <w:sz w:val="20"/>
          <w:szCs w:val="20"/>
        </w:rPr>
        <w:tab/>
      </w:r>
      <w:r>
        <w:rPr>
          <w:rFonts w:eastAsia="Times New Roman"/>
          <w:sz w:val="23"/>
          <w:szCs w:val="23"/>
        </w:rPr>
        <w:t xml:space="preserve">Attached are copies of the following original documents: </w:t>
      </w:r>
      <w:r>
        <w:rPr>
          <w:rFonts w:eastAsia="Times New Roman"/>
          <w:i/>
          <w:iCs/>
          <w:sz w:val="23"/>
          <w:szCs w:val="23"/>
        </w:rPr>
        <w:t>Please tick the relevant boxes</w:t>
      </w:r>
    </w:p>
    <w:p w:rsidR="002831A1" w:rsidRDefault="002831A1">
      <w:pPr>
        <w:spacing w:line="200" w:lineRule="exact"/>
        <w:rPr>
          <w:sz w:val="20"/>
          <w:szCs w:val="20"/>
        </w:rPr>
      </w:pPr>
    </w:p>
    <w:p w:rsidR="002831A1" w:rsidRDefault="00265660">
      <w:pPr>
        <w:spacing w:line="234" w:lineRule="auto"/>
        <w:ind w:left="380" w:right="540"/>
        <w:rPr>
          <w:sz w:val="20"/>
          <w:szCs w:val="20"/>
        </w:rPr>
      </w:pPr>
      <w:r>
        <w:rPr>
          <w:rFonts w:eastAsia="Times New Roman"/>
          <w:sz w:val="24"/>
          <w:szCs w:val="24"/>
        </w:rPr>
        <w:t>Articles of Incorporation or Registration of firm named in 1 above, in accordance with ITB Sub-Clause 3.1.</w:t>
      </w:r>
    </w:p>
    <w:p w:rsidR="002831A1" w:rsidRDefault="002831A1">
      <w:pPr>
        <w:spacing w:line="232" w:lineRule="exact"/>
        <w:rPr>
          <w:sz w:val="20"/>
          <w:szCs w:val="20"/>
        </w:rPr>
      </w:pPr>
    </w:p>
    <w:p w:rsidR="002831A1" w:rsidRDefault="00265660">
      <w:pPr>
        <w:spacing w:line="236" w:lineRule="auto"/>
        <w:ind w:left="380" w:right="220"/>
        <w:rPr>
          <w:sz w:val="20"/>
          <w:szCs w:val="20"/>
        </w:rPr>
      </w:pPr>
      <w:r>
        <w:rPr>
          <w:rFonts w:eastAsia="Times New Roman"/>
          <w:sz w:val="24"/>
          <w:szCs w:val="24"/>
        </w:rPr>
        <w:t>In the case of a government owned entity from Bhutan, documents establishing legal and financial autonomy and compliance with commercial law, in accordance with ITB Sub-Clause 3.3.</w:t>
      </w:r>
    </w:p>
    <w:p w:rsidR="002831A1" w:rsidRDefault="002831A1">
      <w:pPr>
        <w:sectPr w:rsidR="002831A1">
          <w:pgSz w:w="12240" w:h="15840"/>
          <w:pgMar w:top="1436" w:right="1300" w:bottom="579" w:left="1440" w:header="0" w:footer="0" w:gutter="0"/>
          <w:cols w:space="720" w:equalWidth="0">
            <w:col w:w="9500"/>
          </w:cols>
        </w:sectPr>
      </w:pPr>
    </w:p>
    <w:p w:rsidR="002831A1" w:rsidRDefault="002831A1">
      <w:pPr>
        <w:spacing w:line="339" w:lineRule="exact"/>
        <w:rPr>
          <w:sz w:val="20"/>
          <w:szCs w:val="20"/>
        </w:rPr>
      </w:pPr>
    </w:p>
    <w:p w:rsidR="002831A1" w:rsidRDefault="00265660">
      <w:pPr>
        <w:ind w:left="380"/>
        <w:rPr>
          <w:sz w:val="20"/>
          <w:szCs w:val="20"/>
        </w:rPr>
      </w:pPr>
      <w:r>
        <w:rPr>
          <w:rFonts w:eastAsia="Times New Roman"/>
          <w:sz w:val="23"/>
          <w:szCs w:val="23"/>
        </w:rPr>
        <w:t>Power of attorney authorizing the signatory of the Bid to sign on behalf of the Bidder.</w:t>
      </w:r>
    </w:p>
    <w:p w:rsidR="002831A1" w:rsidRDefault="002831A1">
      <w:pPr>
        <w:spacing w:line="216" w:lineRule="exact"/>
        <w:rPr>
          <w:sz w:val="20"/>
          <w:szCs w:val="20"/>
        </w:rPr>
      </w:pPr>
    </w:p>
    <w:p w:rsidR="002831A1" w:rsidRDefault="00265660">
      <w:pPr>
        <w:ind w:left="380"/>
        <w:rPr>
          <w:sz w:val="20"/>
          <w:szCs w:val="20"/>
        </w:rPr>
      </w:pPr>
      <w:r>
        <w:rPr>
          <w:rFonts w:eastAsia="Times New Roman"/>
          <w:sz w:val="24"/>
          <w:szCs w:val="24"/>
        </w:rPr>
        <w:t>Tax clearance certificate.</w:t>
      </w:r>
    </w:p>
    <w:p w:rsidR="002831A1" w:rsidRDefault="002831A1">
      <w:pPr>
        <w:spacing w:line="218" w:lineRule="exact"/>
        <w:rPr>
          <w:sz w:val="20"/>
          <w:szCs w:val="20"/>
        </w:rPr>
      </w:pPr>
    </w:p>
    <w:p w:rsidR="002831A1" w:rsidRDefault="00265660">
      <w:pPr>
        <w:ind w:left="380"/>
        <w:rPr>
          <w:sz w:val="20"/>
          <w:szCs w:val="20"/>
        </w:rPr>
      </w:pPr>
      <w:r>
        <w:rPr>
          <w:rFonts w:eastAsia="Times New Roman"/>
          <w:sz w:val="24"/>
          <w:szCs w:val="24"/>
        </w:rPr>
        <w:t>Trade license.</w:t>
      </w:r>
    </w:p>
    <w:p w:rsidR="002831A1" w:rsidRDefault="00265660" w:rsidP="00265660">
      <w:pPr>
        <w:spacing w:line="20" w:lineRule="exact"/>
        <w:rPr>
          <w:sz w:val="20"/>
          <w:szCs w:val="20"/>
        </w:rPr>
      </w:pPr>
      <w:r>
        <w:rPr>
          <w:noProof/>
          <w:sz w:val="20"/>
          <w:szCs w:val="20"/>
        </w:rPr>
        <mc:AlternateContent>
          <mc:Choice Requires="wps">
            <w:drawing>
              <wp:anchor distT="0" distB="0" distL="114300" distR="114300" simplePos="0" relativeHeight="251663872" behindDoc="1" locked="0" layoutInCell="0" allowOverlap="1">
                <wp:simplePos x="0" y="0"/>
                <wp:positionH relativeFrom="column">
                  <wp:posOffset>-60325</wp:posOffset>
                </wp:positionH>
                <wp:positionV relativeFrom="paragraph">
                  <wp:posOffset>336550</wp:posOffset>
                </wp:positionV>
                <wp:extent cx="6122035"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20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499pt,26.5pt" to="477.3pt,26.5pt" o:allowincell="f" strokecolor="#000000" strokeweight="0.4799pt"/>
            </w:pict>
          </mc:Fallback>
        </mc:AlternateContent>
      </w:r>
    </w:p>
    <w:p w:rsidR="002831A1" w:rsidRDefault="002831A1">
      <w:pPr>
        <w:sectPr w:rsidR="002831A1">
          <w:type w:val="continuous"/>
          <w:pgSz w:w="12240" w:h="15840"/>
          <w:pgMar w:top="1436" w:right="1300" w:bottom="579" w:left="1440" w:header="0" w:footer="0" w:gutter="0"/>
          <w:cols w:space="720" w:equalWidth="0">
            <w:col w:w="9500"/>
          </w:cols>
        </w:sectPr>
      </w:pPr>
    </w:p>
    <w:p w:rsidR="00680934" w:rsidRDefault="00680934">
      <w:pPr>
        <w:ind w:left="3200"/>
        <w:rPr>
          <w:rFonts w:eastAsia="Times New Roman"/>
          <w:b/>
          <w:bCs/>
          <w:sz w:val="36"/>
          <w:szCs w:val="36"/>
        </w:rPr>
      </w:pPr>
      <w:bookmarkStart w:id="35" w:name="page35"/>
      <w:bookmarkEnd w:id="35"/>
    </w:p>
    <w:p w:rsidR="00680934" w:rsidRDefault="00680934">
      <w:pPr>
        <w:ind w:left="3200"/>
        <w:rPr>
          <w:rFonts w:eastAsia="Times New Roman"/>
          <w:b/>
          <w:bCs/>
          <w:sz w:val="36"/>
          <w:szCs w:val="36"/>
        </w:rPr>
      </w:pPr>
    </w:p>
    <w:p w:rsidR="00680934" w:rsidRDefault="00680934">
      <w:pPr>
        <w:ind w:left="3200"/>
        <w:rPr>
          <w:rFonts w:eastAsia="Times New Roman"/>
          <w:b/>
          <w:bCs/>
          <w:sz w:val="36"/>
          <w:szCs w:val="36"/>
        </w:rPr>
      </w:pPr>
    </w:p>
    <w:p w:rsidR="00680934" w:rsidRDefault="00680934">
      <w:pPr>
        <w:ind w:left="3200"/>
        <w:rPr>
          <w:rFonts w:eastAsia="Times New Roman"/>
          <w:b/>
          <w:bCs/>
          <w:sz w:val="36"/>
          <w:szCs w:val="36"/>
        </w:rPr>
      </w:pPr>
    </w:p>
    <w:p w:rsidR="00680934" w:rsidRDefault="00680934">
      <w:pPr>
        <w:ind w:left="3200"/>
        <w:rPr>
          <w:rFonts w:eastAsia="Times New Roman"/>
          <w:b/>
          <w:bCs/>
          <w:sz w:val="36"/>
          <w:szCs w:val="36"/>
        </w:rPr>
      </w:pPr>
    </w:p>
    <w:p w:rsidR="00680934" w:rsidRDefault="00680934">
      <w:pPr>
        <w:ind w:left="3200"/>
        <w:rPr>
          <w:rFonts w:eastAsia="Times New Roman"/>
          <w:b/>
          <w:bCs/>
          <w:sz w:val="36"/>
          <w:szCs w:val="36"/>
        </w:rPr>
      </w:pPr>
    </w:p>
    <w:p w:rsidR="002831A1" w:rsidRDefault="00265660">
      <w:pPr>
        <w:ind w:left="3200"/>
        <w:rPr>
          <w:sz w:val="20"/>
          <w:szCs w:val="20"/>
        </w:rPr>
      </w:pPr>
      <w:r>
        <w:rPr>
          <w:rFonts w:eastAsia="Times New Roman"/>
          <w:b/>
          <w:bCs/>
          <w:sz w:val="36"/>
          <w:szCs w:val="36"/>
        </w:rPr>
        <w:t>Bid Submission Sheet</w:t>
      </w:r>
    </w:p>
    <w:p w:rsidR="002831A1" w:rsidRDefault="002831A1">
      <w:pPr>
        <w:spacing w:line="200" w:lineRule="exact"/>
        <w:rPr>
          <w:sz w:val="20"/>
          <w:szCs w:val="20"/>
        </w:rPr>
      </w:pPr>
    </w:p>
    <w:p w:rsidR="002831A1" w:rsidRDefault="002831A1">
      <w:pPr>
        <w:spacing w:line="225" w:lineRule="exact"/>
        <w:rPr>
          <w:sz w:val="20"/>
          <w:szCs w:val="20"/>
        </w:rPr>
      </w:pPr>
    </w:p>
    <w:p w:rsidR="002831A1" w:rsidRDefault="00265660">
      <w:pPr>
        <w:spacing w:line="234" w:lineRule="auto"/>
        <w:ind w:left="360"/>
        <w:rPr>
          <w:sz w:val="20"/>
          <w:szCs w:val="20"/>
        </w:rPr>
      </w:pPr>
      <w:r>
        <w:rPr>
          <w:rFonts w:eastAsia="Times New Roman"/>
          <w:b/>
          <w:bCs/>
          <w:sz w:val="24"/>
          <w:szCs w:val="24"/>
        </w:rPr>
        <w:t>The Bidder shall fill in this form in accordance with the instructions indicated. No alterations to its format shall be permitted and no substitutions shall be accepted.</w:t>
      </w:r>
    </w:p>
    <w:p w:rsidR="002831A1" w:rsidRDefault="002831A1">
      <w:pPr>
        <w:spacing w:line="273" w:lineRule="exact"/>
        <w:rPr>
          <w:sz w:val="20"/>
          <w:szCs w:val="20"/>
        </w:rPr>
      </w:pPr>
    </w:p>
    <w:p w:rsidR="002831A1" w:rsidRDefault="00265660">
      <w:pPr>
        <w:ind w:left="360"/>
        <w:rPr>
          <w:sz w:val="20"/>
          <w:szCs w:val="20"/>
        </w:rPr>
      </w:pPr>
      <w:r>
        <w:rPr>
          <w:rFonts w:eastAsia="Times New Roman"/>
          <w:sz w:val="24"/>
          <w:szCs w:val="24"/>
        </w:rPr>
        <w:t xml:space="preserve">Date: </w:t>
      </w:r>
      <w:r>
        <w:rPr>
          <w:rFonts w:eastAsia="Times New Roman"/>
          <w:b/>
          <w:bCs/>
          <w:sz w:val="24"/>
          <w:szCs w:val="24"/>
        </w:rPr>
        <w:t>Bid submission</w:t>
      </w:r>
      <w:r>
        <w:rPr>
          <w:rFonts w:eastAsia="Times New Roman"/>
          <w:sz w:val="24"/>
          <w:szCs w:val="24"/>
        </w:rPr>
        <w:t xml:space="preserve"> </w:t>
      </w:r>
      <w:r>
        <w:rPr>
          <w:rFonts w:eastAsia="Times New Roman"/>
          <w:b/>
          <w:bCs/>
          <w:sz w:val="24"/>
          <w:szCs w:val="24"/>
        </w:rPr>
        <w:t>……………..</w:t>
      </w:r>
    </w:p>
    <w:p w:rsidR="002831A1" w:rsidRDefault="002831A1">
      <w:pPr>
        <w:spacing w:line="276" w:lineRule="exact"/>
        <w:rPr>
          <w:sz w:val="20"/>
          <w:szCs w:val="20"/>
        </w:rPr>
      </w:pPr>
    </w:p>
    <w:p w:rsidR="002831A1" w:rsidRDefault="00265660">
      <w:pPr>
        <w:ind w:left="360"/>
        <w:rPr>
          <w:sz w:val="20"/>
          <w:szCs w:val="20"/>
        </w:rPr>
      </w:pPr>
      <w:r>
        <w:rPr>
          <w:rFonts w:eastAsia="Times New Roman"/>
          <w:sz w:val="24"/>
          <w:szCs w:val="24"/>
        </w:rPr>
        <w:t xml:space="preserve">Invitation for Bid No.: </w:t>
      </w:r>
      <w:r>
        <w:rPr>
          <w:rFonts w:eastAsia="Times New Roman"/>
          <w:b/>
          <w:bCs/>
          <w:sz w:val="24"/>
          <w:szCs w:val="24"/>
        </w:rPr>
        <w:t>…………………………….</w:t>
      </w:r>
    </w:p>
    <w:p w:rsidR="002831A1" w:rsidRDefault="002831A1">
      <w:pPr>
        <w:spacing w:line="396" w:lineRule="exact"/>
        <w:rPr>
          <w:sz w:val="20"/>
          <w:szCs w:val="20"/>
        </w:rPr>
      </w:pPr>
    </w:p>
    <w:p w:rsidR="002831A1" w:rsidRDefault="00265660">
      <w:pPr>
        <w:tabs>
          <w:tab w:val="left" w:pos="1060"/>
        </w:tabs>
        <w:ind w:left="360"/>
        <w:rPr>
          <w:sz w:val="20"/>
          <w:szCs w:val="20"/>
        </w:rPr>
      </w:pPr>
      <w:r>
        <w:rPr>
          <w:rFonts w:eastAsia="Times New Roman"/>
          <w:sz w:val="24"/>
          <w:szCs w:val="24"/>
        </w:rPr>
        <w:t>To:</w:t>
      </w:r>
      <w:r>
        <w:rPr>
          <w:sz w:val="20"/>
          <w:szCs w:val="20"/>
        </w:rPr>
        <w:tab/>
      </w:r>
      <w:proofErr w:type="spellStart"/>
      <w:r w:rsidR="00680934">
        <w:rPr>
          <w:rFonts w:eastAsia="Times New Roman"/>
          <w:b/>
          <w:bCs/>
          <w:sz w:val="24"/>
          <w:szCs w:val="24"/>
        </w:rPr>
        <w:t>Offtg</w:t>
      </w:r>
      <w:proofErr w:type="spellEnd"/>
      <w:r w:rsidR="00680934">
        <w:rPr>
          <w:rFonts w:eastAsia="Times New Roman"/>
          <w:b/>
          <w:bCs/>
          <w:sz w:val="24"/>
          <w:szCs w:val="24"/>
        </w:rPr>
        <w:t>. Head, AFD</w:t>
      </w:r>
    </w:p>
    <w:p w:rsidR="002831A1" w:rsidRDefault="002831A1">
      <w:pPr>
        <w:spacing w:line="125" w:lineRule="exact"/>
        <w:rPr>
          <w:sz w:val="20"/>
          <w:szCs w:val="20"/>
        </w:rPr>
      </w:pPr>
    </w:p>
    <w:p w:rsidR="002831A1" w:rsidRDefault="00265660">
      <w:pPr>
        <w:ind w:left="1080"/>
        <w:rPr>
          <w:sz w:val="20"/>
          <w:szCs w:val="20"/>
        </w:rPr>
      </w:pPr>
      <w:r>
        <w:rPr>
          <w:rFonts w:eastAsia="Times New Roman"/>
          <w:b/>
          <w:bCs/>
          <w:sz w:val="24"/>
          <w:szCs w:val="24"/>
        </w:rPr>
        <w:t>Administrative and Finance Division</w:t>
      </w:r>
    </w:p>
    <w:p w:rsidR="002831A1" w:rsidRDefault="002831A1">
      <w:pPr>
        <w:spacing w:line="121" w:lineRule="exact"/>
        <w:rPr>
          <w:sz w:val="20"/>
          <w:szCs w:val="20"/>
        </w:rPr>
      </w:pPr>
    </w:p>
    <w:p w:rsidR="002831A1" w:rsidRDefault="00265660">
      <w:pPr>
        <w:ind w:left="1080"/>
        <w:rPr>
          <w:sz w:val="20"/>
          <w:szCs w:val="20"/>
        </w:rPr>
      </w:pPr>
      <w:r>
        <w:rPr>
          <w:rFonts w:eastAsia="Times New Roman"/>
          <w:b/>
          <w:bCs/>
          <w:sz w:val="24"/>
          <w:szCs w:val="24"/>
        </w:rPr>
        <w:t>Ministry of F</w:t>
      </w:r>
      <w:r w:rsidR="00680934">
        <w:rPr>
          <w:rFonts w:eastAsia="Times New Roman"/>
          <w:b/>
          <w:bCs/>
          <w:sz w:val="24"/>
          <w:szCs w:val="24"/>
        </w:rPr>
        <w:t>oreign Affairs</w:t>
      </w:r>
    </w:p>
    <w:p w:rsidR="002831A1" w:rsidRDefault="002831A1">
      <w:pPr>
        <w:spacing w:line="120" w:lineRule="exact"/>
        <w:rPr>
          <w:sz w:val="20"/>
          <w:szCs w:val="20"/>
        </w:rPr>
      </w:pPr>
    </w:p>
    <w:p w:rsidR="002831A1" w:rsidRDefault="00265660">
      <w:pPr>
        <w:ind w:left="1080"/>
        <w:rPr>
          <w:sz w:val="20"/>
          <w:szCs w:val="20"/>
        </w:rPr>
      </w:pPr>
      <w:r>
        <w:rPr>
          <w:rFonts w:eastAsia="Times New Roman"/>
          <w:b/>
          <w:bCs/>
          <w:sz w:val="24"/>
          <w:szCs w:val="24"/>
        </w:rPr>
        <w:t>Facsimile number: 0975-02-</w:t>
      </w:r>
      <w:r w:rsidR="00680934">
        <w:rPr>
          <w:rFonts w:eastAsia="Times New Roman"/>
          <w:b/>
          <w:bCs/>
          <w:sz w:val="24"/>
          <w:szCs w:val="24"/>
        </w:rPr>
        <w:t>328226</w:t>
      </w:r>
    </w:p>
    <w:p w:rsidR="002831A1" w:rsidRDefault="002831A1">
      <w:pPr>
        <w:spacing w:line="271" w:lineRule="exact"/>
        <w:rPr>
          <w:sz w:val="20"/>
          <w:szCs w:val="20"/>
        </w:rPr>
      </w:pPr>
    </w:p>
    <w:p w:rsidR="002831A1" w:rsidRDefault="00265660">
      <w:pPr>
        <w:ind w:left="360"/>
        <w:rPr>
          <w:sz w:val="20"/>
          <w:szCs w:val="20"/>
        </w:rPr>
      </w:pPr>
      <w:r>
        <w:rPr>
          <w:rFonts w:eastAsia="Times New Roman"/>
          <w:sz w:val="24"/>
          <w:szCs w:val="24"/>
        </w:rPr>
        <w:t>We, the undersigned, declare that:</w:t>
      </w:r>
    </w:p>
    <w:p w:rsidR="002831A1" w:rsidRDefault="002831A1">
      <w:pPr>
        <w:spacing w:line="288" w:lineRule="exact"/>
        <w:rPr>
          <w:sz w:val="20"/>
          <w:szCs w:val="20"/>
        </w:rPr>
      </w:pPr>
    </w:p>
    <w:p w:rsidR="002831A1" w:rsidRDefault="00265660" w:rsidP="00F41E40">
      <w:pPr>
        <w:numPr>
          <w:ilvl w:val="0"/>
          <w:numId w:val="81"/>
        </w:numPr>
        <w:tabs>
          <w:tab w:val="left" w:pos="780"/>
        </w:tabs>
        <w:spacing w:line="234" w:lineRule="auto"/>
        <w:ind w:left="780" w:hanging="420"/>
        <w:rPr>
          <w:rFonts w:eastAsia="Times New Roman"/>
        </w:rPr>
      </w:pPr>
      <w:r>
        <w:rPr>
          <w:rFonts w:eastAsia="Times New Roman"/>
          <w:sz w:val="24"/>
          <w:szCs w:val="24"/>
        </w:rPr>
        <w:t>We have examined and have no reservations to the Bidding Documents, including Addenda No.:</w:t>
      </w:r>
    </w:p>
    <w:p w:rsidR="002831A1" w:rsidRDefault="002831A1">
      <w:pPr>
        <w:spacing w:line="289" w:lineRule="exact"/>
        <w:rPr>
          <w:rFonts w:eastAsia="Times New Roman"/>
        </w:rPr>
      </w:pPr>
    </w:p>
    <w:p w:rsidR="002831A1" w:rsidRDefault="00265660" w:rsidP="00F41E40">
      <w:pPr>
        <w:numPr>
          <w:ilvl w:val="0"/>
          <w:numId w:val="81"/>
        </w:numPr>
        <w:tabs>
          <w:tab w:val="left" w:pos="780"/>
        </w:tabs>
        <w:spacing w:line="236" w:lineRule="auto"/>
        <w:ind w:left="780" w:hanging="420"/>
        <w:jc w:val="both"/>
        <w:rPr>
          <w:rFonts w:eastAsia="Times New Roman"/>
        </w:rPr>
      </w:pPr>
      <w:r>
        <w:rPr>
          <w:rFonts w:eastAsia="Times New Roman"/>
          <w:sz w:val="24"/>
          <w:szCs w:val="24"/>
        </w:rPr>
        <w:t>We offer to supply in conformity with the Bidding Documents and in accordance with the Delivery Schedules specified in the Schedule of Supply the following Goods and Related Services:</w:t>
      </w:r>
    </w:p>
    <w:p w:rsidR="002831A1" w:rsidRDefault="002831A1">
      <w:pPr>
        <w:spacing w:line="295" w:lineRule="exact"/>
        <w:rPr>
          <w:sz w:val="20"/>
          <w:szCs w:val="20"/>
        </w:rPr>
      </w:pPr>
    </w:p>
    <w:p w:rsidR="002831A1" w:rsidRDefault="00265660">
      <w:pPr>
        <w:spacing w:line="235" w:lineRule="auto"/>
        <w:ind w:left="840" w:right="20"/>
        <w:rPr>
          <w:sz w:val="20"/>
          <w:szCs w:val="20"/>
        </w:rPr>
      </w:pPr>
      <w:r>
        <w:rPr>
          <w:rFonts w:eastAsia="Times New Roman"/>
          <w:b/>
          <w:bCs/>
          <w:sz w:val="24"/>
          <w:szCs w:val="24"/>
        </w:rPr>
        <w:t xml:space="preserve">As per Technical Specifications specified </w:t>
      </w:r>
    </w:p>
    <w:p w:rsidR="002831A1" w:rsidRDefault="002831A1">
      <w:pPr>
        <w:spacing w:line="272" w:lineRule="exact"/>
        <w:rPr>
          <w:rFonts w:eastAsia="Times New Roman"/>
        </w:rPr>
      </w:pPr>
    </w:p>
    <w:p w:rsidR="002831A1" w:rsidRDefault="00265660" w:rsidP="00F41E40">
      <w:pPr>
        <w:numPr>
          <w:ilvl w:val="0"/>
          <w:numId w:val="82"/>
        </w:numPr>
        <w:tabs>
          <w:tab w:val="left" w:pos="780"/>
        </w:tabs>
        <w:ind w:left="780" w:hanging="420"/>
        <w:rPr>
          <w:rFonts w:eastAsia="Times New Roman"/>
        </w:rPr>
      </w:pPr>
      <w:r>
        <w:rPr>
          <w:rFonts w:eastAsia="Times New Roman"/>
          <w:sz w:val="24"/>
          <w:szCs w:val="24"/>
        </w:rPr>
        <w:t xml:space="preserve">The discounts offered and the methodology for their application are: </w:t>
      </w:r>
      <w:r>
        <w:rPr>
          <w:rFonts w:eastAsia="Times New Roman"/>
          <w:b/>
          <w:bCs/>
          <w:sz w:val="24"/>
          <w:szCs w:val="24"/>
        </w:rPr>
        <w:t>NOT applicable</w:t>
      </w:r>
    </w:p>
    <w:p w:rsidR="002831A1" w:rsidRDefault="002831A1">
      <w:pPr>
        <w:spacing w:line="264" w:lineRule="exact"/>
        <w:rPr>
          <w:rFonts w:eastAsia="Times New Roman"/>
        </w:rPr>
      </w:pPr>
    </w:p>
    <w:p w:rsidR="002831A1" w:rsidRDefault="00265660" w:rsidP="00F41E40">
      <w:pPr>
        <w:numPr>
          <w:ilvl w:val="0"/>
          <w:numId w:val="82"/>
        </w:numPr>
        <w:tabs>
          <w:tab w:val="left" w:pos="780"/>
        </w:tabs>
        <w:spacing w:line="215" w:lineRule="auto"/>
        <w:ind w:left="780" w:hanging="420"/>
        <w:jc w:val="both"/>
        <w:rPr>
          <w:rFonts w:eastAsia="Times New Roman"/>
        </w:rPr>
      </w:pPr>
      <w:r>
        <w:rPr>
          <w:rFonts w:eastAsia="Times New Roman"/>
          <w:sz w:val="24"/>
          <w:szCs w:val="24"/>
        </w:rPr>
        <w:t xml:space="preserve">Our Bid shall be valid for a period of </w:t>
      </w:r>
      <w:r>
        <w:rPr>
          <w:rFonts w:eastAsia="Times New Roman"/>
          <w:b/>
          <w:bCs/>
          <w:sz w:val="24"/>
          <w:szCs w:val="24"/>
        </w:rPr>
        <w:t>365 days</w:t>
      </w:r>
      <w:r>
        <w:rPr>
          <w:rFonts w:eastAsia="Times New Roman"/>
          <w:sz w:val="24"/>
          <w:szCs w:val="24"/>
        </w:rPr>
        <w:t xml:space="preserve"> from the date fixed for the Bid submission deadline in accordance with ITB Sub-Clause 27.1, and it shall remain binding upon us and may be accepted at any time before expiry of that period;</w:t>
      </w:r>
    </w:p>
    <w:p w:rsidR="002831A1" w:rsidRDefault="002831A1">
      <w:pPr>
        <w:spacing w:line="218" w:lineRule="exact"/>
        <w:rPr>
          <w:rFonts w:eastAsia="Times New Roman"/>
        </w:rPr>
      </w:pPr>
    </w:p>
    <w:p w:rsidR="002831A1" w:rsidRDefault="00265660" w:rsidP="00F41E40">
      <w:pPr>
        <w:numPr>
          <w:ilvl w:val="0"/>
          <w:numId w:val="82"/>
        </w:numPr>
        <w:tabs>
          <w:tab w:val="left" w:pos="780"/>
        </w:tabs>
        <w:spacing w:line="219" w:lineRule="auto"/>
        <w:ind w:left="780" w:hanging="420"/>
        <w:rPr>
          <w:rFonts w:eastAsia="Times New Roman"/>
        </w:rPr>
      </w:pPr>
      <w:r>
        <w:rPr>
          <w:rFonts w:eastAsia="Times New Roman"/>
          <w:sz w:val="24"/>
          <w:szCs w:val="24"/>
        </w:rPr>
        <w:t>If our Bid is accepted, we commit to provide a Performance Security in accordance with ITB Clause 47 and GCC Clause 19 for the due performance of the Contract;</w:t>
      </w:r>
    </w:p>
    <w:p w:rsidR="002831A1" w:rsidRDefault="002831A1">
      <w:pPr>
        <w:spacing w:line="216" w:lineRule="exact"/>
        <w:rPr>
          <w:rFonts w:eastAsia="Times New Roman"/>
        </w:rPr>
      </w:pPr>
    </w:p>
    <w:p w:rsidR="00265660" w:rsidRDefault="00265660" w:rsidP="00F41E40">
      <w:pPr>
        <w:numPr>
          <w:ilvl w:val="0"/>
          <w:numId w:val="82"/>
        </w:numPr>
        <w:tabs>
          <w:tab w:val="left" w:pos="780"/>
        </w:tabs>
        <w:spacing w:line="219" w:lineRule="auto"/>
        <w:ind w:left="780" w:hanging="420"/>
        <w:rPr>
          <w:sz w:val="20"/>
          <w:szCs w:val="20"/>
        </w:rPr>
      </w:pPr>
      <w:r>
        <w:rPr>
          <w:rFonts w:eastAsia="Times New Roman"/>
          <w:sz w:val="24"/>
          <w:szCs w:val="24"/>
        </w:rPr>
        <w:t>We are not participating, as Bidders, in more than one Bid in this bidding process, other</w:t>
      </w:r>
    </w:p>
    <w:p w:rsidR="002831A1" w:rsidRDefault="00265660">
      <w:pPr>
        <w:tabs>
          <w:tab w:val="left" w:pos="2260"/>
        </w:tabs>
        <w:ind w:left="360"/>
        <w:rPr>
          <w:sz w:val="20"/>
          <w:szCs w:val="20"/>
        </w:rPr>
      </w:pPr>
      <w:r>
        <w:rPr>
          <w:sz w:val="20"/>
          <w:szCs w:val="20"/>
        </w:rPr>
        <w:tab/>
      </w:r>
      <w:r>
        <w:rPr>
          <w:rFonts w:eastAsia="Times New Roman"/>
          <w:sz w:val="19"/>
          <w:szCs w:val="19"/>
        </w:rPr>
        <w:t xml:space="preserve"> </w:t>
      </w:r>
    </w:p>
    <w:p w:rsidR="002831A1" w:rsidRDefault="002831A1">
      <w:pPr>
        <w:sectPr w:rsidR="002831A1">
          <w:type w:val="continuous"/>
          <w:pgSz w:w="12240" w:h="15840"/>
          <w:pgMar w:top="1436" w:right="1440" w:bottom="162" w:left="1440" w:header="0" w:footer="0" w:gutter="0"/>
          <w:cols w:space="720" w:equalWidth="0">
            <w:col w:w="9360"/>
          </w:cols>
        </w:sectPr>
      </w:pPr>
    </w:p>
    <w:p w:rsidR="002831A1" w:rsidRDefault="00265660" w:rsidP="00F41E40">
      <w:pPr>
        <w:numPr>
          <w:ilvl w:val="0"/>
          <w:numId w:val="83"/>
        </w:numPr>
        <w:tabs>
          <w:tab w:val="left" w:pos="420"/>
        </w:tabs>
        <w:spacing w:line="213" w:lineRule="auto"/>
        <w:ind w:left="420" w:right="360" w:hanging="420"/>
        <w:jc w:val="both"/>
        <w:rPr>
          <w:rFonts w:eastAsia="Times New Roman"/>
        </w:rPr>
      </w:pPr>
      <w:bookmarkStart w:id="36" w:name="page36"/>
      <w:bookmarkEnd w:id="36"/>
      <w:r>
        <w:rPr>
          <w:rFonts w:eastAsia="Times New Roman"/>
          <w:sz w:val="24"/>
          <w:szCs w:val="24"/>
        </w:rPr>
        <w:lastRenderedPageBreak/>
        <w:t xml:space="preserve">We, including any subcontractors or suppliers for any part of the Contract, have nationality from eligible countries, viz: </w:t>
      </w:r>
      <w:r>
        <w:rPr>
          <w:rFonts w:eastAsia="Times New Roman"/>
          <w:i/>
          <w:iCs/>
          <w:sz w:val="24"/>
          <w:szCs w:val="24"/>
        </w:rPr>
        <w:t>[insert the nationality of the Bidder, including</w:t>
      </w:r>
      <w:r>
        <w:rPr>
          <w:rFonts w:eastAsia="Times New Roman"/>
          <w:sz w:val="24"/>
          <w:szCs w:val="24"/>
        </w:rPr>
        <w:t xml:space="preserve"> </w:t>
      </w:r>
      <w:r>
        <w:rPr>
          <w:rFonts w:eastAsia="Times New Roman"/>
          <w:i/>
          <w:iCs/>
          <w:sz w:val="24"/>
          <w:szCs w:val="24"/>
        </w:rPr>
        <w:t xml:space="preserve">that of all parties that comprise the Bidder if the Bidder is a JV/C/A, and the nationality each subcontractor and supplier] </w:t>
      </w:r>
      <w:r>
        <w:rPr>
          <w:rFonts w:eastAsia="Times New Roman"/>
          <w:b/>
          <w:bCs/>
          <w:sz w:val="24"/>
          <w:szCs w:val="24"/>
        </w:rPr>
        <w:t>Not Applicable</w:t>
      </w:r>
    </w:p>
    <w:p w:rsidR="002831A1" w:rsidRDefault="002831A1">
      <w:pPr>
        <w:spacing w:line="208" w:lineRule="exact"/>
        <w:rPr>
          <w:rFonts w:eastAsia="Times New Roman"/>
        </w:rPr>
      </w:pPr>
    </w:p>
    <w:p w:rsidR="002831A1" w:rsidRDefault="00265660" w:rsidP="00F41E40">
      <w:pPr>
        <w:numPr>
          <w:ilvl w:val="0"/>
          <w:numId w:val="83"/>
        </w:numPr>
        <w:tabs>
          <w:tab w:val="left" w:pos="420"/>
        </w:tabs>
        <w:ind w:left="420" w:hanging="420"/>
        <w:rPr>
          <w:rFonts w:eastAsia="Times New Roman"/>
        </w:rPr>
      </w:pPr>
      <w:r>
        <w:rPr>
          <w:rFonts w:eastAsia="Times New Roman"/>
          <w:sz w:val="24"/>
          <w:szCs w:val="24"/>
        </w:rPr>
        <w:t>We have no conflict of interest pursuant to ITB Sub-Clause 3.2;</w:t>
      </w:r>
    </w:p>
    <w:p w:rsidR="002831A1" w:rsidRDefault="002831A1">
      <w:pPr>
        <w:spacing w:line="216" w:lineRule="exact"/>
        <w:rPr>
          <w:rFonts w:eastAsia="Times New Roman"/>
        </w:rPr>
      </w:pPr>
    </w:p>
    <w:p w:rsidR="002831A1" w:rsidRDefault="00265660" w:rsidP="00F41E40">
      <w:pPr>
        <w:numPr>
          <w:ilvl w:val="0"/>
          <w:numId w:val="83"/>
        </w:numPr>
        <w:tabs>
          <w:tab w:val="left" w:pos="420"/>
        </w:tabs>
        <w:spacing w:line="215" w:lineRule="auto"/>
        <w:ind w:left="420" w:right="360" w:hanging="420"/>
        <w:jc w:val="both"/>
        <w:rPr>
          <w:rFonts w:eastAsia="Times New Roman"/>
        </w:rPr>
      </w:pPr>
      <w:r>
        <w:rPr>
          <w:rFonts w:eastAsia="Times New Roman"/>
          <w:sz w:val="24"/>
          <w:szCs w:val="24"/>
        </w:rPr>
        <w:t>Our firm, its affiliates or subsidiaries - including any subcontractors or suppliers for any part of the contract - has not been declared ineligible by the Purchaser under the laws or official regulations of Bhutan, in accordance with ITB Sub-Clause 3.4;</w:t>
      </w:r>
    </w:p>
    <w:p w:rsidR="002831A1" w:rsidRDefault="002831A1">
      <w:pPr>
        <w:spacing w:line="218" w:lineRule="exact"/>
        <w:rPr>
          <w:rFonts w:eastAsia="Times New Roman"/>
        </w:rPr>
      </w:pPr>
    </w:p>
    <w:p w:rsidR="002831A1" w:rsidRDefault="00265660" w:rsidP="00F41E40">
      <w:pPr>
        <w:numPr>
          <w:ilvl w:val="0"/>
          <w:numId w:val="83"/>
        </w:numPr>
        <w:tabs>
          <w:tab w:val="left" w:pos="420"/>
        </w:tabs>
        <w:spacing w:line="219" w:lineRule="auto"/>
        <w:ind w:left="420" w:right="360" w:hanging="420"/>
        <w:rPr>
          <w:rFonts w:eastAsia="Times New Roman"/>
        </w:rPr>
      </w:pPr>
      <w:r>
        <w:rPr>
          <w:rFonts w:eastAsia="Times New Roman"/>
          <w:sz w:val="24"/>
          <w:szCs w:val="24"/>
        </w:rPr>
        <w:t>The following commissions, gratuities or fees have been paid or are to be paid with respect to the bidding process or execution of the Contract:</w:t>
      </w:r>
    </w:p>
    <w:p w:rsidR="002831A1" w:rsidRDefault="002831A1">
      <w:pPr>
        <w:spacing w:line="289" w:lineRule="exact"/>
        <w:rPr>
          <w:sz w:val="20"/>
          <w:szCs w:val="20"/>
        </w:rPr>
      </w:pPr>
    </w:p>
    <w:p w:rsidR="002831A1" w:rsidRDefault="00265660">
      <w:pPr>
        <w:ind w:left="60"/>
        <w:rPr>
          <w:sz w:val="20"/>
          <w:szCs w:val="20"/>
        </w:rPr>
      </w:pPr>
      <w:r>
        <w:rPr>
          <w:rFonts w:eastAsia="Times New Roman"/>
          <w:sz w:val="24"/>
          <w:szCs w:val="24"/>
        </w:rPr>
        <w:t>(If none has been paid or is to be paid, indicate “none.”)</w:t>
      </w:r>
    </w:p>
    <w:p w:rsidR="002831A1" w:rsidRDefault="002831A1">
      <w:pPr>
        <w:spacing w:line="288" w:lineRule="exact"/>
        <w:rPr>
          <w:sz w:val="20"/>
          <w:szCs w:val="20"/>
        </w:rPr>
      </w:pPr>
    </w:p>
    <w:p w:rsidR="002831A1" w:rsidRDefault="00265660" w:rsidP="00F41E40">
      <w:pPr>
        <w:numPr>
          <w:ilvl w:val="0"/>
          <w:numId w:val="84"/>
        </w:numPr>
        <w:tabs>
          <w:tab w:val="left" w:pos="360"/>
        </w:tabs>
        <w:spacing w:line="236" w:lineRule="auto"/>
        <w:ind w:left="360" w:right="360" w:hanging="360"/>
        <w:jc w:val="both"/>
        <w:rPr>
          <w:rFonts w:eastAsia="Times New Roman"/>
          <w:sz w:val="24"/>
          <w:szCs w:val="24"/>
        </w:rPr>
      </w:pPr>
      <w:r>
        <w:rPr>
          <w:rFonts w:eastAsia="Times New Roman"/>
          <w:sz w:val="24"/>
          <w:szCs w:val="24"/>
        </w:rPr>
        <w:t>We understand that this Bid, together with your written acceptance thereof included in your notification of award, shall constitute a binding contract between us, until a formal contract is prepared and executed.</w:t>
      </w:r>
    </w:p>
    <w:p w:rsidR="002831A1" w:rsidRDefault="002831A1">
      <w:pPr>
        <w:spacing w:line="290" w:lineRule="exact"/>
        <w:rPr>
          <w:sz w:val="20"/>
          <w:szCs w:val="20"/>
        </w:rPr>
      </w:pPr>
    </w:p>
    <w:p w:rsidR="002831A1" w:rsidRDefault="00265660">
      <w:pPr>
        <w:spacing w:line="234" w:lineRule="auto"/>
        <w:ind w:left="360" w:right="360" w:hanging="359"/>
        <w:rPr>
          <w:sz w:val="20"/>
          <w:szCs w:val="20"/>
        </w:rPr>
      </w:pPr>
      <w:r>
        <w:rPr>
          <w:rFonts w:eastAsia="Times New Roman"/>
          <w:sz w:val="24"/>
          <w:szCs w:val="24"/>
        </w:rPr>
        <w:t>(m) We understand that you are not bound to accept the lowest evaluated Bid or any other Bid that you may receive.</w:t>
      </w:r>
    </w:p>
    <w:p w:rsidR="002831A1" w:rsidRDefault="002831A1">
      <w:pPr>
        <w:spacing w:line="278" w:lineRule="exact"/>
        <w:rPr>
          <w:sz w:val="20"/>
          <w:szCs w:val="20"/>
        </w:rPr>
      </w:pPr>
    </w:p>
    <w:p w:rsidR="002831A1" w:rsidRDefault="00265660">
      <w:pPr>
        <w:rPr>
          <w:sz w:val="20"/>
          <w:szCs w:val="20"/>
        </w:rPr>
      </w:pPr>
      <w:r>
        <w:rPr>
          <w:rFonts w:eastAsia="Times New Roman"/>
          <w:b/>
          <w:bCs/>
          <w:sz w:val="24"/>
          <w:szCs w:val="24"/>
        </w:rPr>
        <w:t xml:space="preserve">Name of bidder/company </w:t>
      </w:r>
      <w:r>
        <w:rPr>
          <w:rFonts w:eastAsia="Times New Roman"/>
          <w:sz w:val="24"/>
          <w:szCs w:val="24"/>
        </w:rPr>
        <w:t>……………………………..…..……………………..…………</w:t>
      </w:r>
    </w:p>
    <w:p w:rsidR="002831A1" w:rsidRDefault="002831A1">
      <w:pPr>
        <w:spacing w:line="281" w:lineRule="exact"/>
        <w:rPr>
          <w:sz w:val="20"/>
          <w:szCs w:val="20"/>
        </w:rPr>
      </w:pPr>
    </w:p>
    <w:p w:rsidR="002831A1" w:rsidRDefault="00265660">
      <w:pPr>
        <w:tabs>
          <w:tab w:val="left" w:pos="4540"/>
          <w:tab w:val="left" w:pos="8300"/>
        </w:tabs>
        <w:rPr>
          <w:sz w:val="20"/>
          <w:szCs w:val="20"/>
        </w:rPr>
      </w:pPr>
      <w:r>
        <w:rPr>
          <w:rFonts w:eastAsia="Times New Roman"/>
          <w:b/>
          <w:bCs/>
          <w:sz w:val="24"/>
          <w:szCs w:val="24"/>
        </w:rPr>
        <w:t>Signature</w:t>
      </w:r>
      <w:r>
        <w:rPr>
          <w:sz w:val="20"/>
          <w:szCs w:val="20"/>
        </w:rPr>
        <w:tab/>
      </w:r>
      <w:r>
        <w:rPr>
          <w:rFonts w:eastAsia="Times New Roman"/>
          <w:b/>
          <w:bCs/>
          <w:sz w:val="24"/>
          <w:szCs w:val="24"/>
        </w:rPr>
        <w:t>of</w:t>
      </w:r>
      <w:r>
        <w:rPr>
          <w:sz w:val="20"/>
          <w:szCs w:val="20"/>
        </w:rPr>
        <w:tab/>
      </w:r>
      <w:r>
        <w:rPr>
          <w:rFonts w:eastAsia="Times New Roman"/>
          <w:b/>
          <w:bCs/>
          <w:sz w:val="23"/>
          <w:szCs w:val="23"/>
        </w:rPr>
        <w:t>bidder</w:t>
      </w:r>
    </w:p>
    <w:p w:rsidR="002831A1" w:rsidRDefault="00265660">
      <w:pPr>
        <w:spacing w:line="235" w:lineRule="auto"/>
        <w:rPr>
          <w:sz w:val="20"/>
          <w:szCs w:val="20"/>
        </w:rPr>
      </w:pPr>
      <w:r>
        <w:rPr>
          <w:rFonts w:eastAsia="Times New Roman"/>
          <w:sz w:val="24"/>
          <w:szCs w:val="24"/>
        </w:rPr>
        <w:t>……………………………..…..…………………………………………</w:t>
      </w:r>
    </w:p>
    <w:p w:rsidR="002831A1" w:rsidRDefault="002831A1">
      <w:pPr>
        <w:spacing w:line="200" w:lineRule="exact"/>
        <w:rPr>
          <w:sz w:val="20"/>
          <w:szCs w:val="20"/>
        </w:rPr>
      </w:pPr>
    </w:p>
    <w:p w:rsidR="002831A1" w:rsidRDefault="002831A1">
      <w:pPr>
        <w:spacing w:line="353" w:lineRule="exact"/>
        <w:rPr>
          <w:sz w:val="20"/>
          <w:szCs w:val="20"/>
        </w:rPr>
      </w:pPr>
    </w:p>
    <w:p w:rsidR="002831A1" w:rsidRDefault="00265660">
      <w:pPr>
        <w:tabs>
          <w:tab w:val="left" w:pos="840"/>
          <w:tab w:val="left" w:pos="1280"/>
          <w:tab w:val="left" w:pos="2500"/>
        </w:tabs>
        <w:rPr>
          <w:sz w:val="20"/>
          <w:szCs w:val="20"/>
        </w:rPr>
      </w:pPr>
      <w:r>
        <w:rPr>
          <w:rFonts w:eastAsia="Times New Roman"/>
          <w:b/>
          <w:bCs/>
          <w:sz w:val="24"/>
          <w:szCs w:val="24"/>
        </w:rPr>
        <w:t>Name</w:t>
      </w:r>
      <w:r>
        <w:rPr>
          <w:rFonts w:eastAsia="Times New Roman"/>
          <w:b/>
          <w:bCs/>
          <w:sz w:val="24"/>
          <w:szCs w:val="24"/>
        </w:rPr>
        <w:tab/>
        <w:t>&amp;</w:t>
      </w:r>
      <w:r>
        <w:rPr>
          <w:rFonts w:eastAsia="Times New Roman"/>
          <w:b/>
          <w:bCs/>
          <w:sz w:val="24"/>
          <w:szCs w:val="24"/>
        </w:rPr>
        <w:tab/>
        <w:t>signature</w:t>
      </w:r>
      <w:r>
        <w:rPr>
          <w:sz w:val="20"/>
          <w:szCs w:val="20"/>
        </w:rPr>
        <w:tab/>
      </w:r>
      <w:r>
        <w:rPr>
          <w:rFonts w:eastAsia="Times New Roman"/>
          <w:sz w:val="24"/>
          <w:szCs w:val="24"/>
        </w:rPr>
        <w:t>…..…………………………..........................................................…</w:t>
      </w:r>
    </w:p>
    <w:p w:rsidR="002831A1" w:rsidRDefault="002831A1">
      <w:pPr>
        <w:spacing w:line="12" w:lineRule="exact"/>
        <w:rPr>
          <w:sz w:val="20"/>
          <w:szCs w:val="20"/>
        </w:rPr>
      </w:pPr>
    </w:p>
    <w:p w:rsidR="002831A1" w:rsidRDefault="00265660">
      <w:pPr>
        <w:spacing w:line="234" w:lineRule="auto"/>
        <w:ind w:right="360"/>
        <w:rPr>
          <w:sz w:val="20"/>
          <w:szCs w:val="20"/>
        </w:rPr>
      </w:pPr>
      <w:r>
        <w:rPr>
          <w:rFonts w:eastAsia="Times New Roman"/>
          <w:i/>
          <w:iCs/>
          <w:sz w:val="24"/>
          <w:szCs w:val="24"/>
        </w:rPr>
        <w:t xml:space="preserve">[name of person signing the Bid Submission Sheet] </w:t>
      </w:r>
      <w:r>
        <w:rPr>
          <w:rFonts w:eastAsia="Times New Roman"/>
          <w:sz w:val="24"/>
          <w:szCs w:val="24"/>
        </w:rPr>
        <w:t>Duly authorized to sign the bid for and on</w:t>
      </w:r>
      <w:r>
        <w:rPr>
          <w:rFonts w:eastAsia="Times New Roman"/>
          <w:i/>
          <w:iCs/>
          <w:sz w:val="24"/>
          <w:szCs w:val="24"/>
        </w:rPr>
        <w:t xml:space="preserve"> </w:t>
      </w:r>
      <w:r>
        <w:rPr>
          <w:rFonts w:eastAsia="Times New Roman"/>
          <w:sz w:val="24"/>
          <w:szCs w:val="24"/>
        </w:rPr>
        <w:t xml:space="preserve">behalf of: ………….......................................................... </w:t>
      </w:r>
      <w:r>
        <w:rPr>
          <w:rFonts w:eastAsia="Times New Roman"/>
          <w:i/>
          <w:iCs/>
          <w:sz w:val="24"/>
          <w:szCs w:val="24"/>
        </w:rPr>
        <w:t>[complete name of Bidder]</w:t>
      </w: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30" w:lineRule="exact"/>
        <w:rPr>
          <w:sz w:val="20"/>
          <w:szCs w:val="20"/>
        </w:rPr>
      </w:pPr>
    </w:p>
    <w:p w:rsidR="002831A1" w:rsidRDefault="00265660">
      <w:pPr>
        <w:rPr>
          <w:sz w:val="20"/>
          <w:szCs w:val="20"/>
        </w:rPr>
      </w:pPr>
      <w:r>
        <w:rPr>
          <w:rFonts w:eastAsia="Times New Roman"/>
          <w:sz w:val="24"/>
          <w:szCs w:val="24"/>
        </w:rPr>
        <w:t>Date: …………..........................................................</w:t>
      </w:r>
    </w:p>
    <w:p w:rsidR="002831A1" w:rsidRDefault="002831A1">
      <w:pPr>
        <w:sectPr w:rsidR="002831A1">
          <w:pgSz w:w="12240" w:h="15840"/>
          <w:pgMar w:top="1418" w:right="1440" w:bottom="162" w:left="1440" w:header="0" w:footer="0" w:gutter="0"/>
          <w:cols w:space="720" w:equalWidth="0">
            <w:col w:w="9360"/>
          </w:cols>
        </w:sect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38" w:lineRule="exact"/>
        <w:rPr>
          <w:sz w:val="20"/>
          <w:szCs w:val="20"/>
        </w:rPr>
      </w:pPr>
    </w:p>
    <w:p w:rsidR="002831A1" w:rsidRDefault="002831A1">
      <w:pPr>
        <w:sectPr w:rsidR="002831A1">
          <w:type w:val="continuous"/>
          <w:pgSz w:w="12240" w:h="15840"/>
          <w:pgMar w:top="1418" w:right="1440" w:bottom="162" w:left="1440" w:header="0" w:footer="0" w:gutter="0"/>
          <w:cols w:space="720" w:equalWidth="0">
            <w:col w:w="9360"/>
          </w:cols>
        </w:sectPr>
      </w:pPr>
    </w:p>
    <w:p w:rsidR="002831A1" w:rsidRDefault="002831A1">
      <w:pPr>
        <w:spacing w:line="272" w:lineRule="exact"/>
        <w:rPr>
          <w:sz w:val="20"/>
          <w:szCs w:val="20"/>
        </w:rPr>
      </w:pPr>
      <w:bookmarkStart w:id="37" w:name="page37"/>
      <w:bookmarkEnd w:id="37"/>
    </w:p>
    <w:p w:rsidR="002831A1" w:rsidRDefault="00265660">
      <w:pPr>
        <w:ind w:left="3180"/>
        <w:rPr>
          <w:sz w:val="20"/>
          <w:szCs w:val="20"/>
        </w:rPr>
      </w:pPr>
      <w:r>
        <w:rPr>
          <w:rFonts w:eastAsia="Times New Roman"/>
          <w:b/>
          <w:bCs/>
          <w:sz w:val="36"/>
          <w:szCs w:val="36"/>
        </w:rPr>
        <w:t>Price Schedule Forms</w:t>
      </w:r>
    </w:p>
    <w:p w:rsidR="002831A1" w:rsidRDefault="002831A1">
      <w:pPr>
        <w:spacing w:line="200" w:lineRule="exact"/>
        <w:rPr>
          <w:sz w:val="20"/>
          <w:szCs w:val="20"/>
        </w:rPr>
      </w:pPr>
    </w:p>
    <w:p w:rsidR="002831A1" w:rsidRDefault="002831A1">
      <w:pPr>
        <w:spacing w:line="357" w:lineRule="exact"/>
        <w:rPr>
          <w:sz w:val="20"/>
          <w:szCs w:val="20"/>
        </w:rPr>
      </w:pPr>
    </w:p>
    <w:p w:rsidR="002831A1" w:rsidRDefault="00265660">
      <w:pPr>
        <w:spacing w:line="234" w:lineRule="auto"/>
        <w:ind w:left="360"/>
        <w:rPr>
          <w:sz w:val="20"/>
          <w:szCs w:val="20"/>
        </w:rPr>
      </w:pPr>
      <w:r>
        <w:rPr>
          <w:rFonts w:eastAsia="Times New Roman"/>
          <w:i/>
          <w:iCs/>
          <w:sz w:val="24"/>
          <w:szCs w:val="24"/>
        </w:rPr>
        <w:t>The Bidder shall fill in these Price Schedule Forms in accordance with the instructions indicated.</w:t>
      </w: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10" w:lineRule="exact"/>
        <w:rPr>
          <w:sz w:val="20"/>
          <w:szCs w:val="20"/>
        </w:rPr>
      </w:pPr>
    </w:p>
    <w:p w:rsidR="002831A1" w:rsidRPr="00141DD9" w:rsidRDefault="00265660" w:rsidP="00141DD9">
      <w:pPr>
        <w:ind w:left="360"/>
        <w:rPr>
          <w:sz w:val="20"/>
          <w:szCs w:val="20"/>
        </w:rPr>
      </w:pPr>
      <w:r>
        <w:rPr>
          <w:rFonts w:eastAsia="Times New Roman"/>
          <w:b/>
          <w:bCs/>
          <w:i/>
          <w:iCs/>
          <w:sz w:val="36"/>
          <w:szCs w:val="36"/>
        </w:rPr>
        <w:t>Please refer to:</w:t>
      </w:r>
      <w:r w:rsidR="00141DD9">
        <w:rPr>
          <w:sz w:val="20"/>
          <w:szCs w:val="20"/>
        </w:rPr>
        <w:t xml:space="preserve"> </w:t>
      </w:r>
      <w:r w:rsidR="00141DD9" w:rsidRPr="00141DD9">
        <w:rPr>
          <w:sz w:val="24"/>
          <w:szCs w:val="24"/>
        </w:rPr>
        <w:t>BOQ attached</w:t>
      </w:r>
      <w:r w:rsidR="00141DD9">
        <w:rPr>
          <w:sz w:val="24"/>
          <w:szCs w:val="24"/>
        </w:rPr>
        <w:t>.</w:t>
      </w: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ectPr w:rsidR="002831A1">
          <w:pgSz w:w="12240" w:h="15840"/>
          <w:pgMar w:top="1440" w:right="1440" w:bottom="162" w:left="1440" w:header="0" w:footer="0" w:gutter="0"/>
          <w:cols w:space="720" w:equalWidth="0">
            <w:col w:w="9360"/>
          </w:cols>
        </w:sectPr>
      </w:pPr>
    </w:p>
    <w:p w:rsidR="002831A1" w:rsidRDefault="00265660">
      <w:pPr>
        <w:ind w:right="360"/>
        <w:jc w:val="center"/>
        <w:rPr>
          <w:sz w:val="20"/>
          <w:szCs w:val="20"/>
        </w:rPr>
      </w:pPr>
      <w:bookmarkStart w:id="38" w:name="page38"/>
      <w:bookmarkEnd w:id="38"/>
      <w:r>
        <w:rPr>
          <w:rFonts w:eastAsia="Times New Roman"/>
          <w:b/>
          <w:bCs/>
          <w:sz w:val="36"/>
          <w:szCs w:val="36"/>
        </w:rPr>
        <w:lastRenderedPageBreak/>
        <w:t>Bid Security (Bank Guarantee)</w:t>
      </w:r>
    </w:p>
    <w:p w:rsidR="002831A1" w:rsidRDefault="002831A1">
      <w:pPr>
        <w:spacing w:line="286" w:lineRule="exact"/>
        <w:rPr>
          <w:sz w:val="20"/>
          <w:szCs w:val="20"/>
        </w:rPr>
      </w:pPr>
    </w:p>
    <w:p w:rsidR="002831A1" w:rsidRDefault="00265660">
      <w:pPr>
        <w:spacing w:line="234" w:lineRule="auto"/>
        <w:ind w:right="360"/>
        <w:jc w:val="both"/>
        <w:rPr>
          <w:sz w:val="20"/>
          <w:szCs w:val="20"/>
        </w:rPr>
      </w:pPr>
      <w:r>
        <w:rPr>
          <w:rFonts w:eastAsia="Times New Roman"/>
          <w:b/>
          <w:bCs/>
          <w:sz w:val="24"/>
          <w:szCs w:val="24"/>
        </w:rPr>
        <w:t>The Bank shall fill in this Bank Guarantee Form in accordance with the instructions indicated.</w:t>
      </w:r>
    </w:p>
    <w:p w:rsidR="002831A1" w:rsidRDefault="002831A1">
      <w:pPr>
        <w:spacing w:line="278" w:lineRule="exact"/>
        <w:rPr>
          <w:sz w:val="20"/>
          <w:szCs w:val="20"/>
        </w:rPr>
      </w:pPr>
    </w:p>
    <w:p w:rsidR="002831A1" w:rsidRDefault="00265660">
      <w:pPr>
        <w:rPr>
          <w:sz w:val="20"/>
          <w:szCs w:val="20"/>
        </w:rPr>
      </w:pPr>
      <w:r>
        <w:rPr>
          <w:rFonts w:eastAsia="Times New Roman"/>
          <w:i/>
          <w:iCs/>
          <w:sz w:val="24"/>
          <w:szCs w:val="24"/>
        </w:rPr>
        <w:t>________________________________</w:t>
      </w:r>
    </w:p>
    <w:p w:rsidR="002831A1" w:rsidRDefault="00265660">
      <w:pPr>
        <w:rPr>
          <w:sz w:val="20"/>
          <w:szCs w:val="20"/>
        </w:rPr>
      </w:pPr>
      <w:r>
        <w:rPr>
          <w:rFonts w:eastAsia="Times New Roman"/>
          <w:i/>
          <w:iCs/>
          <w:sz w:val="24"/>
          <w:szCs w:val="24"/>
        </w:rPr>
        <w:t>[Bank’s Name, and Address of Issuing Branch or Office]</w:t>
      </w:r>
    </w:p>
    <w:p w:rsidR="002831A1" w:rsidRDefault="002831A1">
      <w:pPr>
        <w:spacing w:line="281" w:lineRule="exact"/>
        <w:rPr>
          <w:sz w:val="20"/>
          <w:szCs w:val="20"/>
        </w:rPr>
      </w:pPr>
    </w:p>
    <w:p w:rsidR="002831A1" w:rsidRDefault="00265660">
      <w:pPr>
        <w:tabs>
          <w:tab w:val="left" w:pos="1420"/>
        </w:tabs>
        <w:rPr>
          <w:sz w:val="20"/>
          <w:szCs w:val="20"/>
        </w:rPr>
      </w:pPr>
      <w:r>
        <w:rPr>
          <w:rFonts w:eastAsia="Times New Roman"/>
          <w:b/>
          <w:bCs/>
          <w:sz w:val="24"/>
          <w:szCs w:val="24"/>
        </w:rPr>
        <w:t>Beneficiary:</w:t>
      </w:r>
      <w:r>
        <w:rPr>
          <w:sz w:val="20"/>
          <w:szCs w:val="20"/>
        </w:rPr>
        <w:tab/>
      </w:r>
      <w:r>
        <w:rPr>
          <w:rFonts w:eastAsia="Times New Roman"/>
          <w:sz w:val="23"/>
          <w:szCs w:val="23"/>
        </w:rPr>
        <w:t xml:space="preserve">___________________ </w:t>
      </w:r>
      <w:r>
        <w:rPr>
          <w:rFonts w:eastAsia="Times New Roman"/>
          <w:i/>
          <w:iCs/>
          <w:sz w:val="23"/>
          <w:szCs w:val="23"/>
        </w:rPr>
        <w:t>[Name and Address of Purchaser]</w:t>
      </w:r>
    </w:p>
    <w:p w:rsidR="002831A1" w:rsidRDefault="002831A1">
      <w:pPr>
        <w:spacing w:line="278" w:lineRule="exact"/>
        <w:rPr>
          <w:sz w:val="20"/>
          <w:szCs w:val="20"/>
        </w:rPr>
      </w:pPr>
    </w:p>
    <w:p w:rsidR="002831A1" w:rsidRDefault="00265660">
      <w:pPr>
        <w:tabs>
          <w:tab w:val="left" w:pos="700"/>
        </w:tabs>
        <w:rPr>
          <w:sz w:val="20"/>
          <w:szCs w:val="20"/>
        </w:rPr>
      </w:pPr>
      <w:r>
        <w:rPr>
          <w:rFonts w:eastAsia="Times New Roman"/>
          <w:b/>
          <w:bCs/>
          <w:sz w:val="24"/>
          <w:szCs w:val="24"/>
        </w:rPr>
        <w:t>Date:</w:t>
      </w:r>
      <w:r>
        <w:rPr>
          <w:sz w:val="20"/>
          <w:szCs w:val="20"/>
        </w:rPr>
        <w:tab/>
      </w:r>
      <w:r>
        <w:rPr>
          <w:rFonts w:eastAsia="Times New Roman"/>
          <w:sz w:val="24"/>
          <w:szCs w:val="24"/>
        </w:rPr>
        <w:t>________________</w:t>
      </w:r>
    </w:p>
    <w:p w:rsidR="002831A1" w:rsidRDefault="002831A1">
      <w:pPr>
        <w:spacing w:line="281" w:lineRule="exact"/>
        <w:rPr>
          <w:sz w:val="20"/>
          <w:szCs w:val="20"/>
        </w:rPr>
      </w:pPr>
    </w:p>
    <w:p w:rsidR="002831A1" w:rsidRDefault="00265660">
      <w:pPr>
        <w:tabs>
          <w:tab w:val="left" w:pos="2860"/>
        </w:tabs>
        <w:rPr>
          <w:sz w:val="20"/>
          <w:szCs w:val="20"/>
        </w:rPr>
      </w:pPr>
      <w:r>
        <w:rPr>
          <w:rFonts w:eastAsia="Times New Roman"/>
          <w:b/>
          <w:bCs/>
          <w:sz w:val="24"/>
          <w:szCs w:val="24"/>
        </w:rPr>
        <w:t>BID GUARANTEE No.:</w:t>
      </w:r>
      <w:r>
        <w:rPr>
          <w:sz w:val="20"/>
          <w:szCs w:val="20"/>
        </w:rPr>
        <w:tab/>
      </w:r>
      <w:r>
        <w:rPr>
          <w:rFonts w:eastAsia="Times New Roman"/>
          <w:sz w:val="24"/>
          <w:szCs w:val="24"/>
        </w:rPr>
        <w:t>_________________</w:t>
      </w:r>
    </w:p>
    <w:p w:rsidR="002831A1" w:rsidRDefault="002831A1">
      <w:pPr>
        <w:spacing w:line="281" w:lineRule="exact"/>
        <w:rPr>
          <w:sz w:val="20"/>
          <w:szCs w:val="20"/>
        </w:rPr>
      </w:pPr>
    </w:p>
    <w:p w:rsidR="002831A1" w:rsidRDefault="00265660">
      <w:pPr>
        <w:rPr>
          <w:sz w:val="20"/>
          <w:szCs w:val="20"/>
        </w:rPr>
      </w:pPr>
      <w:r>
        <w:rPr>
          <w:rFonts w:eastAsia="Times New Roman"/>
          <w:sz w:val="24"/>
          <w:szCs w:val="24"/>
        </w:rPr>
        <w:t>We have been informed that ……………………..</w:t>
      </w:r>
      <w:r>
        <w:rPr>
          <w:rFonts w:eastAsia="Times New Roman"/>
          <w:i/>
          <w:iCs/>
          <w:sz w:val="24"/>
          <w:szCs w:val="24"/>
        </w:rPr>
        <w:t>name of the Bidder]</w:t>
      </w:r>
      <w:r>
        <w:rPr>
          <w:rFonts w:eastAsia="Times New Roman"/>
          <w:sz w:val="24"/>
          <w:szCs w:val="24"/>
        </w:rPr>
        <w:t xml:space="preserve"> (hereinafter called</w:t>
      </w:r>
    </w:p>
    <w:p w:rsidR="002831A1" w:rsidRDefault="002831A1">
      <w:pPr>
        <w:spacing w:line="12" w:lineRule="exact"/>
        <w:rPr>
          <w:sz w:val="20"/>
          <w:szCs w:val="20"/>
        </w:rPr>
      </w:pPr>
    </w:p>
    <w:p w:rsidR="002831A1" w:rsidRDefault="00265660">
      <w:pPr>
        <w:spacing w:line="236" w:lineRule="auto"/>
        <w:ind w:right="360"/>
        <w:jc w:val="both"/>
        <w:rPr>
          <w:sz w:val="20"/>
          <w:szCs w:val="20"/>
        </w:rPr>
      </w:pPr>
      <w:r>
        <w:rPr>
          <w:rFonts w:eastAsia="Times New Roman"/>
          <w:sz w:val="24"/>
          <w:szCs w:val="24"/>
        </w:rPr>
        <w:t xml:space="preserve">"the Bidder") has submitted to you its Bid dated (hereinafter called "the Bid") for the execution of </w:t>
      </w:r>
      <w:r>
        <w:rPr>
          <w:rFonts w:eastAsia="Times New Roman"/>
          <w:i/>
          <w:iCs/>
          <w:sz w:val="24"/>
          <w:szCs w:val="24"/>
        </w:rPr>
        <w:t>[insert name of Contract]</w:t>
      </w:r>
      <w:r>
        <w:rPr>
          <w:rFonts w:eastAsia="Times New Roman"/>
          <w:sz w:val="24"/>
          <w:szCs w:val="24"/>
        </w:rPr>
        <w:t xml:space="preserve"> under Invitation for Bids No. ………….</w:t>
      </w:r>
      <w:r>
        <w:rPr>
          <w:rFonts w:eastAsia="Times New Roman"/>
          <w:i/>
          <w:iCs/>
          <w:sz w:val="24"/>
          <w:szCs w:val="24"/>
        </w:rPr>
        <w:t>[IFB</w:t>
      </w:r>
      <w:r>
        <w:rPr>
          <w:rFonts w:eastAsia="Times New Roman"/>
          <w:sz w:val="24"/>
          <w:szCs w:val="24"/>
        </w:rPr>
        <w:t xml:space="preserve"> </w:t>
      </w:r>
      <w:r>
        <w:rPr>
          <w:rFonts w:eastAsia="Times New Roman"/>
          <w:i/>
          <w:iCs/>
          <w:sz w:val="24"/>
          <w:szCs w:val="24"/>
        </w:rPr>
        <w:t xml:space="preserve">number] </w:t>
      </w:r>
      <w:r>
        <w:rPr>
          <w:rFonts w:eastAsia="Times New Roman"/>
          <w:sz w:val="24"/>
          <w:szCs w:val="24"/>
        </w:rPr>
        <w:t>(“the IFB”).</w:t>
      </w:r>
    </w:p>
    <w:p w:rsidR="002831A1" w:rsidRDefault="002831A1">
      <w:pPr>
        <w:spacing w:line="292" w:lineRule="exact"/>
        <w:rPr>
          <w:sz w:val="20"/>
          <w:szCs w:val="20"/>
        </w:rPr>
      </w:pPr>
    </w:p>
    <w:p w:rsidR="002831A1" w:rsidRDefault="00265660">
      <w:pPr>
        <w:spacing w:line="234" w:lineRule="auto"/>
        <w:ind w:right="360"/>
        <w:jc w:val="both"/>
        <w:rPr>
          <w:sz w:val="20"/>
          <w:szCs w:val="20"/>
        </w:rPr>
      </w:pPr>
      <w:r>
        <w:rPr>
          <w:rFonts w:eastAsia="Times New Roman"/>
          <w:sz w:val="24"/>
          <w:szCs w:val="24"/>
        </w:rPr>
        <w:t>Furthermore, we understand that, according to your conditions, Bids must be supported by a Bid Guarantee.</w:t>
      </w:r>
    </w:p>
    <w:p w:rsidR="002831A1" w:rsidRDefault="002831A1">
      <w:pPr>
        <w:spacing w:line="282" w:lineRule="exact"/>
        <w:rPr>
          <w:sz w:val="20"/>
          <w:szCs w:val="20"/>
        </w:rPr>
      </w:pPr>
    </w:p>
    <w:p w:rsidR="002831A1" w:rsidRDefault="00265660">
      <w:pPr>
        <w:rPr>
          <w:sz w:val="20"/>
          <w:szCs w:val="20"/>
        </w:rPr>
      </w:pPr>
      <w:r>
        <w:rPr>
          <w:rFonts w:eastAsia="Times New Roman"/>
          <w:sz w:val="24"/>
          <w:szCs w:val="24"/>
        </w:rPr>
        <w:t xml:space="preserve">At the request of the Bidder, we…………………………………. </w:t>
      </w:r>
      <w:r>
        <w:rPr>
          <w:rFonts w:eastAsia="Times New Roman"/>
          <w:i/>
          <w:iCs/>
          <w:sz w:val="24"/>
          <w:szCs w:val="24"/>
        </w:rPr>
        <w:t>[name of Bank]</w:t>
      </w:r>
      <w:r>
        <w:rPr>
          <w:rFonts w:eastAsia="Times New Roman"/>
          <w:sz w:val="24"/>
          <w:szCs w:val="24"/>
        </w:rPr>
        <w:t xml:space="preserve"> hereby</w:t>
      </w:r>
    </w:p>
    <w:p w:rsidR="002831A1" w:rsidRDefault="00265660">
      <w:pPr>
        <w:rPr>
          <w:sz w:val="20"/>
          <w:szCs w:val="20"/>
        </w:rPr>
      </w:pPr>
      <w:r>
        <w:rPr>
          <w:rFonts w:eastAsia="Times New Roman"/>
          <w:sz w:val="24"/>
          <w:szCs w:val="24"/>
        </w:rPr>
        <w:t>irrevocably undertake to pay you any sum or sums not exceeding in total an amount of</w:t>
      </w:r>
    </w:p>
    <w:p w:rsidR="002831A1" w:rsidRDefault="00265660">
      <w:pPr>
        <w:tabs>
          <w:tab w:val="left" w:pos="2180"/>
          <w:tab w:val="left" w:pos="2620"/>
          <w:tab w:val="left" w:pos="3660"/>
          <w:tab w:val="left" w:pos="8800"/>
        </w:tabs>
        <w:rPr>
          <w:sz w:val="20"/>
          <w:szCs w:val="20"/>
        </w:rPr>
      </w:pPr>
      <w:r>
        <w:rPr>
          <w:rFonts w:eastAsia="Times New Roman"/>
          <w:i/>
          <w:iCs/>
          <w:sz w:val="24"/>
          <w:szCs w:val="24"/>
        </w:rPr>
        <w:t>…………….[amount</w:t>
      </w:r>
      <w:r>
        <w:rPr>
          <w:sz w:val="20"/>
          <w:szCs w:val="20"/>
        </w:rPr>
        <w:tab/>
      </w:r>
      <w:r>
        <w:rPr>
          <w:rFonts w:eastAsia="Times New Roman"/>
          <w:i/>
          <w:iCs/>
          <w:sz w:val="24"/>
          <w:szCs w:val="24"/>
        </w:rPr>
        <w:t>in</w:t>
      </w:r>
      <w:r>
        <w:rPr>
          <w:rFonts w:eastAsia="Times New Roman"/>
          <w:i/>
          <w:iCs/>
          <w:sz w:val="24"/>
          <w:szCs w:val="24"/>
        </w:rPr>
        <w:tab/>
        <w:t>figures]</w:t>
      </w:r>
      <w:r>
        <w:rPr>
          <w:sz w:val="20"/>
          <w:szCs w:val="20"/>
        </w:rPr>
        <w:tab/>
      </w:r>
      <w:r>
        <w:rPr>
          <w:rFonts w:eastAsia="Times New Roman"/>
          <w:i/>
          <w:iCs/>
          <w:sz w:val="24"/>
          <w:szCs w:val="24"/>
        </w:rPr>
        <w:t>………………………………………………....</w:t>
      </w:r>
      <w:r>
        <w:rPr>
          <w:rFonts w:eastAsia="Times New Roman"/>
          <w:sz w:val="24"/>
          <w:szCs w:val="24"/>
        </w:rPr>
        <w:t>(</w:t>
      </w:r>
      <w:r>
        <w:rPr>
          <w:rFonts w:eastAsia="Times New Roman"/>
          <w:i/>
          <w:iCs/>
          <w:sz w:val="24"/>
          <w:szCs w:val="24"/>
        </w:rPr>
        <w:t>amount</w:t>
      </w:r>
      <w:r>
        <w:rPr>
          <w:sz w:val="20"/>
          <w:szCs w:val="20"/>
        </w:rPr>
        <w:tab/>
      </w:r>
      <w:r>
        <w:rPr>
          <w:rFonts w:eastAsia="Times New Roman"/>
          <w:i/>
          <w:iCs/>
          <w:sz w:val="23"/>
          <w:szCs w:val="23"/>
        </w:rPr>
        <w:t>in</w:t>
      </w:r>
    </w:p>
    <w:p w:rsidR="002831A1" w:rsidRDefault="002831A1">
      <w:pPr>
        <w:spacing w:line="13" w:lineRule="exact"/>
        <w:rPr>
          <w:sz w:val="20"/>
          <w:szCs w:val="20"/>
        </w:rPr>
      </w:pPr>
    </w:p>
    <w:p w:rsidR="002831A1" w:rsidRDefault="00265660">
      <w:pPr>
        <w:spacing w:line="236" w:lineRule="auto"/>
        <w:ind w:right="360"/>
        <w:jc w:val="both"/>
        <w:rPr>
          <w:sz w:val="20"/>
          <w:szCs w:val="20"/>
        </w:rPr>
      </w:pPr>
      <w:r>
        <w:rPr>
          <w:rFonts w:eastAsia="Times New Roman"/>
          <w:i/>
          <w:iCs/>
          <w:sz w:val="24"/>
          <w:szCs w:val="24"/>
        </w:rPr>
        <w:t>words]</w:t>
      </w:r>
      <w:r>
        <w:rPr>
          <w:rFonts w:eastAsia="Times New Roman"/>
          <w:sz w:val="24"/>
          <w:szCs w:val="24"/>
        </w:rPr>
        <w:t>) upon receipt by us of your first demand in writing accompanied by a written</w:t>
      </w:r>
      <w:r>
        <w:rPr>
          <w:rFonts w:eastAsia="Times New Roman"/>
          <w:i/>
          <w:iCs/>
          <w:sz w:val="24"/>
          <w:szCs w:val="24"/>
        </w:rPr>
        <w:t xml:space="preserve"> </w:t>
      </w:r>
      <w:r>
        <w:rPr>
          <w:rFonts w:eastAsia="Times New Roman"/>
          <w:sz w:val="24"/>
          <w:szCs w:val="24"/>
        </w:rPr>
        <w:t>statement stating that the Bidder is in breach of its obligation(s) under the Bid conditions, because the Bidder:</w:t>
      </w:r>
    </w:p>
    <w:p w:rsidR="002831A1" w:rsidRDefault="002831A1">
      <w:pPr>
        <w:spacing w:line="295" w:lineRule="exact"/>
        <w:rPr>
          <w:sz w:val="20"/>
          <w:szCs w:val="20"/>
        </w:rPr>
      </w:pPr>
    </w:p>
    <w:p w:rsidR="002831A1" w:rsidRDefault="00265660" w:rsidP="00F41E40">
      <w:pPr>
        <w:numPr>
          <w:ilvl w:val="0"/>
          <w:numId w:val="86"/>
        </w:numPr>
        <w:tabs>
          <w:tab w:val="left" w:pos="540"/>
        </w:tabs>
        <w:spacing w:line="234" w:lineRule="auto"/>
        <w:ind w:left="540" w:right="360" w:hanging="540"/>
        <w:rPr>
          <w:rFonts w:eastAsia="Times New Roman"/>
          <w:sz w:val="24"/>
          <w:szCs w:val="24"/>
        </w:rPr>
      </w:pPr>
      <w:r>
        <w:rPr>
          <w:rFonts w:eastAsia="Times New Roman"/>
          <w:sz w:val="24"/>
          <w:szCs w:val="24"/>
        </w:rPr>
        <w:t>has withdrawn its Bid during the period of Bid validity specified by the Bidder in the Form of Bid; or</w:t>
      </w:r>
    </w:p>
    <w:p w:rsidR="002831A1" w:rsidRDefault="002831A1">
      <w:pPr>
        <w:spacing w:line="292" w:lineRule="exact"/>
        <w:rPr>
          <w:rFonts w:eastAsia="Times New Roman"/>
          <w:sz w:val="24"/>
          <w:szCs w:val="24"/>
        </w:rPr>
      </w:pPr>
    </w:p>
    <w:p w:rsidR="002831A1" w:rsidRDefault="00265660" w:rsidP="00F41E40">
      <w:pPr>
        <w:numPr>
          <w:ilvl w:val="0"/>
          <w:numId w:val="86"/>
        </w:numPr>
        <w:tabs>
          <w:tab w:val="left" w:pos="540"/>
        </w:tabs>
        <w:spacing w:line="237" w:lineRule="auto"/>
        <w:ind w:left="540" w:right="360" w:hanging="540"/>
        <w:jc w:val="both"/>
        <w:rPr>
          <w:rFonts w:eastAsia="Times New Roman"/>
          <w:sz w:val="24"/>
          <w:szCs w:val="24"/>
        </w:rPr>
      </w:pPr>
      <w:r>
        <w:rPr>
          <w:rFonts w:eastAsia="Times New Roman"/>
          <w:sz w:val="24"/>
          <w:szCs w:val="24"/>
        </w:rPr>
        <w:t>having been notified of the acceptance of its Bid by the Purchaser during the period of Bid validity, (i) fails or refuses to execute the Contract Form; or (ii) fails or refuses to furnish the Performance Security, if required, in accordance with the Instructions to Bidders.</w:t>
      </w:r>
    </w:p>
    <w:p w:rsidR="002831A1" w:rsidRDefault="002831A1">
      <w:pPr>
        <w:spacing w:line="295" w:lineRule="exact"/>
        <w:rPr>
          <w:sz w:val="20"/>
          <w:szCs w:val="20"/>
        </w:rPr>
      </w:pPr>
    </w:p>
    <w:p w:rsidR="002831A1" w:rsidRDefault="00265660">
      <w:pPr>
        <w:spacing w:line="237" w:lineRule="auto"/>
        <w:ind w:right="360"/>
        <w:jc w:val="both"/>
        <w:rPr>
          <w:sz w:val="20"/>
          <w:szCs w:val="20"/>
        </w:rPr>
      </w:pPr>
      <w:r>
        <w:rPr>
          <w:rFonts w:eastAsia="Times New Roman"/>
          <w:sz w:val="24"/>
          <w:szCs w:val="24"/>
        </w:rPr>
        <w:t>This guarantee will expire: (a) if the Bidder is the successful Bidder, upon our receipt of copies of the contract signed by the Bidder and the Performance Security issued to you upon the instruction of the Bidder; or (b) if the Bidder is not the successful Bidder, upon the earlier of (i) our receipt of a copy of your notification to the Bidder of the name of the successful Bidder; or (ii) twenty-eight days after the expiration of the Bidder’s Bid.</w:t>
      </w:r>
    </w:p>
    <w:p w:rsidR="002831A1" w:rsidRDefault="002831A1">
      <w:pPr>
        <w:spacing w:line="294" w:lineRule="exact"/>
        <w:rPr>
          <w:sz w:val="20"/>
          <w:szCs w:val="20"/>
        </w:rPr>
      </w:pPr>
    </w:p>
    <w:p w:rsidR="002831A1" w:rsidRDefault="00265660">
      <w:pPr>
        <w:spacing w:line="234" w:lineRule="auto"/>
        <w:ind w:right="360"/>
        <w:jc w:val="both"/>
        <w:rPr>
          <w:sz w:val="20"/>
          <w:szCs w:val="20"/>
        </w:rPr>
      </w:pPr>
      <w:r>
        <w:rPr>
          <w:rFonts w:eastAsia="Times New Roman"/>
          <w:sz w:val="24"/>
          <w:szCs w:val="24"/>
        </w:rPr>
        <w:t>Consequently, any demand for payment under this guarantee must be received by us at this office on or before that date.</w:t>
      </w:r>
    </w:p>
    <w:p w:rsidR="002831A1" w:rsidRDefault="002831A1">
      <w:pPr>
        <w:sectPr w:rsidR="002831A1">
          <w:pgSz w:w="12240" w:h="15840"/>
          <w:pgMar w:top="1436" w:right="1440" w:bottom="162" w:left="1440" w:header="0" w:footer="0" w:gutter="0"/>
          <w:cols w:space="720" w:equalWidth="0">
            <w:col w:w="9360"/>
          </w:cols>
        </w:sectPr>
      </w:pPr>
    </w:p>
    <w:p w:rsidR="002831A1" w:rsidRDefault="002831A1">
      <w:pPr>
        <w:spacing w:line="200" w:lineRule="exact"/>
        <w:rPr>
          <w:sz w:val="20"/>
          <w:szCs w:val="20"/>
        </w:rPr>
      </w:pPr>
    </w:p>
    <w:p w:rsidR="002831A1" w:rsidRDefault="002831A1">
      <w:pPr>
        <w:spacing w:line="333" w:lineRule="exact"/>
        <w:rPr>
          <w:sz w:val="20"/>
          <w:szCs w:val="20"/>
        </w:rPr>
      </w:pPr>
    </w:p>
    <w:p w:rsidR="002831A1" w:rsidRDefault="002831A1">
      <w:pPr>
        <w:sectPr w:rsidR="002831A1">
          <w:type w:val="continuous"/>
          <w:pgSz w:w="12240" w:h="15840"/>
          <w:pgMar w:top="1436" w:right="1440" w:bottom="162" w:left="1440" w:header="0" w:footer="0" w:gutter="0"/>
          <w:cols w:space="720" w:equalWidth="0">
            <w:col w:w="9360"/>
          </w:cols>
        </w:sectPr>
      </w:pPr>
    </w:p>
    <w:p w:rsidR="002831A1" w:rsidRDefault="002831A1">
      <w:pPr>
        <w:spacing w:line="200" w:lineRule="exact"/>
        <w:rPr>
          <w:sz w:val="20"/>
          <w:szCs w:val="20"/>
        </w:rPr>
      </w:pPr>
      <w:bookmarkStart w:id="39" w:name="page39"/>
      <w:bookmarkEnd w:id="39"/>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320" w:lineRule="exact"/>
        <w:rPr>
          <w:sz w:val="20"/>
          <w:szCs w:val="20"/>
        </w:rPr>
      </w:pPr>
    </w:p>
    <w:p w:rsidR="002831A1" w:rsidRDefault="00265660">
      <w:pPr>
        <w:ind w:right="-359"/>
        <w:jc w:val="center"/>
        <w:rPr>
          <w:sz w:val="20"/>
          <w:szCs w:val="20"/>
        </w:rPr>
      </w:pPr>
      <w:r>
        <w:rPr>
          <w:rFonts w:eastAsia="Times New Roman"/>
          <w:b/>
          <w:bCs/>
          <w:sz w:val="56"/>
          <w:szCs w:val="56"/>
        </w:rPr>
        <w:t>PART 2</w:t>
      </w:r>
    </w:p>
    <w:p w:rsidR="002831A1" w:rsidRDefault="00265660">
      <w:pPr>
        <w:ind w:right="-359"/>
        <w:jc w:val="center"/>
        <w:rPr>
          <w:sz w:val="20"/>
          <w:szCs w:val="20"/>
        </w:rPr>
      </w:pPr>
      <w:r>
        <w:rPr>
          <w:rFonts w:eastAsia="Times New Roman"/>
          <w:b/>
          <w:bCs/>
          <w:sz w:val="56"/>
          <w:szCs w:val="56"/>
        </w:rPr>
        <w:t>Supply Requirements</w:t>
      </w: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ectPr w:rsidR="002831A1">
          <w:pgSz w:w="12240" w:h="15840"/>
          <w:pgMar w:top="1440" w:right="1440" w:bottom="162" w:left="1440" w:header="0" w:footer="0" w:gutter="0"/>
          <w:cols w:space="720" w:equalWidth="0">
            <w:col w:w="9360"/>
          </w:cols>
        </w:sectPr>
      </w:pPr>
    </w:p>
    <w:p w:rsidR="002831A1" w:rsidRDefault="002831A1">
      <w:pPr>
        <w:spacing w:line="200" w:lineRule="exact"/>
        <w:rPr>
          <w:sz w:val="20"/>
          <w:szCs w:val="20"/>
        </w:rPr>
      </w:pPr>
      <w:bookmarkStart w:id="40" w:name="page40"/>
      <w:bookmarkEnd w:id="40"/>
    </w:p>
    <w:p w:rsidR="002831A1" w:rsidRDefault="002831A1">
      <w:pPr>
        <w:spacing w:line="200" w:lineRule="exact"/>
        <w:rPr>
          <w:sz w:val="20"/>
          <w:szCs w:val="20"/>
        </w:rPr>
      </w:pPr>
    </w:p>
    <w:p w:rsidR="002831A1" w:rsidRDefault="002831A1">
      <w:pPr>
        <w:spacing w:line="371" w:lineRule="exact"/>
        <w:rPr>
          <w:sz w:val="20"/>
          <w:szCs w:val="20"/>
        </w:rPr>
      </w:pPr>
    </w:p>
    <w:p w:rsidR="002831A1" w:rsidRDefault="00265660">
      <w:pPr>
        <w:ind w:left="2080"/>
        <w:rPr>
          <w:sz w:val="20"/>
          <w:szCs w:val="20"/>
        </w:rPr>
      </w:pPr>
      <w:r>
        <w:rPr>
          <w:rFonts w:eastAsia="Times New Roman"/>
          <w:b/>
          <w:bCs/>
          <w:sz w:val="36"/>
          <w:szCs w:val="36"/>
        </w:rPr>
        <w:t>Section VI: Schedule of Supply</w:t>
      </w:r>
    </w:p>
    <w:p w:rsidR="002831A1" w:rsidRDefault="002831A1">
      <w:pPr>
        <w:spacing w:line="200" w:lineRule="exact"/>
        <w:rPr>
          <w:sz w:val="20"/>
          <w:szCs w:val="20"/>
        </w:rPr>
      </w:pPr>
    </w:p>
    <w:p w:rsidR="002831A1" w:rsidRDefault="002831A1">
      <w:pPr>
        <w:spacing w:line="391" w:lineRule="exact"/>
        <w:rPr>
          <w:sz w:val="20"/>
          <w:szCs w:val="20"/>
        </w:rPr>
      </w:pPr>
    </w:p>
    <w:p w:rsidR="002831A1" w:rsidRDefault="00265660">
      <w:pPr>
        <w:rPr>
          <w:sz w:val="20"/>
          <w:szCs w:val="20"/>
        </w:rPr>
      </w:pPr>
      <w:r>
        <w:rPr>
          <w:rFonts w:eastAsia="Times New Roman"/>
          <w:sz w:val="32"/>
          <w:szCs w:val="32"/>
        </w:rPr>
        <w:t>Contents</w:t>
      </w: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352" w:lineRule="exact"/>
        <w:rPr>
          <w:sz w:val="20"/>
          <w:szCs w:val="20"/>
        </w:rPr>
      </w:pPr>
    </w:p>
    <w:p w:rsidR="002831A1" w:rsidRDefault="00265660">
      <w:pPr>
        <w:tabs>
          <w:tab w:val="left" w:pos="420"/>
          <w:tab w:val="left" w:leader="dot" w:pos="8740"/>
        </w:tabs>
        <w:rPr>
          <w:sz w:val="20"/>
          <w:szCs w:val="20"/>
        </w:rPr>
      </w:pPr>
      <w:r>
        <w:rPr>
          <w:rFonts w:eastAsia="Times New Roman"/>
          <w:b/>
          <w:bCs/>
          <w:sz w:val="24"/>
          <w:szCs w:val="24"/>
        </w:rPr>
        <w:t>1.</w:t>
      </w:r>
      <w:r>
        <w:rPr>
          <w:rFonts w:eastAsia="Times New Roman"/>
          <w:b/>
          <w:bCs/>
          <w:sz w:val="24"/>
          <w:szCs w:val="24"/>
        </w:rPr>
        <w:tab/>
        <w:t>List of Goods and Delivery Schedule</w:t>
      </w:r>
      <w:r>
        <w:rPr>
          <w:sz w:val="20"/>
          <w:szCs w:val="20"/>
        </w:rPr>
        <w:tab/>
      </w:r>
      <w:r w:rsidR="00C846F3">
        <w:rPr>
          <w:rFonts w:eastAsia="Times New Roman"/>
          <w:b/>
          <w:bCs/>
          <w:sz w:val="24"/>
          <w:szCs w:val="24"/>
        </w:rPr>
        <w:t>40</w:t>
      </w:r>
    </w:p>
    <w:p w:rsidR="002831A1" w:rsidRDefault="002831A1">
      <w:pPr>
        <w:spacing w:line="120" w:lineRule="exact"/>
        <w:rPr>
          <w:sz w:val="20"/>
          <w:szCs w:val="20"/>
        </w:rPr>
      </w:pPr>
    </w:p>
    <w:p w:rsidR="002831A1" w:rsidRDefault="002831A1">
      <w:pPr>
        <w:spacing w:line="121" w:lineRule="exact"/>
        <w:rPr>
          <w:sz w:val="20"/>
          <w:szCs w:val="20"/>
        </w:rPr>
      </w:pPr>
    </w:p>
    <w:p w:rsidR="002831A1" w:rsidRDefault="00265660">
      <w:pPr>
        <w:tabs>
          <w:tab w:val="left" w:pos="420"/>
          <w:tab w:val="left" w:leader="dot" w:pos="8740"/>
        </w:tabs>
        <w:rPr>
          <w:sz w:val="20"/>
          <w:szCs w:val="20"/>
        </w:rPr>
      </w:pPr>
      <w:r>
        <w:rPr>
          <w:rFonts w:eastAsia="Times New Roman"/>
          <w:b/>
          <w:bCs/>
          <w:sz w:val="24"/>
          <w:szCs w:val="24"/>
        </w:rPr>
        <w:t>3.</w:t>
      </w:r>
      <w:r>
        <w:rPr>
          <w:rFonts w:eastAsia="Times New Roman"/>
          <w:b/>
          <w:bCs/>
          <w:sz w:val="24"/>
          <w:szCs w:val="24"/>
        </w:rPr>
        <w:tab/>
        <w:t>Technical Specifications</w:t>
      </w:r>
      <w:r>
        <w:rPr>
          <w:sz w:val="20"/>
          <w:szCs w:val="20"/>
        </w:rPr>
        <w:tab/>
      </w:r>
      <w:r w:rsidR="00C846F3">
        <w:rPr>
          <w:rFonts w:eastAsia="Times New Roman"/>
          <w:b/>
          <w:bCs/>
          <w:sz w:val="24"/>
          <w:szCs w:val="24"/>
        </w:rPr>
        <w:t>40</w:t>
      </w: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ectPr w:rsidR="002831A1">
          <w:pgSz w:w="12240" w:h="15840"/>
          <w:pgMar w:top="1440" w:right="1440" w:bottom="162" w:left="1440" w:header="0" w:footer="0" w:gutter="0"/>
          <w:cols w:space="720" w:equalWidth="0">
            <w:col w:w="9360"/>
          </w:cols>
        </w:sectPr>
      </w:pPr>
    </w:p>
    <w:p w:rsidR="002831A1" w:rsidRDefault="002831A1">
      <w:pPr>
        <w:spacing w:line="115" w:lineRule="exact"/>
        <w:rPr>
          <w:sz w:val="20"/>
          <w:szCs w:val="20"/>
        </w:rPr>
      </w:pPr>
      <w:bookmarkStart w:id="41" w:name="page41"/>
      <w:bookmarkEnd w:id="41"/>
    </w:p>
    <w:p w:rsidR="002831A1" w:rsidRDefault="002831A1" w:rsidP="00C10B31">
      <w:pPr>
        <w:ind w:left="360"/>
        <w:rPr>
          <w:sz w:val="20"/>
          <w:szCs w:val="20"/>
        </w:rPr>
      </w:pPr>
    </w:p>
    <w:p w:rsidR="00C846F3" w:rsidRPr="00C846F3" w:rsidRDefault="00C846F3" w:rsidP="00C846F3">
      <w:pPr>
        <w:pStyle w:val="ListParagraph"/>
        <w:numPr>
          <w:ilvl w:val="0"/>
          <w:numId w:val="109"/>
        </w:numPr>
        <w:rPr>
          <w:b/>
          <w:sz w:val="24"/>
          <w:szCs w:val="24"/>
        </w:rPr>
      </w:pPr>
      <w:r w:rsidRPr="00C846F3">
        <w:rPr>
          <w:b/>
          <w:sz w:val="24"/>
          <w:szCs w:val="24"/>
        </w:rPr>
        <w:t>List and Delivery Schedule of the Goods</w:t>
      </w:r>
    </w:p>
    <w:p w:rsidR="00C846F3" w:rsidRDefault="00C846F3" w:rsidP="00C846F3">
      <w:pPr>
        <w:ind w:left="360"/>
        <w:rPr>
          <w:b/>
          <w:sz w:val="24"/>
          <w:szCs w:val="24"/>
        </w:rPr>
      </w:pPr>
    </w:p>
    <w:p w:rsidR="00C846F3" w:rsidRDefault="00C846F3" w:rsidP="00C846F3">
      <w:pPr>
        <w:ind w:left="360"/>
        <w:rPr>
          <w:sz w:val="24"/>
          <w:szCs w:val="24"/>
        </w:rPr>
      </w:pPr>
      <w:r>
        <w:rPr>
          <w:sz w:val="24"/>
          <w:szCs w:val="24"/>
        </w:rPr>
        <w:t>The lists of the items as attached and the delivery time is 30 days after the placement of Supply order and as per the number of days specified in the Order.</w:t>
      </w:r>
    </w:p>
    <w:p w:rsidR="00C846F3" w:rsidRPr="00C846F3" w:rsidRDefault="00C846F3" w:rsidP="00C846F3">
      <w:pPr>
        <w:ind w:left="360"/>
        <w:rPr>
          <w:sz w:val="24"/>
          <w:szCs w:val="24"/>
        </w:rPr>
      </w:pPr>
    </w:p>
    <w:p w:rsidR="002831A1" w:rsidRPr="00C846F3" w:rsidRDefault="00C846F3" w:rsidP="00C846F3">
      <w:pPr>
        <w:ind w:left="360"/>
        <w:rPr>
          <w:rFonts w:eastAsia="Times New Roman"/>
          <w:b/>
          <w:bCs/>
          <w:sz w:val="28"/>
          <w:szCs w:val="28"/>
        </w:rPr>
      </w:pPr>
      <w:r>
        <w:rPr>
          <w:rFonts w:eastAsia="Times New Roman"/>
          <w:b/>
          <w:bCs/>
          <w:sz w:val="28"/>
          <w:szCs w:val="28"/>
        </w:rPr>
        <w:t>2</w:t>
      </w:r>
      <w:r w:rsidR="00265660">
        <w:rPr>
          <w:rFonts w:eastAsia="Times New Roman"/>
          <w:sz w:val="24"/>
          <w:szCs w:val="24"/>
        </w:rPr>
        <w:t>.</w:t>
      </w:r>
      <w:r w:rsidR="00265660">
        <w:rPr>
          <w:rFonts w:eastAsia="Times New Roman"/>
          <w:b/>
          <w:bCs/>
          <w:sz w:val="28"/>
          <w:szCs w:val="28"/>
        </w:rPr>
        <w:t xml:space="preserve"> </w:t>
      </w:r>
      <w:r w:rsidR="00265660" w:rsidRPr="00C846F3">
        <w:rPr>
          <w:rFonts w:eastAsia="Times New Roman"/>
          <w:b/>
          <w:bCs/>
          <w:sz w:val="24"/>
          <w:szCs w:val="24"/>
        </w:rPr>
        <w:t>Technical Specifications</w:t>
      </w:r>
    </w:p>
    <w:p w:rsidR="002831A1" w:rsidRDefault="002831A1">
      <w:pPr>
        <w:spacing w:line="245" w:lineRule="exact"/>
        <w:rPr>
          <w:sz w:val="20"/>
          <w:szCs w:val="20"/>
        </w:rPr>
      </w:pPr>
    </w:p>
    <w:p w:rsidR="002831A1" w:rsidRDefault="00265660">
      <w:pPr>
        <w:spacing w:line="236" w:lineRule="auto"/>
        <w:ind w:left="360"/>
        <w:jc w:val="both"/>
        <w:rPr>
          <w:sz w:val="20"/>
          <w:szCs w:val="20"/>
        </w:rPr>
      </w:pPr>
      <w:r>
        <w:rPr>
          <w:rFonts w:eastAsia="Times New Roman"/>
          <w:sz w:val="24"/>
          <w:szCs w:val="24"/>
        </w:rPr>
        <w:t xml:space="preserve">The procedures to be followed as mentioned in Technical Specifications specified in the </w:t>
      </w:r>
      <w:r w:rsidR="00C846F3">
        <w:rPr>
          <w:rFonts w:eastAsia="Times New Roman"/>
          <w:sz w:val="24"/>
          <w:szCs w:val="24"/>
        </w:rPr>
        <w:t>in the BOQ attached.</w:t>
      </w:r>
    </w:p>
    <w:p w:rsidR="002831A1" w:rsidRDefault="002831A1">
      <w:pPr>
        <w:sectPr w:rsidR="002831A1">
          <w:pgSz w:w="12240" w:h="15840"/>
          <w:pgMar w:top="1440" w:right="1440" w:bottom="162" w:left="1440" w:header="0" w:footer="0" w:gutter="0"/>
          <w:cols w:space="720" w:equalWidth="0">
            <w:col w:w="9360"/>
          </w:cols>
        </w:sect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394" w:lineRule="exact"/>
        <w:rPr>
          <w:sz w:val="20"/>
          <w:szCs w:val="20"/>
        </w:rPr>
      </w:pPr>
    </w:p>
    <w:p w:rsidR="002831A1" w:rsidRDefault="002831A1">
      <w:pPr>
        <w:sectPr w:rsidR="002831A1">
          <w:type w:val="continuous"/>
          <w:pgSz w:w="12240" w:h="15840"/>
          <w:pgMar w:top="1440" w:right="1440" w:bottom="162" w:left="1440" w:header="0" w:footer="0" w:gutter="0"/>
          <w:cols w:space="720" w:equalWidth="0">
            <w:col w:w="9360"/>
          </w:cols>
        </w:sectPr>
      </w:pPr>
    </w:p>
    <w:p w:rsidR="002831A1" w:rsidRDefault="002831A1">
      <w:pPr>
        <w:spacing w:line="200" w:lineRule="exact"/>
        <w:rPr>
          <w:sz w:val="20"/>
          <w:szCs w:val="20"/>
        </w:rPr>
      </w:pPr>
      <w:bookmarkStart w:id="42" w:name="page42"/>
      <w:bookmarkEnd w:id="42"/>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96" w:lineRule="exact"/>
        <w:rPr>
          <w:sz w:val="20"/>
          <w:szCs w:val="20"/>
        </w:rPr>
      </w:pPr>
    </w:p>
    <w:p w:rsidR="002831A1" w:rsidRDefault="00265660">
      <w:pPr>
        <w:ind w:right="360"/>
        <w:jc w:val="center"/>
        <w:rPr>
          <w:sz w:val="20"/>
          <w:szCs w:val="20"/>
        </w:rPr>
      </w:pPr>
      <w:r>
        <w:rPr>
          <w:rFonts w:eastAsia="Times New Roman"/>
          <w:b/>
          <w:bCs/>
          <w:sz w:val="40"/>
          <w:szCs w:val="40"/>
        </w:rPr>
        <w:t>PART 3</w:t>
      </w:r>
    </w:p>
    <w:p w:rsidR="002831A1" w:rsidRDefault="00265660">
      <w:pPr>
        <w:spacing w:line="239" w:lineRule="auto"/>
        <w:ind w:right="340"/>
        <w:jc w:val="center"/>
        <w:rPr>
          <w:sz w:val="20"/>
          <w:szCs w:val="20"/>
        </w:rPr>
      </w:pPr>
      <w:r>
        <w:rPr>
          <w:rFonts w:eastAsia="Times New Roman"/>
          <w:b/>
          <w:bCs/>
          <w:sz w:val="40"/>
          <w:szCs w:val="40"/>
        </w:rPr>
        <w:t>CONTRACT</w:t>
      </w: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ectPr w:rsidR="002831A1">
          <w:pgSz w:w="12240" w:h="15840"/>
          <w:pgMar w:top="1440" w:right="1440" w:bottom="162" w:left="1440" w:header="0" w:footer="0" w:gutter="0"/>
          <w:cols w:space="720" w:equalWidth="0">
            <w:col w:w="9360"/>
          </w:cols>
        </w:sectPr>
      </w:pPr>
    </w:p>
    <w:p w:rsidR="002831A1" w:rsidRDefault="002831A1">
      <w:pPr>
        <w:spacing w:line="363" w:lineRule="exact"/>
        <w:rPr>
          <w:sz w:val="20"/>
          <w:szCs w:val="20"/>
        </w:rPr>
      </w:pPr>
      <w:bookmarkStart w:id="43" w:name="page43"/>
      <w:bookmarkEnd w:id="43"/>
    </w:p>
    <w:p w:rsidR="002831A1" w:rsidRDefault="00265660">
      <w:pPr>
        <w:ind w:left="1420"/>
        <w:rPr>
          <w:sz w:val="20"/>
          <w:szCs w:val="20"/>
        </w:rPr>
      </w:pPr>
      <w:r>
        <w:rPr>
          <w:rFonts w:eastAsia="Times New Roman"/>
          <w:b/>
          <w:bCs/>
          <w:sz w:val="36"/>
          <w:szCs w:val="36"/>
        </w:rPr>
        <w:t>Section VII. General Conditions of Contract</w:t>
      </w:r>
    </w:p>
    <w:p w:rsidR="002831A1" w:rsidRDefault="002831A1">
      <w:pPr>
        <w:spacing w:line="200" w:lineRule="exact"/>
        <w:rPr>
          <w:sz w:val="20"/>
          <w:szCs w:val="20"/>
        </w:rPr>
      </w:pPr>
    </w:p>
    <w:p w:rsidR="002831A1" w:rsidRDefault="002831A1">
      <w:pPr>
        <w:spacing w:line="391" w:lineRule="exact"/>
        <w:rPr>
          <w:sz w:val="20"/>
          <w:szCs w:val="20"/>
        </w:rPr>
      </w:pPr>
    </w:p>
    <w:p w:rsidR="002831A1" w:rsidRDefault="00265660">
      <w:pPr>
        <w:ind w:left="360"/>
        <w:rPr>
          <w:sz w:val="20"/>
          <w:szCs w:val="20"/>
        </w:rPr>
      </w:pPr>
      <w:r>
        <w:rPr>
          <w:rFonts w:eastAsia="Times New Roman"/>
          <w:sz w:val="32"/>
          <w:szCs w:val="32"/>
        </w:rPr>
        <w:t>Table of Clauses</w:t>
      </w:r>
    </w:p>
    <w:p w:rsidR="002831A1" w:rsidRDefault="002831A1">
      <w:pPr>
        <w:spacing w:line="200" w:lineRule="exact"/>
        <w:rPr>
          <w:sz w:val="20"/>
          <w:szCs w:val="20"/>
        </w:rPr>
      </w:pPr>
    </w:p>
    <w:p w:rsidR="002831A1" w:rsidRDefault="002831A1">
      <w:pPr>
        <w:spacing w:line="322" w:lineRule="exact"/>
        <w:rPr>
          <w:sz w:val="20"/>
          <w:szCs w:val="20"/>
        </w:rPr>
      </w:pPr>
    </w:p>
    <w:p w:rsidR="002831A1" w:rsidRDefault="00265660">
      <w:pPr>
        <w:tabs>
          <w:tab w:val="left" w:pos="820"/>
          <w:tab w:val="left" w:leader="dot" w:pos="9040"/>
        </w:tabs>
        <w:ind w:left="360"/>
        <w:rPr>
          <w:sz w:val="20"/>
          <w:szCs w:val="20"/>
        </w:rPr>
      </w:pPr>
      <w:r>
        <w:rPr>
          <w:rFonts w:eastAsia="Times New Roman"/>
          <w:b/>
          <w:bCs/>
          <w:sz w:val="20"/>
          <w:szCs w:val="20"/>
        </w:rPr>
        <w:t>1.</w:t>
      </w:r>
      <w:r>
        <w:rPr>
          <w:sz w:val="20"/>
          <w:szCs w:val="20"/>
        </w:rPr>
        <w:tab/>
      </w:r>
      <w:r>
        <w:rPr>
          <w:rFonts w:eastAsia="Times New Roman"/>
          <w:b/>
          <w:bCs/>
          <w:sz w:val="20"/>
          <w:szCs w:val="20"/>
        </w:rPr>
        <w:t>Definitions</w:t>
      </w:r>
      <w:r>
        <w:rPr>
          <w:sz w:val="20"/>
          <w:szCs w:val="20"/>
        </w:rPr>
        <w:tab/>
      </w:r>
      <w:r>
        <w:rPr>
          <w:rFonts w:eastAsia="Times New Roman"/>
          <w:b/>
          <w:bCs/>
          <w:sz w:val="20"/>
          <w:szCs w:val="20"/>
        </w:rPr>
        <w:t>207</w:t>
      </w:r>
    </w:p>
    <w:p w:rsidR="002831A1" w:rsidRDefault="002831A1">
      <w:pPr>
        <w:spacing w:line="240" w:lineRule="exact"/>
        <w:rPr>
          <w:sz w:val="20"/>
          <w:szCs w:val="20"/>
        </w:rPr>
      </w:pPr>
    </w:p>
    <w:p w:rsidR="002831A1" w:rsidRDefault="00265660">
      <w:pPr>
        <w:tabs>
          <w:tab w:val="left" w:pos="820"/>
          <w:tab w:val="left" w:leader="dot" w:pos="9040"/>
        </w:tabs>
        <w:ind w:left="360"/>
        <w:rPr>
          <w:sz w:val="20"/>
          <w:szCs w:val="20"/>
        </w:rPr>
      </w:pPr>
      <w:r>
        <w:rPr>
          <w:rFonts w:eastAsia="Times New Roman"/>
          <w:b/>
          <w:bCs/>
          <w:sz w:val="20"/>
          <w:szCs w:val="20"/>
        </w:rPr>
        <w:t>2.</w:t>
      </w:r>
      <w:r>
        <w:rPr>
          <w:sz w:val="20"/>
          <w:szCs w:val="20"/>
        </w:rPr>
        <w:tab/>
      </w:r>
      <w:r>
        <w:rPr>
          <w:rFonts w:eastAsia="Times New Roman"/>
          <w:b/>
          <w:bCs/>
          <w:sz w:val="20"/>
          <w:szCs w:val="20"/>
        </w:rPr>
        <w:t>Contract Documents</w:t>
      </w:r>
      <w:r>
        <w:rPr>
          <w:sz w:val="20"/>
          <w:szCs w:val="20"/>
        </w:rPr>
        <w:tab/>
      </w:r>
      <w:r>
        <w:rPr>
          <w:rFonts w:eastAsia="Times New Roman"/>
          <w:b/>
          <w:bCs/>
          <w:sz w:val="20"/>
          <w:szCs w:val="20"/>
        </w:rPr>
        <w:t>208</w:t>
      </w:r>
    </w:p>
    <w:p w:rsidR="002831A1" w:rsidRDefault="002831A1">
      <w:pPr>
        <w:spacing w:line="240" w:lineRule="exact"/>
        <w:rPr>
          <w:sz w:val="20"/>
          <w:szCs w:val="20"/>
        </w:rPr>
      </w:pPr>
    </w:p>
    <w:p w:rsidR="002831A1" w:rsidRDefault="00265660">
      <w:pPr>
        <w:tabs>
          <w:tab w:val="left" w:pos="820"/>
          <w:tab w:val="left" w:leader="dot" w:pos="9040"/>
        </w:tabs>
        <w:ind w:left="360"/>
        <w:rPr>
          <w:sz w:val="20"/>
          <w:szCs w:val="20"/>
        </w:rPr>
      </w:pPr>
      <w:r>
        <w:rPr>
          <w:rFonts w:eastAsia="Times New Roman"/>
          <w:b/>
          <w:bCs/>
          <w:sz w:val="20"/>
          <w:szCs w:val="20"/>
        </w:rPr>
        <w:t>3.</w:t>
      </w:r>
      <w:r>
        <w:rPr>
          <w:sz w:val="20"/>
          <w:szCs w:val="20"/>
        </w:rPr>
        <w:tab/>
      </w:r>
      <w:r>
        <w:rPr>
          <w:rFonts w:eastAsia="Times New Roman"/>
          <w:b/>
          <w:bCs/>
          <w:sz w:val="20"/>
          <w:szCs w:val="20"/>
        </w:rPr>
        <w:t>Fraud and Corruption</w:t>
      </w:r>
      <w:r>
        <w:rPr>
          <w:sz w:val="20"/>
          <w:szCs w:val="20"/>
        </w:rPr>
        <w:tab/>
      </w:r>
      <w:r>
        <w:rPr>
          <w:rFonts w:eastAsia="Times New Roman"/>
          <w:b/>
          <w:bCs/>
          <w:sz w:val="20"/>
          <w:szCs w:val="20"/>
        </w:rPr>
        <w:t>208</w:t>
      </w:r>
    </w:p>
    <w:p w:rsidR="002831A1" w:rsidRDefault="002831A1">
      <w:pPr>
        <w:spacing w:line="241" w:lineRule="exact"/>
        <w:rPr>
          <w:sz w:val="20"/>
          <w:szCs w:val="20"/>
        </w:rPr>
      </w:pPr>
    </w:p>
    <w:p w:rsidR="002831A1" w:rsidRDefault="00265660">
      <w:pPr>
        <w:tabs>
          <w:tab w:val="left" w:pos="820"/>
          <w:tab w:val="left" w:leader="dot" w:pos="9040"/>
        </w:tabs>
        <w:ind w:left="360"/>
        <w:rPr>
          <w:sz w:val="20"/>
          <w:szCs w:val="20"/>
        </w:rPr>
      </w:pPr>
      <w:r>
        <w:rPr>
          <w:rFonts w:eastAsia="Times New Roman"/>
          <w:b/>
          <w:bCs/>
          <w:sz w:val="20"/>
          <w:szCs w:val="20"/>
        </w:rPr>
        <w:t>4</w:t>
      </w:r>
      <w:r>
        <w:rPr>
          <w:sz w:val="20"/>
          <w:szCs w:val="20"/>
        </w:rPr>
        <w:tab/>
      </w:r>
      <w:r>
        <w:rPr>
          <w:rFonts w:eastAsia="Times New Roman"/>
          <w:b/>
          <w:bCs/>
          <w:sz w:val="20"/>
          <w:szCs w:val="20"/>
        </w:rPr>
        <w:t>Interpretation</w:t>
      </w:r>
      <w:r>
        <w:rPr>
          <w:sz w:val="20"/>
          <w:szCs w:val="20"/>
        </w:rPr>
        <w:tab/>
      </w:r>
      <w:r>
        <w:rPr>
          <w:rFonts w:eastAsia="Times New Roman"/>
          <w:b/>
          <w:bCs/>
          <w:sz w:val="20"/>
          <w:szCs w:val="20"/>
        </w:rPr>
        <w:t>209</w:t>
      </w:r>
    </w:p>
    <w:p w:rsidR="002831A1" w:rsidRDefault="002831A1">
      <w:pPr>
        <w:spacing w:line="240" w:lineRule="exact"/>
        <w:rPr>
          <w:sz w:val="20"/>
          <w:szCs w:val="20"/>
        </w:rPr>
      </w:pPr>
    </w:p>
    <w:p w:rsidR="002831A1" w:rsidRDefault="00265660">
      <w:pPr>
        <w:tabs>
          <w:tab w:val="left" w:pos="820"/>
          <w:tab w:val="left" w:leader="dot" w:pos="9040"/>
        </w:tabs>
        <w:ind w:left="360"/>
        <w:rPr>
          <w:sz w:val="20"/>
          <w:szCs w:val="20"/>
        </w:rPr>
      </w:pPr>
      <w:r>
        <w:rPr>
          <w:rFonts w:eastAsia="Times New Roman"/>
          <w:b/>
          <w:bCs/>
          <w:sz w:val="20"/>
          <w:szCs w:val="20"/>
        </w:rPr>
        <w:t>5</w:t>
      </w:r>
      <w:r>
        <w:rPr>
          <w:sz w:val="20"/>
          <w:szCs w:val="20"/>
        </w:rPr>
        <w:tab/>
      </w:r>
      <w:r>
        <w:rPr>
          <w:rFonts w:eastAsia="Times New Roman"/>
          <w:b/>
          <w:bCs/>
          <w:sz w:val="20"/>
          <w:szCs w:val="20"/>
        </w:rPr>
        <w:t>Language</w:t>
      </w:r>
      <w:r>
        <w:rPr>
          <w:sz w:val="20"/>
          <w:szCs w:val="20"/>
        </w:rPr>
        <w:tab/>
      </w:r>
      <w:r>
        <w:rPr>
          <w:rFonts w:eastAsia="Times New Roman"/>
          <w:b/>
          <w:bCs/>
          <w:sz w:val="20"/>
          <w:szCs w:val="20"/>
        </w:rPr>
        <w:t>210</w:t>
      </w:r>
    </w:p>
    <w:p w:rsidR="002831A1" w:rsidRDefault="002831A1">
      <w:pPr>
        <w:spacing w:line="238" w:lineRule="exact"/>
        <w:rPr>
          <w:sz w:val="20"/>
          <w:szCs w:val="20"/>
        </w:rPr>
      </w:pPr>
    </w:p>
    <w:p w:rsidR="002831A1" w:rsidRDefault="00265660">
      <w:pPr>
        <w:tabs>
          <w:tab w:val="left" w:pos="820"/>
          <w:tab w:val="left" w:leader="dot" w:pos="9040"/>
        </w:tabs>
        <w:ind w:left="360"/>
        <w:rPr>
          <w:sz w:val="20"/>
          <w:szCs w:val="20"/>
        </w:rPr>
      </w:pPr>
      <w:r>
        <w:rPr>
          <w:rFonts w:eastAsia="Times New Roman"/>
          <w:b/>
          <w:bCs/>
          <w:sz w:val="20"/>
          <w:szCs w:val="20"/>
        </w:rPr>
        <w:t>6</w:t>
      </w:r>
      <w:r>
        <w:rPr>
          <w:sz w:val="20"/>
          <w:szCs w:val="20"/>
        </w:rPr>
        <w:tab/>
      </w:r>
      <w:r>
        <w:rPr>
          <w:rFonts w:eastAsia="Times New Roman"/>
          <w:b/>
          <w:bCs/>
          <w:sz w:val="20"/>
          <w:szCs w:val="20"/>
        </w:rPr>
        <w:t>Joint Venture, Consortium or Association</w:t>
      </w:r>
      <w:r>
        <w:rPr>
          <w:sz w:val="20"/>
          <w:szCs w:val="20"/>
        </w:rPr>
        <w:tab/>
      </w:r>
      <w:r>
        <w:rPr>
          <w:rFonts w:eastAsia="Times New Roman"/>
          <w:b/>
          <w:bCs/>
          <w:sz w:val="20"/>
          <w:szCs w:val="20"/>
        </w:rPr>
        <w:t>210</w:t>
      </w:r>
    </w:p>
    <w:p w:rsidR="002831A1" w:rsidRDefault="002831A1">
      <w:pPr>
        <w:spacing w:line="240" w:lineRule="exact"/>
        <w:rPr>
          <w:sz w:val="20"/>
          <w:szCs w:val="20"/>
        </w:rPr>
      </w:pPr>
    </w:p>
    <w:p w:rsidR="002831A1" w:rsidRDefault="00265660">
      <w:pPr>
        <w:tabs>
          <w:tab w:val="left" w:pos="820"/>
          <w:tab w:val="left" w:leader="dot" w:pos="9040"/>
        </w:tabs>
        <w:ind w:left="360"/>
        <w:rPr>
          <w:sz w:val="20"/>
          <w:szCs w:val="20"/>
        </w:rPr>
      </w:pPr>
      <w:r>
        <w:rPr>
          <w:rFonts w:eastAsia="Times New Roman"/>
          <w:b/>
          <w:bCs/>
          <w:sz w:val="20"/>
          <w:szCs w:val="20"/>
        </w:rPr>
        <w:t>7</w:t>
      </w:r>
      <w:r>
        <w:rPr>
          <w:sz w:val="20"/>
          <w:szCs w:val="20"/>
        </w:rPr>
        <w:tab/>
      </w:r>
      <w:r>
        <w:rPr>
          <w:rFonts w:eastAsia="Times New Roman"/>
          <w:b/>
          <w:bCs/>
          <w:sz w:val="20"/>
          <w:szCs w:val="20"/>
        </w:rPr>
        <w:t>Eligibility</w:t>
      </w:r>
      <w:r>
        <w:rPr>
          <w:sz w:val="20"/>
          <w:szCs w:val="20"/>
        </w:rPr>
        <w:tab/>
      </w:r>
      <w:r>
        <w:rPr>
          <w:rFonts w:eastAsia="Times New Roman"/>
          <w:b/>
          <w:bCs/>
          <w:sz w:val="20"/>
          <w:szCs w:val="20"/>
        </w:rPr>
        <w:t>210</w:t>
      </w:r>
    </w:p>
    <w:p w:rsidR="002831A1" w:rsidRDefault="002831A1">
      <w:pPr>
        <w:spacing w:line="240" w:lineRule="exact"/>
        <w:rPr>
          <w:sz w:val="20"/>
          <w:szCs w:val="20"/>
        </w:rPr>
      </w:pPr>
    </w:p>
    <w:p w:rsidR="002831A1" w:rsidRDefault="00265660">
      <w:pPr>
        <w:tabs>
          <w:tab w:val="left" w:pos="820"/>
          <w:tab w:val="left" w:leader="dot" w:pos="9040"/>
        </w:tabs>
        <w:ind w:left="360"/>
        <w:rPr>
          <w:sz w:val="20"/>
          <w:szCs w:val="20"/>
        </w:rPr>
      </w:pPr>
      <w:r>
        <w:rPr>
          <w:rFonts w:eastAsia="Times New Roman"/>
          <w:b/>
          <w:bCs/>
          <w:sz w:val="20"/>
          <w:szCs w:val="20"/>
        </w:rPr>
        <w:t>8</w:t>
      </w:r>
      <w:r>
        <w:rPr>
          <w:sz w:val="20"/>
          <w:szCs w:val="20"/>
        </w:rPr>
        <w:tab/>
      </w:r>
      <w:r>
        <w:rPr>
          <w:rFonts w:eastAsia="Times New Roman"/>
          <w:b/>
          <w:bCs/>
          <w:sz w:val="20"/>
          <w:szCs w:val="20"/>
        </w:rPr>
        <w:t>Notices</w:t>
      </w:r>
      <w:r>
        <w:rPr>
          <w:sz w:val="20"/>
          <w:szCs w:val="20"/>
        </w:rPr>
        <w:tab/>
      </w:r>
      <w:r>
        <w:rPr>
          <w:rFonts w:eastAsia="Times New Roman"/>
          <w:b/>
          <w:bCs/>
          <w:sz w:val="20"/>
          <w:szCs w:val="20"/>
        </w:rPr>
        <w:t>211</w:t>
      </w:r>
    </w:p>
    <w:p w:rsidR="002831A1" w:rsidRDefault="002831A1">
      <w:pPr>
        <w:spacing w:line="240" w:lineRule="exact"/>
        <w:rPr>
          <w:sz w:val="20"/>
          <w:szCs w:val="20"/>
        </w:rPr>
      </w:pPr>
    </w:p>
    <w:p w:rsidR="002831A1" w:rsidRDefault="00265660">
      <w:pPr>
        <w:tabs>
          <w:tab w:val="left" w:pos="820"/>
          <w:tab w:val="left" w:leader="dot" w:pos="9040"/>
        </w:tabs>
        <w:ind w:left="360"/>
        <w:rPr>
          <w:sz w:val="20"/>
          <w:szCs w:val="20"/>
        </w:rPr>
      </w:pPr>
      <w:r>
        <w:rPr>
          <w:rFonts w:eastAsia="Times New Roman"/>
          <w:b/>
          <w:bCs/>
          <w:sz w:val="20"/>
          <w:szCs w:val="20"/>
        </w:rPr>
        <w:t>9</w:t>
      </w:r>
      <w:r>
        <w:rPr>
          <w:sz w:val="20"/>
          <w:szCs w:val="20"/>
        </w:rPr>
        <w:tab/>
      </w:r>
      <w:r>
        <w:rPr>
          <w:rFonts w:eastAsia="Times New Roman"/>
          <w:b/>
          <w:bCs/>
          <w:sz w:val="20"/>
          <w:szCs w:val="20"/>
        </w:rPr>
        <w:t>Governing Law</w:t>
      </w:r>
      <w:r>
        <w:rPr>
          <w:sz w:val="20"/>
          <w:szCs w:val="20"/>
        </w:rPr>
        <w:tab/>
      </w:r>
      <w:r>
        <w:rPr>
          <w:rFonts w:eastAsia="Times New Roman"/>
          <w:b/>
          <w:bCs/>
          <w:sz w:val="20"/>
          <w:szCs w:val="20"/>
        </w:rPr>
        <w:t>211</w:t>
      </w:r>
    </w:p>
    <w:p w:rsidR="002831A1" w:rsidRDefault="002831A1">
      <w:pPr>
        <w:spacing w:line="240" w:lineRule="exact"/>
        <w:rPr>
          <w:sz w:val="20"/>
          <w:szCs w:val="20"/>
        </w:rPr>
      </w:pPr>
    </w:p>
    <w:p w:rsidR="002831A1" w:rsidRDefault="00265660">
      <w:pPr>
        <w:tabs>
          <w:tab w:val="left" w:pos="820"/>
          <w:tab w:val="left" w:leader="dot" w:pos="9040"/>
        </w:tabs>
        <w:ind w:left="360"/>
        <w:rPr>
          <w:sz w:val="20"/>
          <w:szCs w:val="20"/>
        </w:rPr>
      </w:pPr>
      <w:r>
        <w:rPr>
          <w:rFonts w:eastAsia="Times New Roman"/>
          <w:b/>
          <w:bCs/>
          <w:sz w:val="20"/>
          <w:szCs w:val="20"/>
        </w:rPr>
        <w:t>10</w:t>
      </w:r>
      <w:r>
        <w:rPr>
          <w:sz w:val="20"/>
          <w:szCs w:val="20"/>
        </w:rPr>
        <w:tab/>
      </w:r>
      <w:r>
        <w:rPr>
          <w:rFonts w:eastAsia="Times New Roman"/>
          <w:b/>
          <w:bCs/>
          <w:sz w:val="20"/>
          <w:szCs w:val="20"/>
        </w:rPr>
        <w:t>Settlement of Disputes</w:t>
      </w:r>
      <w:r>
        <w:rPr>
          <w:sz w:val="20"/>
          <w:szCs w:val="20"/>
        </w:rPr>
        <w:tab/>
      </w:r>
      <w:r>
        <w:rPr>
          <w:rFonts w:eastAsia="Times New Roman"/>
          <w:b/>
          <w:bCs/>
          <w:sz w:val="20"/>
          <w:szCs w:val="20"/>
        </w:rPr>
        <w:t>211</w:t>
      </w:r>
    </w:p>
    <w:p w:rsidR="002831A1" w:rsidRDefault="002831A1">
      <w:pPr>
        <w:spacing w:line="240" w:lineRule="exact"/>
        <w:rPr>
          <w:sz w:val="20"/>
          <w:szCs w:val="20"/>
        </w:rPr>
      </w:pPr>
    </w:p>
    <w:p w:rsidR="002831A1" w:rsidRDefault="00265660">
      <w:pPr>
        <w:tabs>
          <w:tab w:val="left" w:pos="820"/>
          <w:tab w:val="left" w:leader="dot" w:pos="9040"/>
        </w:tabs>
        <w:ind w:left="360"/>
        <w:rPr>
          <w:sz w:val="20"/>
          <w:szCs w:val="20"/>
        </w:rPr>
      </w:pPr>
      <w:r>
        <w:rPr>
          <w:rFonts w:eastAsia="Times New Roman"/>
          <w:b/>
          <w:bCs/>
          <w:sz w:val="20"/>
          <w:szCs w:val="20"/>
        </w:rPr>
        <w:t>11</w:t>
      </w:r>
      <w:r>
        <w:rPr>
          <w:sz w:val="20"/>
          <w:szCs w:val="20"/>
        </w:rPr>
        <w:tab/>
      </w:r>
      <w:r>
        <w:rPr>
          <w:rFonts w:eastAsia="Times New Roman"/>
          <w:b/>
          <w:bCs/>
          <w:sz w:val="20"/>
          <w:szCs w:val="20"/>
        </w:rPr>
        <w:t>Inspections and Audit</w:t>
      </w:r>
      <w:r>
        <w:rPr>
          <w:sz w:val="20"/>
          <w:szCs w:val="20"/>
        </w:rPr>
        <w:tab/>
      </w:r>
      <w:r>
        <w:rPr>
          <w:rFonts w:eastAsia="Times New Roman"/>
          <w:b/>
          <w:bCs/>
          <w:sz w:val="20"/>
          <w:szCs w:val="20"/>
        </w:rPr>
        <w:t>211</w:t>
      </w:r>
    </w:p>
    <w:p w:rsidR="002831A1" w:rsidRDefault="002831A1">
      <w:pPr>
        <w:spacing w:line="238" w:lineRule="exact"/>
        <w:rPr>
          <w:sz w:val="20"/>
          <w:szCs w:val="20"/>
        </w:rPr>
      </w:pPr>
    </w:p>
    <w:p w:rsidR="002831A1" w:rsidRDefault="00265660">
      <w:pPr>
        <w:tabs>
          <w:tab w:val="left" w:pos="820"/>
          <w:tab w:val="left" w:leader="dot" w:pos="9040"/>
        </w:tabs>
        <w:ind w:left="360"/>
        <w:rPr>
          <w:sz w:val="20"/>
          <w:szCs w:val="20"/>
        </w:rPr>
      </w:pPr>
      <w:r>
        <w:rPr>
          <w:rFonts w:eastAsia="Times New Roman"/>
          <w:b/>
          <w:bCs/>
          <w:sz w:val="20"/>
          <w:szCs w:val="20"/>
        </w:rPr>
        <w:t>12</w:t>
      </w:r>
      <w:r>
        <w:rPr>
          <w:sz w:val="20"/>
          <w:szCs w:val="20"/>
        </w:rPr>
        <w:tab/>
      </w:r>
      <w:r>
        <w:rPr>
          <w:rFonts w:eastAsia="Times New Roman"/>
          <w:b/>
          <w:bCs/>
          <w:sz w:val="20"/>
          <w:szCs w:val="20"/>
        </w:rPr>
        <w:t>Scope of Supplies</w:t>
      </w:r>
      <w:r>
        <w:rPr>
          <w:sz w:val="20"/>
          <w:szCs w:val="20"/>
        </w:rPr>
        <w:tab/>
      </w:r>
      <w:r>
        <w:rPr>
          <w:rFonts w:eastAsia="Times New Roman"/>
          <w:b/>
          <w:bCs/>
          <w:sz w:val="20"/>
          <w:szCs w:val="20"/>
        </w:rPr>
        <w:t>212</w:t>
      </w:r>
    </w:p>
    <w:p w:rsidR="002831A1" w:rsidRDefault="002831A1">
      <w:pPr>
        <w:spacing w:line="240" w:lineRule="exact"/>
        <w:rPr>
          <w:sz w:val="20"/>
          <w:szCs w:val="20"/>
        </w:rPr>
      </w:pPr>
    </w:p>
    <w:p w:rsidR="002831A1" w:rsidRDefault="00265660">
      <w:pPr>
        <w:tabs>
          <w:tab w:val="left" w:pos="820"/>
          <w:tab w:val="left" w:leader="dot" w:pos="9040"/>
        </w:tabs>
        <w:ind w:left="360"/>
        <w:rPr>
          <w:sz w:val="20"/>
          <w:szCs w:val="20"/>
        </w:rPr>
      </w:pPr>
      <w:r>
        <w:rPr>
          <w:rFonts w:eastAsia="Times New Roman"/>
          <w:b/>
          <w:bCs/>
          <w:sz w:val="20"/>
          <w:szCs w:val="20"/>
        </w:rPr>
        <w:t>13</w:t>
      </w:r>
      <w:r>
        <w:rPr>
          <w:sz w:val="20"/>
          <w:szCs w:val="20"/>
        </w:rPr>
        <w:tab/>
      </w:r>
      <w:r>
        <w:rPr>
          <w:rFonts w:eastAsia="Times New Roman"/>
          <w:b/>
          <w:bCs/>
          <w:sz w:val="20"/>
          <w:szCs w:val="20"/>
        </w:rPr>
        <w:t>Delivery and Documents</w:t>
      </w:r>
      <w:r>
        <w:rPr>
          <w:sz w:val="20"/>
          <w:szCs w:val="20"/>
        </w:rPr>
        <w:tab/>
      </w:r>
      <w:r>
        <w:rPr>
          <w:rFonts w:eastAsia="Times New Roman"/>
          <w:b/>
          <w:bCs/>
          <w:sz w:val="20"/>
          <w:szCs w:val="20"/>
        </w:rPr>
        <w:t>212</w:t>
      </w:r>
    </w:p>
    <w:p w:rsidR="002831A1" w:rsidRDefault="002831A1">
      <w:pPr>
        <w:spacing w:line="240" w:lineRule="exact"/>
        <w:rPr>
          <w:sz w:val="20"/>
          <w:szCs w:val="20"/>
        </w:rPr>
      </w:pPr>
    </w:p>
    <w:p w:rsidR="002831A1" w:rsidRDefault="00265660">
      <w:pPr>
        <w:tabs>
          <w:tab w:val="left" w:pos="820"/>
          <w:tab w:val="left" w:leader="dot" w:pos="9040"/>
        </w:tabs>
        <w:ind w:left="360"/>
        <w:rPr>
          <w:sz w:val="20"/>
          <w:szCs w:val="20"/>
        </w:rPr>
      </w:pPr>
      <w:r>
        <w:rPr>
          <w:rFonts w:eastAsia="Times New Roman"/>
          <w:b/>
          <w:bCs/>
          <w:sz w:val="20"/>
          <w:szCs w:val="20"/>
        </w:rPr>
        <w:t>14</w:t>
      </w:r>
      <w:r>
        <w:rPr>
          <w:sz w:val="20"/>
          <w:szCs w:val="20"/>
        </w:rPr>
        <w:tab/>
      </w:r>
      <w:r>
        <w:rPr>
          <w:rFonts w:eastAsia="Times New Roman"/>
          <w:b/>
          <w:bCs/>
          <w:sz w:val="20"/>
          <w:szCs w:val="20"/>
        </w:rPr>
        <w:t>Supplier’s Responsibilities</w:t>
      </w:r>
      <w:r>
        <w:rPr>
          <w:sz w:val="20"/>
          <w:szCs w:val="20"/>
        </w:rPr>
        <w:tab/>
      </w:r>
      <w:r>
        <w:rPr>
          <w:rFonts w:eastAsia="Times New Roman"/>
          <w:b/>
          <w:bCs/>
          <w:sz w:val="20"/>
          <w:szCs w:val="20"/>
        </w:rPr>
        <w:t>212</w:t>
      </w:r>
    </w:p>
    <w:p w:rsidR="002831A1" w:rsidRDefault="002831A1">
      <w:pPr>
        <w:spacing w:line="240" w:lineRule="exact"/>
        <w:rPr>
          <w:sz w:val="20"/>
          <w:szCs w:val="20"/>
        </w:rPr>
      </w:pPr>
    </w:p>
    <w:p w:rsidR="002831A1" w:rsidRDefault="00265660">
      <w:pPr>
        <w:tabs>
          <w:tab w:val="left" w:pos="820"/>
          <w:tab w:val="left" w:leader="dot" w:pos="9040"/>
        </w:tabs>
        <w:ind w:left="360"/>
        <w:rPr>
          <w:sz w:val="20"/>
          <w:szCs w:val="20"/>
        </w:rPr>
      </w:pPr>
      <w:r>
        <w:rPr>
          <w:rFonts w:eastAsia="Times New Roman"/>
          <w:b/>
          <w:bCs/>
          <w:sz w:val="20"/>
          <w:szCs w:val="20"/>
        </w:rPr>
        <w:t>15</w:t>
      </w:r>
      <w:r>
        <w:rPr>
          <w:sz w:val="20"/>
          <w:szCs w:val="20"/>
        </w:rPr>
        <w:tab/>
      </w:r>
      <w:r>
        <w:rPr>
          <w:rFonts w:eastAsia="Times New Roman"/>
          <w:b/>
          <w:bCs/>
          <w:sz w:val="20"/>
          <w:szCs w:val="20"/>
        </w:rPr>
        <w:t>Purchaser’s Responsibilities</w:t>
      </w:r>
      <w:r>
        <w:rPr>
          <w:sz w:val="20"/>
          <w:szCs w:val="20"/>
        </w:rPr>
        <w:tab/>
      </w:r>
      <w:r>
        <w:rPr>
          <w:rFonts w:eastAsia="Times New Roman"/>
          <w:b/>
          <w:bCs/>
          <w:sz w:val="20"/>
          <w:szCs w:val="20"/>
        </w:rPr>
        <w:t>212</w:t>
      </w:r>
    </w:p>
    <w:p w:rsidR="002831A1" w:rsidRDefault="002831A1">
      <w:pPr>
        <w:spacing w:line="240" w:lineRule="exact"/>
        <w:rPr>
          <w:sz w:val="20"/>
          <w:szCs w:val="20"/>
        </w:rPr>
      </w:pPr>
    </w:p>
    <w:p w:rsidR="002831A1" w:rsidRDefault="00265660">
      <w:pPr>
        <w:tabs>
          <w:tab w:val="left" w:pos="820"/>
          <w:tab w:val="left" w:leader="dot" w:pos="9040"/>
        </w:tabs>
        <w:ind w:left="360"/>
        <w:rPr>
          <w:sz w:val="20"/>
          <w:szCs w:val="20"/>
        </w:rPr>
      </w:pPr>
      <w:r>
        <w:rPr>
          <w:rFonts w:eastAsia="Times New Roman"/>
          <w:b/>
          <w:bCs/>
          <w:sz w:val="20"/>
          <w:szCs w:val="20"/>
        </w:rPr>
        <w:t>16</w:t>
      </w:r>
      <w:r>
        <w:rPr>
          <w:sz w:val="20"/>
          <w:szCs w:val="20"/>
        </w:rPr>
        <w:tab/>
      </w:r>
      <w:r>
        <w:rPr>
          <w:rFonts w:eastAsia="Times New Roman"/>
          <w:b/>
          <w:bCs/>
          <w:sz w:val="20"/>
          <w:szCs w:val="20"/>
        </w:rPr>
        <w:t>Contract Price</w:t>
      </w:r>
      <w:r>
        <w:rPr>
          <w:sz w:val="20"/>
          <w:szCs w:val="20"/>
        </w:rPr>
        <w:tab/>
      </w:r>
      <w:r>
        <w:rPr>
          <w:rFonts w:eastAsia="Times New Roman"/>
          <w:b/>
          <w:bCs/>
          <w:sz w:val="20"/>
          <w:szCs w:val="20"/>
        </w:rPr>
        <w:t>212</w:t>
      </w:r>
    </w:p>
    <w:p w:rsidR="002831A1" w:rsidRDefault="002831A1">
      <w:pPr>
        <w:spacing w:line="240" w:lineRule="exact"/>
        <w:rPr>
          <w:sz w:val="20"/>
          <w:szCs w:val="20"/>
        </w:rPr>
      </w:pPr>
    </w:p>
    <w:p w:rsidR="002831A1" w:rsidRDefault="00265660">
      <w:pPr>
        <w:tabs>
          <w:tab w:val="left" w:pos="820"/>
          <w:tab w:val="left" w:leader="dot" w:pos="9040"/>
        </w:tabs>
        <w:ind w:left="360"/>
        <w:rPr>
          <w:sz w:val="20"/>
          <w:szCs w:val="20"/>
        </w:rPr>
      </w:pPr>
      <w:r>
        <w:rPr>
          <w:rFonts w:eastAsia="Times New Roman"/>
          <w:b/>
          <w:bCs/>
          <w:sz w:val="20"/>
          <w:szCs w:val="20"/>
        </w:rPr>
        <w:t>17</w:t>
      </w:r>
      <w:r>
        <w:rPr>
          <w:sz w:val="20"/>
          <w:szCs w:val="20"/>
        </w:rPr>
        <w:tab/>
      </w:r>
      <w:r>
        <w:rPr>
          <w:rFonts w:eastAsia="Times New Roman"/>
          <w:b/>
          <w:bCs/>
          <w:sz w:val="20"/>
          <w:szCs w:val="20"/>
        </w:rPr>
        <w:t>Terms of Payment</w:t>
      </w:r>
      <w:r>
        <w:rPr>
          <w:sz w:val="20"/>
          <w:szCs w:val="20"/>
        </w:rPr>
        <w:tab/>
      </w:r>
      <w:r>
        <w:rPr>
          <w:rFonts w:eastAsia="Times New Roman"/>
          <w:b/>
          <w:bCs/>
          <w:sz w:val="20"/>
          <w:szCs w:val="20"/>
        </w:rPr>
        <w:t>213</w:t>
      </w:r>
    </w:p>
    <w:p w:rsidR="002831A1" w:rsidRDefault="002831A1">
      <w:pPr>
        <w:spacing w:line="238" w:lineRule="exact"/>
        <w:rPr>
          <w:sz w:val="20"/>
          <w:szCs w:val="20"/>
        </w:rPr>
      </w:pPr>
    </w:p>
    <w:p w:rsidR="002831A1" w:rsidRDefault="00265660">
      <w:pPr>
        <w:tabs>
          <w:tab w:val="left" w:pos="820"/>
          <w:tab w:val="left" w:leader="dot" w:pos="9040"/>
        </w:tabs>
        <w:ind w:left="360"/>
        <w:rPr>
          <w:sz w:val="20"/>
          <w:szCs w:val="20"/>
        </w:rPr>
      </w:pPr>
      <w:r>
        <w:rPr>
          <w:rFonts w:eastAsia="Times New Roman"/>
          <w:b/>
          <w:bCs/>
          <w:sz w:val="20"/>
          <w:szCs w:val="20"/>
        </w:rPr>
        <w:t>18</w:t>
      </w:r>
      <w:r>
        <w:rPr>
          <w:sz w:val="20"/>
          <w:szCs w:val="20"/>
        </w:rPr>
        <w:tab/>
      </w:r>
      <w:r>
        <w:rPr>
          <w:rFonts w:eastAsia="Times New Roman"/>
          <w:b/>
          <w:bCs/>
          <w:sz w:val="20"/>
          <w:szCs w:val="20"/>
        </w:rPr>
        <w:t>Taxes and Duties</w:t>
      </w:r>
      <w:r>
        <w:rPr>
          <w:sz w:val="20"/>
          <w:szCs w:val="20"/>
        </w:rPr>
        <w:tab/>
      </w:r>
      <w:r>
        <w:rPr>
          <w:rFonts w:eastAsia="Times New Roman"/>
          <w:b/>
          <w:bCs/>
          <w:sz w:val="20"/>
          <w:szCs w:val="20"/>
        </w:rPr>
        <w:t>213</w:t>
      </w:r>
    </w:p>
    <w:p w:rsidR="002831A1" w:rsidRDefault="002831A1">
      <w:pPr>
        <w:spacing w:line="241" w:lineRule="exact"/>
        <w:rPr>
          <w:sz w:val="20"/>
          <w:szCs w:val="20"/>
        </w:rPr>
      </w:pPr>
    </w:p>
    <w:p w:rsidR="002831A1" w:rsidRDefault="00265660">
      <w:pPr>
        <w:tabs>
          <w:tab w:val="left" w:pos="820"/>
          <w:tab w:val="left" w:leader="dot" w:pos="9040"/>
        </w:tabs>
        <w:ind w:left="360"/>
        <w:rPr>
          <w:sz w:val="20"/>
          <w:szCs w:val="20"/>
        </w:rPr>
      </w:pPr>
      <w:r>
        <w:rPr>
          <w:rFonts w:eastAsia="Times New Roman"/>
          <w:b/>
          <w:bCs/>
          <w:sz w:val="20"/>
          <w:szCs w:val="20"/>
        </w:rPr>
        <w:t>19</w:t>
      </w:r>
      <w:r>
        <w:rPr>
          <w:sz w:val="20"/>
          <w:szCs w:val="20"/>
        </w:rPr>
        <w:tab/>
      </w:r>
      <w:r>
        <w:rPr>
          <w:rFonts w:eastAsia="Times New Roman"/>
          <w:b/>
          <w:bCs/>
          <w:sz w:val="20"/>
          <w:szCs w:val="20"/>
        </w:rPr>
        <w:t>Performance Security</w:t>
      </w:r>
      <w:r>
        <w:rPr>
          <w:sz w:val="20"/>
          <w:szCs w:val="20"/>
        </w:rPr>
        <w:tab/>
      </w:r>
      <w:r>
        <w:rPr>
          <w:rFonts w:eastAsia="Times New Roman"/>
          <w:b/>
          <w:bCs/>
          <w:sz w:val="20"/>
          <w:szCs w:val="20"/>
        </w:rPr>
        <w:t>213</w:t>
      </w:r>
    </w:p>
    <w:p w:rsidR="002831A1" w:rsidRDefault="002831A1">
      <w:pPr>
        <w:spacing w:line="240" w:lineRule="exact"/>
        <w:rPr>
          <w:sz w:val="20"/>
          <w:szCs w:val="20"/>
        </w:rPr>
      </w:pPr>
    </w:p>
    <w:p w:rsidR="002831A1" w:rsidRDefault="00265660">
      <w:pPr>
        <w:tabs>
          <w:tab w:val="left" w:pos="820"/>
          <w:tab w:val="left" w:leader="dot" w:pos="9040"/>
        </w:tabs>
        <w:ind w:left="360"/>
        <w:rPr>
          <w:sz w:val="20"/>
          <w:szCs w:val="20"/>
        </w:rPr>
      </w:pPr>
      <w:r>
        <w:rPr>
          <w:rFonts w:eastAsia="Times New Roman"/>
          <w:b/>
          <w:bCs/>
          <w:sz w:val="20"/>
          <w:szCs w:val="20"/>
        </w:rPr>
        <w:t>20</w:t>
      </w:r>
      <w:r>
        <w:rPr>
          <w:sz w:val="20"/>
          <w:szCs w:val="20"/>
        </w:rPr>
        <w:tab/>
      </w:r>
      <w:r>
        <w:rPr>
          <w:rFonts w:eastAsia="Times New Roman"/>
          <w:b/>
          <w:bCs/>
          <w:sz w:val="20"/>
          <w:szCs w:val="20"/>
        </w:rPr>
        <w:t>Copyright</w:t>
      </w:r>
      <w:r>
        <w:rPr>
          <w:sz w:val="20"/>
          <w:szCs w:val="20"/>
        </w:rPr>
        <w:tab/>
      </w:r>
      <w:r>
        <w:rPr>
          <w:rFonts w:eastAsia="Times New Roman"/>
          <w:b/>
          <w:bCs/>
          <w:sz w:val="20"/>
          <w:szCs w:val="20"/>
        </w:rPr>
        <w:t>214</w:t>
      </w:r>
    </w:p>
    <w:p w:rsidR="002831A1" w:rsidRDefault="002831A1">
      <w:pPr>
        <w:spacing w:line="240" w:lineRule="exact"/>
        <w:rPr>
          <w:sz w:val="20"/>
          <w:szCs w:val="20"/>
        </w:rPr>
      </w:pPr>
    </w:p>
    <w:p w:rsidR="002831A1" w:rsidRDefault="00265660">
      <w:pPr>
        <w:tabs>
          <w:tab w:val="left" w:pos="820"/>
          <w:tab w:val="left" w:leader="dot" w:pos="9040"/>
        </w:tabs>
        <w:ind w:left="360"/>
        <w:rPr>
          <w:sz w:val="20"/>
          <w:szCs w:val="20"/>
        </w:rPr>
      </w:pPr>
      <w:r>
        <w:rPr>
          <w:rFonts w:eastAsia="Times New Roman"/>
          <w:b/>
          <w:bCs/>
          <w:sz w:val="20"/>
          <w:szCs w:val="20"/>
        </w:rPr>
        <w:t>21</w:t>
      </w:r>
      <w:r>
        <w:rPr>
          <w:sz w:val="20"/>
          <w:szCs w:val="20"/>
        </w:rPr>
        <w:tab/>
      </w:r>
      <w:r>
        <w:rPr>
          <w:rFonts w:eastAsia="Times New Roman"/>
          <w:b/>
          <w:bCs/>
          <w:sz w:val="20"/>
          <w:szCs w:val="20"/>
        </w:rPr>
        <w:t>Confidential Information</w:t>
      </w:r>
      <w:r>
        <w:rPr>
          <w:sz w:val="20"/>
          <w:szCs w:val="20"/>
        </w:rPr>
        <w:tab/>
      </w:r>
      <w:r>
        <w:rPr>
          <w:rFonts w:eastAsia="Times New Roman"/>
          <w:b/>
          <w:bCs/>
          <w:sz w:val="20"/>
          <w:szCs w:val="20"/>
        </w:rPr>
        <w:t>214</w:t>
      </w:r>
    </w:p>
    <w:p w:rsidR="002831A1" w:rsidRDefault="002831A1">
      <w:pPr>
        <w:spacing w:line="240" w:lineRule="exact"/>
        <w:rPr>
          <w:sz w:val="20"/>
          <w:szCs w:val="20"/>
        </w:rPr>
      </w:pPr>
    </w:p>
    <w:p w:rsidR="002831A1" w:rsidRDefault="00265660">
      <w:pPr>
        <w:tabs>
          <w:tab w:val="left" w:pos="820"/>
          <w:tab w:val="left" w:leader="dot" w:pos="9040"/>
        </w:tabs>
        <w:ind w:left="360"/>
        <w:rPr>
          <w:sz w:val="20"/>
          <w:szCs w:val="20"/>
        </w:rPr>
      </w:pPr>
      <w:r>
        <w:rPr>
          <w:rFonts w:eastAsia="Times New Roman"/>
          <w:b/>
          <w:bCs/>
          <w:sz w:val="20"/>
          <w:szCs w:val="20"/>
        </w:rPr>
        <w:t>22</w:t>
      </w:r>
      <w:r>
        <w:rPr>
          <w:sz w:val="20"/>
          <w:szCs w:val="20"/>
        </w:rPr>
        <w:tab/>
      </w:r>
      <w:r>
        <w:rPr>
          <w:rFonts w:eastAsia="Times New Roman"/>
          <w:b/>
          <w:bCs/>
          <w:sz w:val="20"/>
          <w:szCs w:val="20"/>
        </w:rPr>
        <w:t>Subcontracting</w:t>
      </w:r>
      <w:r>
        <w:rPr>
          <w:sz w:val="20"/>
          <w:szCs w:val="20"/>
        </w:rPr>
        <w:tab/>
      </w:r>
      <w:r>
        <w:rPr>
          <w:rFonts w:eastAsia="Times New Roman"/>
          <w:b/>
          <w:bCs/>
          <w:sz w:val="20"/>
          <w:szCs w:val="20"/>
        </w:rPr>
        <w:t>215</w:t>
      </w:r>
    </w:p>
    <w:p w:rsidR="002831A1" w:rsidRDefault="002831A1">
      <w:pPr>
        <w:spacing w:line="238" w:lineRule="exact"/>
        <w:rPr>
          <w:sz w:val="20"/>
          <w:szCs w:val="20"/>
        </w:rPr>
      </w:pPr>
    </w:p>
    <w:p w:rsidR="002831A1" w:rsidRDefault="00265660">
      <w:pPr>
        <w:tabs>
          <w:tab w:val="left" w:pos="820"/>
          <w:tab w:val="left" w:leader="dot" w:pos="9040"/>
        </w:tabs>
        <w:ind w:left="360"/>
        <w:rPr>
          <w:sz w:val="20"/>
          <w:szCs w:val="20"/>
        </w:rPr>
      </w:pPr>
      <w:r>
        <w:rPr>
          <w:rFonts w:eastAsia="Times New Roman"/>
          <w:b/>
          <w:bCs/>
          <w:sz w:val="20"/>
          <w:szCs w:val="20"/>
        </w:rPr>
        <w:t>23</w:t>
      </w:r>
      <w:r>
        <w:rPr>
          <w:sz w:val="20"/>
          <w:szCs w:val="20"/>
        </w:rPr>
        <w:tab/>
      </w:r>
      <w:r>
        <w:rPr>
          <w:rFonts w:eastAsia="Times New Roman"/>
          <w:b/>
          <w:bCs/>
          <w:sz w:val="20"/>
          <w:szCs w:val="20"/>
        </w:rPr>
        <w:t>Specifications and Standards</w:t>
      </w:r>
      <w:r>
        <w:rPr>
          <w:sz w:val="20"/>
          <w:szCs w:val="20"/>
        </w:rPr>
        <w:tab/>
      </w:r>
      <w:r>
        <w:rPr>
          <w:rFonts w:eastAsia="Times New Roman"/>
          <w:b/>
          <w:bCs/>
          <w:sz w:val="20"/>
          <w:szCs w:val="20"/>
        </w:rPr>
        <w:t>215</w:t>
      </w:r>
    </w:p>
    <w:p w:rsidR="002831A1" w:rsidRDefault="002831A1">
      <w:pPr>
        <w:spacing w:line="200" w:lineRule="exact"/>
        <w:rPr>
          <w:sz w:val="20"/>
          <w:szCs w:val="20"/>
        </w:rPr>
      </w:pPr>
    </w:p>
    <w:p w:rsidR="002831A1" w:rsidRDefault="002831A1">
      <w:pPr>
        <w:spacing w:line="323" w:lineRule="exact"/>
        <w:rPr>
          <w:sz w:val="20"/>
          <w:szCs w:val="20"/>
        </w:rPr>
      </w:pPr>
    </w:p>
    <w:p w:rsidR="002831A1" w:rsidRDefault="002831A1">
      <w:pPr>
        <w:sectPr w:rsidR="002831A1">
          <w:pgSz w:w="12240" w:h="15840"/>
          <w:pgMar w:top="1440" w:right="1440" w:bottom="0" w:left="1440" w:header="0" w:footer="0" w:gutter="0"/>
          <w:cols w:space="720" w:equalWidth="0">
            <w:col w:w="9360"/>
          </w:cols>
        </w:sectPr>
      </w:pPr>
    </w:p>
    <w:p w:rsidR="002831A1" w:rsidRDefault="00265660">
      <w:pPr>
        <w:tabs>
          <w:tab w:val="left" w:pos="460"/>
          <w:tab w:val="left" w:leader="dot" w:pos="8680"/>
        </w:tabs>
        <w:rPr>
          <w:sz w:val="20"/>
          <w:szCs w:val="20"/>
        </w:rPr>
      </w:pPr>
      <w:bookmarkStart w:id="44" w:name="page44"/>
      <w:bookmarkEnd w:id="44"/>
      <w:r>
        <w:rPr>
          <w:rFonts w:eastAsia="Times New Roman"/>
          <w:b/>
          <w:bCs/>
          <w:sz w:val="20"/>
          <w:szCs w:val="20"/>
        </w:rPr>
        <w:lastRenderedPageBreak/>
        <w:t>24</w:t>
      </w:r>
      <w:r>
        <w:rPr>
          <w:sz w:val="20"/>
          <w:szCs w:val="20"/>
        </w:rPr>
        <w:tab/>
      </w:r>
      <w:r>
        <w:rPr>
          <w:rFonts w:eastAsia="Times New Roman"/>
          <w:b/>
          <w:bCs/>
          <w:sz w:val="20"/>
          <w:szCs w:val="20"/>
        </w:rPr>
        <w:t>Packing and Documents</w:t>
      </w:r>
      <w:r>
        <w:rPr>
          <w:sz w:val="20"/>
          <w:szCs w:val="20"/>
        </w:rPr>
        <w:tab/>
      </w:r>
      <w:r>
        <w:rPr>
          <w:rFonts w:eastAsia="Times New Roman"/>
          <w:b/>
          <w:bCs/>
          <w:sz w:val="20"/>
          <w:szCs w:val="20"/>
        </w:rPr>
        <w:t>215</w:t>
      </w:r>
    </w:p>
    <w:p w:rsidR="002831A1" w:rsidRDefault="002831A1">
      <w:pPr>
        <w:spacing w:line="241" w:lineRule="exact"/>
        <w:rPr>
          <w:sz w:val="20"/>
          <w:szCs w:val="20"/>
        </w:rPr>
      </w:pPr>
    </w:p>
    <w:p w:rsidR="002831A1" w:rsidRDefault="00265660">
      <w:pPr>
        <w:tabs>
          <w:tab w:val="left" w:pos="460"/>
          <w:tab w:val="left" w:leader="dot" w:pos="8680"/>
        </w:tabs>
        <w:rPr>
          <w:sz w:val="20"/>
          <w:szCs w:val="20"/>
        </w:rPr>
      </w:pPr>
      <w:r>
        <w:rPr>
          <w:rFonts w:eastAsia="Times New Roman"/>
          <w:b/>
          <w:bCs/>
          <w:sz w:val="20"/>
          <w:szCs w:val="20"/>
        </w:rPr>
        <w:t>25</w:t>
      </w:r>
      <w:r>
        <w:rPr>
          <w:sz w:val="20"/>
          <w:szCs w:val="20"/>
        </w:rPr>
        <w:tab/>
      </w:r>
      <w:r>
        <w:rPr>
          <w:rFonts w:eastAsia="Times New Roman"/>
          <w:b/>
          <w:bCs/>
          <w:sz w:val="20"/>
          <w:szCs w:val="20"/>
        </w:rPr>
        <w:t>Insurance</w:t>
      </w:r>
      <w:r>
        <w:rPr>
          <w:sz w:val="20"/>
          <w:szCs w:val="20"/>
        </w:rPr>
        <w:tab/>
      </w:r>
      <w:r>
        <w:rPr>
          <w:rFonts w:eastAsia="Times New Roman"/>
          <w:b/>
          <w:bCs/>
          <w:sz w:val="20"/>
          <w:szCs w:val="20"/>
        </w:rPr>
        <w:t>216</w:t>
      </w:r>
    </w:p>
    <w:p w:rsidR="002831A1" w:rsidRDefault="002831A1">
      <w:pPr>
        <w:spacing w:line="240" w:lineRule="exact"/>
        <w:rPr>
          <w:sz w:val="20"/>
          <w:szCs w:val="20"/>
        </w:rPr>
      </w:pPr>
    </w:p>
    <w:p w:rsidR="002831A1" w:rsidRDefault="00265660">
      <w:pPr>
        <w:tabs>
          <w:tab w:val="left" w:pos="460"/>
          <w:tab w:val="left" w:leader="dot" w:pos="8680"/>
        </w:tabs>
        <w:rPr>
          <w:sz w:val="20"/>
          <w:szCs w:val="20"/>
        </w:rPr>
      </w:pPr>
      <w:r>
        <w:rPr>
          <w:rFonts w:eastAsia="Times New Roman"/>
          <w:b/>
          <w:bCs/>
          <w:sz w:val="20"/>
          <w:szCs w:val="20"/>
        </w:rPr>
        <w:t>26</w:t>
      </w:r>
      <w:r>
        <w:rPr>
          <w:sz w:val="20"/>
          <w:szCs w:val="20"/>
        </w:rPr>
        <w:tab/>
      </w:r>
      <w:r>
        <w:rPr>
          <w:rFonts w:eastAsia="Times New Roman"/>
          <w:b/>
          <w:bCs/>
          <w:sz w:val="20"/>
          <w:szCs w:val="20"/>
        </w:rPr>
        <w:t>Transportation</w:t>
      </w:r>
      <w:r>
        <w:rPr>
          <w:sz w:val="20"/>
          <w:szCs w:val="20"/>
        </w:rPr>
        <w:tab/>
      </w:r>
      <w:r>
        <w:rPr>
          <w:rFonts w:eastAsia="Times New Roman"/>
          <w:b/>
          <w:bCs/>
          <w:sz w:val="20"/>
          <w:szCs w:val="20"/>
        </w:rPr>
        <w:t>216</w:t>
      </w:r>
    </w:p>
    <w:p w:rsidR="002831A1" w:rsidRDefault="002831A1">
      <w:pPr>
        <w:spacing w:line="238" w:lineRule="exact"/>
        <w:rPr>
          <w:sz w:val="20"/>
          <w:szCs w:val="20"/>
        </w:rPr>
      </w:pPr>
    </w:p>
    <w:p w:rsidR="002831A1" w:rsidRDefault="00265660">
      <w:pPr>
        <w:tabs>
          <w:tab w:val="left" w:pos="460"/>
          <w:tab w:val="left" w:leader="dot" w:pos="8680"/>
        </w:tabs>
        <w:rPr>
          <w:sz w:val="20"/>
          <w:szCs w:val="20"/>
        </w:rPr>
      </w:pPr>
      <w:r>
        <w:rPr>
          <w:rFonts w:eastAsia="Times New Roman"/>
          <w:b/>
          <w:bCs/>
          <w:sz w:val="20"/>
          <w:szCs w:val="20"/>
        </w:rPr>
        <w:t>27</w:t>
      </w:r>
      <w:r>
        <w:rPr>
          <w:sz w:val="20"/>
          <w:szCs w:val="20"/>
        </w:rPr>
        <w:tab/>
      </w:r>
      <w:r>
        <w:rPr>
          <w:rFonts w:eastAsia="Times New Roman"/>
          <w:b/>
          <w:bCs/>
          <w:sz w:val="20"/>
          <w:szCs w:val="20"/>
        </w:rPr>
        <w:t>Inspections and Tests</w:t>
      </w:r>
      <w:r>
        <w:rPr>
          <w:sz w:val="20"/>
          <w:szCs w:val="20"/>
        </w:rPr>
        <w:tab/>
      </w:r>
      <w:r>
        <w:rPr>
          <w:rFonts w:eastAsia="Times New Roman"/>
          <w:b/>
          <w:bCs/>
          <w:sz w:val="20"/>
          <w:szCs w:val="20"/>
        </w:rPr>
        <w:t>216</w:t>
      </w:r>
    </w:p>
    <w:p w:rsidR="002831A1" w:rsidRDefault="002831A1">
      <w:pPr>
        <w:spacing w:line="240" w:lineRule="exact"/>
        <w:rPr>
          <w:sz w:val="20"/>
          <w:szCs w:val="20"/>
        </w:rPr>
      </w:pPr>
    </w:p>
    <w:p w:rsidR="002831A1" w:rsidRDefault="00265660">
      <w:pPr>
        <w:tabs>
          <w:tab w:val="left" w:pos="460"/>
          <w:tab w:val="left" w:leader="dot" w:pos="8680"/>
        </w:tabs>
        <w:rPr>
          <w:sz w:val="20"/>
          <w:szCs w:val="20"/>
        </w:rPr>
      </w:pPr>
      <w:r>
        <w:rPr>
          <w:rFonts w:eastAsia="Times New Roman"/>
          <w:b/>
          <w:bCs/>
          <w:sz w:val="20"/>
          <w:szCs w:val="20"/>
        </w:rPr>
        <w:t>28</w:t>
      </w:r>
      <w:r>
        <w:rPr>
          <w:sz w:val="20"/>
          <w:szCs w:val="20"/>
        </w:rPr>
        <w:tab/>
      </w:r>
      <w:r>
        <w:rPr>
          <w:rFonts w:eastAsia="Times New Roman"/>
          <w:b/>
          <w:bCs/>
          <w:sz w:val="20"/>
          <w:szCs w:val="20"/>
        </w:rPr>
        <w:t>Liquidated Damages</w:t>
      </w:r>
      <w:r>
        <w:rPr>
          <w:sz w:val="20"/>
          <w:szCs w:val="20"/>
        </w:rPr>
        <w:tab/>
      </w:r>
      <w:r>
        <w:rPr>
          <w:rFonts w:eastAsia="Times New Roman"/>
          <w:b/>
          <w:bCs/>
          <w:sz w:val="20"/>
          <w:szCs w:val="20"/>
        </w:rPr>
        <w:t>217</w:t>
      </w:r>
    </w:p>
    <w:p w:rsidR="002831A1" w:rsidRDefault="002831A1">
      <w:pPr>
        <w:spacing w:line="240" w:lineRule="exact"/>
        <w:rPr>
          <w:sz w:val="20"/>
          <w:szCs w:val="20"/>
        </w:rPr>
      </w:pPr>
    </w:p>
    <w:p w:rsidR="002831A1" w:rsidRDefault="00265660">
      <w:pPr>
        <w:tabs>
          <w:tab w:val="left" w:pos="460"/>
          <w:tab w:val="left" w:leader="dot" w:pos="8680"/>
        </w:tabs>
        <w:rPr>
          <w:sz w:val="20"/>
          <w:szCs w:val="20"/>
        </w:rPr>
      </w:pPr>
      <w:r>
        <w:rPr>
          <w:rFonts w:eastAsia="Times New Roman"/>
          <w:b/>
          <w:bCs/>
          <w:sz w:val="20"/>
          <w:szCs w:val="20"/>
        </w:rPr>
        <w:t>29</w:t>
      </w:r>
      <w:r>
        <w:rPr>
          <w:sz w:val="20"/>
          <w:szCs w:val="20"/>
        </w:rPr>
        <w:tab/>
      </w:r>
      <w:r>
        <w:rPr>
          <w:rFonts w:eastAsia="Times New Roman"/>
          <w:b/>
          <w:bCs/>
          <w:sz w:val="20"/>
          <w:szCs w:val="20"/>
        </w:rPr>
        <w:t>Warranty</w:t>
      </w:r>
      <w:r>
        <w:rPr>
          <w:sz w:val="20"/>
          <w:szCs w:val="20"/>
        </w:rPr>
        <w:tab/>
      </w:r>
      <w:r>
        <w:rPr>
          <w:rFonts w:eastAsia="Times New Roman"/>
          <w:b/>
          <w:bCs/>
          <w:sz w:val="20"/>
          <w:szCs w:val="20"/>
        </w:rPr>
        <w:t>217</w:t>
      </w:r>
    </w:p>
    <w:p w:rsidR="002831A1" w:rsidRDefault="002831A1">
      <w:pPr>
        <w:spacing w:line="240" w:lineRule="exact"/>
        <w:rPr>
          <w:sz w:val="20"/>
          <w:szCs w:val="20"/>
        </w:rPr>
      </w:pPr>
    </w:p>
    <w:p w:rsidR="002831A1" w:rsidRDefault="00265660">
      <w:pPr>
        <w:tabs>
          <w:tab w:val="left" w:pos="460"/>
          <w:tab w:val="left" w:leader="dot" w:pos="8680"/>
        </w:tabs>
        <w:rPr>
          <w:sz w:val="20"/>
          <w:szCs w:val="20"/>
        </w:rPr>
      </w:pPr>
      <w:r>
        <w:rPr>
          <w:rFonts w:eastAsia="Times New Roman"/>
          <w:b/>
          <w:bCs/>
          <w:sz w:val="20"/>
          <w:szCs w:val="20"/>
        </w:rPr>
        <w:t>30</w:t>
      </w:r>
      <w:r>
        <w:rPr>
          <w:sz w:val="20"/>
          <w:szCs w:val="20"/>
        </w:rPr>
        <w:tab/>
      </w:r>
      <w:r>
        <w:rPr>
          <w:rFonts w:eastAsia="Times New Roman"/>
          <w:b/>
          <w:bCs/>
          <w:sz w:val="20"/>
          <w:szCs w:val="20"/>
        </w:rPr>
        <w:t>Patent Indemnity</w:t>
      </w:r>
      <w:r>
        <w:rPr>
          <w:sz w:val="20"/>
          <w:szCs w:val="20"/>
        </w:rPr>
        <w:tab/>
      </w:r>
      <w:r>
        <w:rPr>
          <w:rFonts w:eastAsia="Times New Roman"/>
          <w:b/>
          <w:bCs/>
          <w:sz w:val="20"/>
          <w:szCs w:val="20"/>
        </w:rPr>
        <w:t>218</w:t>
      </w:r>
    </w:p>
    <w:p w:rsidR="002831A1" w:rsidRDefault="002831A1">
      <w:pPr>
        <w:spacing w:line="240" w:lineRule="exact"/>
        <w:rPr>
          <w:sz w:val="20"/>
          <w:szCs w:val="20"/>
        </w:rPr>
      </w:pPr>
    </w:p>
    <w:p w:rsidR="002831A1" w:rsidRDefault="00265660">
      <w:pPr>
        <w:tabs>
          <w:tab w:val="left" w:pos="460"/>
          <w:tab w:val="left" w:leader="dot" w:pos="8680"/>
        </w:tabs>
        <w:rPr>
          <w:sz w:val="20"/>
          <w:szCs w:val="20"/>
        </w:rPr>
      </w:pPr>
      <w:r>
        <w:rPr>
          <w:rFonts w:eastAsia="Times New Roman"/>
          <w:b/>
          <w:bCs/>
          <w:sz w:val="20"/>
          <w:szCs w:val="20"/>
        </w:rPr>
        <w:t>31</w:t>
      </w:r>
      <w:r>
        <w:rPr>
          <w:sz w:val="20"/>
          <w:szCs w:val="20"/>
        </w:rPr>
        <w:tab/>
      </w:r>
      <w:r>
        <w:rPr>
          <w:rFonts w:eastAsia="Times New Roman"/>
          <w:b/>
          <w:bCs/>
          <w:sz w:val="20"/>
          <w:szCs w:val="20"/>
        </w:rPr>
        <w:t>Limitation of Liability</w:t>
      </w:r>
      <w:r>
        <w:rPr>
          <w:sz w:val="20"/>
          <w:szCs w:val="20"/>
        </w:rPr>
        <w:tab/>
      </w:r>
      <w:r>
        <w:rPr>
          <w:rFonts w:eastAsia="Times New Roman"/>
          <w:b/>
          <w:bCs/>
          <w:sz w:val="20"/>
          <w:szCs w:val="20"/>
        </w:rPr>
        <w:t>219</w:t>
      </w:r>
    </w:p>
    <w:p w:rsidR="002831A1" w:rsidRDefault="002831A1">
      <w:pPr>
        <w:spacing w:line="241" w:lineRule="exact"/>
        <w:rPr>
          <w:sz w:val="20"/>
          <w:szCs w:val="20"/>
        </w:rPr>
      </w:pPr>
    </w:p>
    <w:p w:rsidR="002831A1" w:rsidRDefault="00265660">
      <w:pPr>
        <w:tabs>
          <w:tab w:val="left" w:pos="460"/>
          <w:tab w:val="left" w:leader="dot" w:pos="8680"/>
        </w:tabs>
        <w:rPr>
          <w:sz w:val="20"/>
          <w:szCs w:val="20"/>
        </w:rPr>
      </w:pPr>
      <w:r>
        <w:rPr>
          <w:rFonts w:eastAsia="Times New Roman"/>
          <w:b/>
          <w:bCs/>
          <w:sz w:val="20"/>
          <w:szCs w:val="20"/>
        </w:rPr>
        <w:t>32</w:t>
      </w:r>
      <w:r>
        <w:rPr>
          <w:sz w:val="20"/>
          <w:szCs w:val="20"/>
        </w:rPr>
        <w:tab/>
      </w:r>
      <w:r>
        <w:rPr>
          <w:rFonts w:eastAsia="Times New Roman"/>
          <w:b/>
          <w:bCs/>
          <w:sz w:val="20"/>
          <w:szCs w:val="20"/>
        </w:rPr>
        <w:t>Force Majeure</w:t>
      </w:r>
      <w:r>
        <w:rPr>
          <w:sz w:val="20"/>
          <w:szCs w:val="20"/>
        </w:rPr>
        <w:tab/>
      </w:r>
      <w:r>
        <w:rPr>
          <w:rFonts w:eastAsia="Times New Roman"/>
          <w:b/>
          <w:bCs/>
          <w:sz w:val="20"/>
          <w:szCs w:val="20"/>
        </w:rPr>
        <w:t>219</w:t>
      </w:r>
    </w:p>
    <w:p w:rsidR="002831A1" w:rsidRDefault="002831A1">
      <w:pPr>
        <w:spacing w:line="238" w:lineRule="exact"/>
        <w:rPr>
          <w:sz w:val="20"/>
          <w:szCs w:val="20"/>
        </w:rPr>
      </w:pPr>
    </w:p>
    <w:p w:rsidR="002831A1" w:rsidRDefault="00265660">
      <w:pPr>
        <w:tabs>
          <w:tab w:val="left" w:pos="460"/>
          <w:tab w:val="left" w:leader="dot" w:pos="8680"/>
        </w:tabs>
        <w:rPr>
          <w:sz w:val="20"/>
          <w:szCs w:val="20"/>
        </w:rPr>
      </w:pPr>
      <w:r>
        <w:rPr>
          <w:rFonts w:eastAsia="Times New Roman"/>
          <w:b/>
          <w:bCs/>
          <w:sz w:val="20"/>
          <w:szCs w:val="20"/>
        </w:rPr>
        <w:t>33</w:t>
      </w:r>
      <w:r>
        <w:rPr>
          <w:sz w:val="20"/>
          <w:szCs w:val="20"/>
        </w:rPr>
        <w:tab/>
      </w:r>
      <w:r>
        <w:rPr>
          <w:rFonts w:eastAsia="Times New Roman"/>
          <w:b/>
          <w:bCs/>
          <w:sz w:val="20"/>
          <w:szCs w:val="20"/>
        </w:rPr>
        <w:t>Change Orders and Contract Amendments</w:t>
      </w:r>
      <w:r>
        <w:rPr>
          <w:sz w:val="20"/>
          <w:szCs w:val="20"/>
        </w:rPr>
        <w:tab/>
      </w:r>
      <w:r>
        <w:rPr>
          <w:rFonts w:eastAsia="Times New Roman"/>
          <w:b/>
          <w:bCs/>
          <w:sz w:val="20"/>
          <w:szCs w:val="20"/>
        </w:rPr>
        <w:t>220</w:t>
      </w:r>
    </w:p>
    <w:p w:rsidR="002831A1" w:rsidRDefault="002831A1">
      <w:pPr>
        <w:spacing w:line="240" w:lineRule="exact"/>
        <w:rPr>
          <w:sz w:val="20"/>
          <w:szCs w:val="20"/>
        </w:rPr>
      </w:pPr>
    </w:p>
    <w:p w:rsidR="002831A1" w:rsidRDefault="00265660">
      <w:pPr>
        <w:tabs>
          <w:tab w:val="left" w:pos="460"/>
          <w:tab w:val="left" w:leader="dot" w:pos="8680"/>
        </w:tabs>
        <w:rPr>
          <w:sz w:val="20"/>
          <w:szCs w:val="20"/>
        </w:rPr>
      </w:pPr>
      <w:r>
        <w:rPr>
          <w:rFonts w:eastAsia="Times New Roman"/>
          <w:b/>
          <w:bCs/>
          <w:sz w:val="20"/>
          <w:szCs w:val="20"/>
        </w:rPr>
        <w:t>35</w:t>
      </w:r>
      <w:r>
        <w:rPr>
          <w:sz w:val="20"/>
          <w:szCs w:val="20"/>
        </w:rPr>
        <w:tab/>
      </w:r>
      <w:r>
        <w:rPr>
          <w:rFonts w:eastAsia="Times New Roman"/>
          <w:b/>
          <w:bCs/>
          <w:sz w:val="20"/>
          <w:szCs w:val="20"/>
        </w:rPr>
        <w:t>Extensions of Time</w:t>
      </w:r>
      <w:r>
        <w:rPr>
          <w:sz w:val="20"/>
          <w:szCs w:val="20"/>
        </w:rPr>
        <w:tab/>
      </w:r>
      <w:r>
        <w:rPr>
          <w:rFonts w:eastAsia="Times New Roman"/>
          <w:b/>
          <w:bCs/>
          <w:sz w:val="20"/>
          <w:szCs w:val="20"/>
        </w:rPr>
        <w:t>220</w:t>
      </w:r>
    </w:p>
    <w:p w:rsidR="002831A1" w:rsidRDefault="002831A1">
      <w:pPr>
        <w:spacing w:line="240" w:lineRule="exact"/>
        <w:rPr>
          <w:sz w:val="20"/>
          <w:szCs w:val="20"/>
        </w:rPr>
      </w:pPr>
    </w:p>
    <w:p w:rsidR="002831A1" w:rsidRDefault="00265660">
      <w:pPr>
        <w:tabs>
          <w:tab w:val="left" w:pos="460"/>
          <w:tab w:val="left" w:leader="dot" w:pos="8680"/>
        </w:tabs>
        <w:rPr>
          <w:sz w:val="20"/>
          <w:szCs w:val="20"/>
        </w:rPr>
      </w:pPr>
      <w:r>
        <w:rPr>
          <w:rFonts w:eastAsia="Times New Roman"/>
          <w:b/>
          <w:bCs/>
          <w:sz w:val="20"/>
          <w:szCs w:val="20"/>
        </w:rPr>
        <w:t>36</w:t>
      </w:r>
      <w:r>
        <w:rPr>
          <w:sz w:val="20"/>
          <w:szCs w:val="20"/>
        </w:rPr>
        <w:tab/>
      </w:r>
      <w:r>
        <w:rPr>
          <w:rFonts w:eastAsia="Times New Roman"/>
          <w:b/>
          <w:bCs/>
          <w:sz w:val="20"/>
          <w:szCs w:val="20"/>
        </w:rPr>
        <w:t>Termination</w:t>
      </w:r>
      <w:r>
        <w:rPr>
          <w:sz w:val="20"/>
          <w:szCs w:val="20"/>
        </w:rPr>
        <w:tab/>
      </w:r>
      <w:r>
        <w:rPr>
          <w:rFonts w:eastAsia="Times New Roman"/>
          <w:b/>
          <w:bCs/>
          <w:sz w:val="20"/>
          <w:szCs w:val="20"/>
        </w:rPr>
        <w:t>220</w:t>
      </w:r>
    </w:p>
    <w:p w:rsidR="002831A1" w:rsidRDefault="002831A1">
      <w:pPr>
        <w:spacing w:line="240" w:lineRule="exact"/>
        <w:rPr>
          <w:sz w:val="20"/>
          <w:szCs w:val="20"/>
        </w:rPr>
      </w:pPr>
    </w:p>
    <w:p w:rsidR="002831A1" w:rsidRDefault="00265660">
      <w:pPr>
        <w:tabs>
          <w:tab w:val="left" w:pos="460"/>
          <w:tab w:val="left" w:leader="dot" w:pos="8680"/>
        </w:tabs>
        <w:rPr>
          <w:sz w:val="20"/>
          <w:szCs w:val="20"/>
        </w:rPr>
      </w:pPr>
      <w:r>
        <w:rPr>
          <w:rFonts w:eastAsia="Times New Roman"/>
          <w:b/>
          <w:bCs/>
          <w:sz w:val="20"/>
          <w:szCs w:val="20"/>
        </w:rPr>
        <w:t>37</w:t>
      </w:r>
      <w:r>
        <w:rPr>
          <w:sz w:val="20"/>
          <w:szCs w:val="20"/>
        </w:rPr>
        <w:tab/>
      </w:r>
      <w:r>
        <w:rPr>
          <w:rFonts w:eastAsia="Times New Roman"/>
          <w:b/>
          <w:bCs/>
          <w:sz w:val="20"/>
          <w:szCs w:val="20"/>
        </w:rPr>
        <w:t>Assignment</w:t>
      </w:r>
      <w:r>
        <w:rPr>
          <w:sz w:val="20"/>
          <w:szCs w:val="20"/>
        </w:rPr>
        <w:tab/>
      </w:r>
      <w:r>
        <w:rPr>
          <w:rFonts w:eastAsia="Times New Roman"/>
          <w:b/>
          <w:bCs/>
          <w:sz w:val="20"/>
          <w:szCs w:val="20"/>
        </w:rPr>
        <w:t>222</w:t>
      </w:r>
    </w:p>
    <w:p w:rsidR="002831A1" w:rsidRDefault="002831A1">
      <w:pPr>
        <w:sectPr w:rsidR="002831A1">
          <w:pgSz w:w="12240" w:h="15840"/>
          <w:pgMar w:top="1436" w:right="1440" w:bottom="162" w:left="1440" w:header="0" w:footer="0" w:gutter="0"/>
          <w:cols w:space="720" w:equalWidth="0">
            <w:col w:w="9360"/>
          </w:cols>
        </w:sect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ectPr w:rsidR="002831A1">
          <w:type w:val="continuous"/>
          <w:pgSz w:w="12240" w:h="15840"/>
          <w:pgMar w:top="1436" w:right="1440" w:bottom="162" w:left="1440" w:header="0" w:footer="0" w:gutter="0"/>
          <w:cols w:space="720" w:equalWidth="0">
            <w:col w:w="9360"/>
          </w:cols>
        </w:sectPr>
      </w:pPr>
    </w:p>
    <w:p w:rsidR="002831A1" w:rsidRDefault="002831A1">
      <w:pPr>
        <w:spacing w:line="319" w:lineRule="exact"/>
        <w:rPr>
          <w:sz w:val="20"/>
          <w:szCs w:val="20"/>
        </w:rPr>
      </w:pPr>
      <w:bookmarkStart w:id="45" w:name="page45"/>
      <w:bookmarkEnd w:id="45"/>
    </w:p>
    <w:p w:rsidR="002831A1" w:rsidRDefault="00265660">
      <w:pPr>
        <w:ind w:left="2220"/>
        <w:rPr>
          <w:sz w:val="20"/>
          <w:szCs w:val="20"/>
        </w:rPr>
      </w:pPr>
      <w:r>
        <w:rPr>
          <w:rFonts w:eastAsia="Times New Roman"/>
          <w:b/>
          <w:bCs/>
          <w:sz w:val="28"/>
          <w:szCs w:val="28"/>
        </w:rPr>
        <w:t>Section VII. General Conditions of Contract</w:t>
      </w:r>
    </w:p>
    <w:p w:rsidR="002831A1" w:rsidRDefault="002831A1">
      <w:pPr>
        <w:spacing w:line="200" w:lineRule="exact"/>
        <w:rPr>
          <w:sz w:val="20"/>
          <w:szCs w:val="20"/>
        </w:rPr>
      </w:pPr>
    </w:p>
    <w:p w:rsidR="002831A1" w:rsidRDefault="002831A1">
      <w:pPr>
        <w:spacing w:line="395" w:lineRule="exact"/>
        <w:rPr>
          <w:sz w:val="20"/>
          <w:szCs w:val="20"/>
        </w:rPr>
      </w:pPr>
    </w:p>
    <w:p w:rsidR="002831A1" w:rsidRDefault="00265660">
      <w:pPr>
        <w:tabs>
          <w:tab w:val="left" w:pos="700"/>
        </w:tabs>
        <w:ind w:left="360"/>
        <w:rPr>
          <w:sz w:val="20"/>
          <w:szCs w:val="20"/>
        </w:rPr>
      </w:pPr>
      <w:r>
        <w:rPr>
          <w:rFonts w:eastAsia="Times New Roman"/>
          <w:b/>
          <w:bCs/>
          <w:sz w:val="24"/>
          <w:szCs w:val="24"/>
        </w:rPr>
        <w:t>1.</w:t>
      </w:r>
      <w:r>
        <w:rPr>
          <w:sz w:val="20"/>
          <w:szCs w:val="20"/>
        </w:rPr>
        <w:tab/>
      </w:r>
      <w:r>
        <w:rPr>
          <w:rFonts w:eastAsia="Times New Roman"/>
          <w:b/>
          <w:bCs/>
          <w:sz w:val="23"/>
          <w:szCs w:val="23"/>
        </w:rPr>
        <w:t>Definitions</w:t>
      </w:r>
    </w:p>
    <w:p w:rsidR="002831A1" w:rsidRDefault="002831A1">
      <w:pPr>
        <w:spacing w:line="7" w:lineRule="exact"/>
        <w:rPr>
          <w:sz w:val="20"/>
          <w:szCs w:val="20"/>
        </w:rPr>
      </w:pPr>
    </w:p>
    <w:p w:rsidR="002831A1" w:rsidRDefault="00265660">
      <w:pPr>
        <w:tabs>
          <w:tab w:val="left" w:pos="960"/>
        </w:tabs>
        <w:spacing w:line="235" w:lineRule="auto"/>
        <w:ind w:left="980" w:right="160" w:hanging="611"/>
        <w:rPr>
          <w:sz w:val="20"/>
          <w:szCs w:val="20"/>
        </w:rPr>
      </w:pPr>
      <w:r>
        <w:rPr>
          <w:rFonts w:eastAsia="Times New Roman"/>
          <w:sz w:val="24"/>
          <w:szCs w:val="24"/>
        </w:rPr>
        <w:t>1.1</w:t>
      </w:r>
      <w:r>
        <w:rPr>
          <w:sz w:val="20"/>
          <w:szCs w:val="20"/>
        </w:rPr>
        <w:tab/>
      </w:r>
      <w:r>
        <w:rPr>
          <w:rFonts w:eastAsia="Times New Roman"/>
          <w:sz w:val="24"/>
          <w:szCs w:val="24"/>
        </w:rPr>
        <w:t>The following words and expressions shall have the meanings hereby assigned to them:</w:t>
      </w:r>
    </w:p>
    <w:p w:rsidR="002831A1" w:rsidRDefault="002831A1">
      <w:pPr>
        <w:spacing w:line="213" w:lineRule="exact"/>
        <w:rPr>
          <w:sz w:val="20"/>
          <w:szCs w:val="20"/>
        </w:rPr>
      </w:pPr>
    </w:p>
    <w:p w:rsidR="002831A1" w:rsidRDefault="00265660" w:rsidP="00F41E40">
      <w:pPr>
        <w:numPr>
          <w:ilvl w:val="0"/>
          <w:numId w:val="87"/>
        </w:numPr>
        <w:tabs>
          <w:tab w:val="left" w:pos="1060"/>
        </w:tabs>
        <w:spacing w:line="236" w:lineRule="auto"/>
        <w:ind w:left="1060" w:right="140" w:hanging="700"/>
        <w:jc w:val="both"/>
        <w:rPr>
          <w:rFonts w:eastAsia="Times New Roman"/>
          <w:sz w:val="24"/>
          <w:szCs w:val="24"/>
        </w:rPr>
      </w:pPr>
      <w:r>
        <w:rPr>
          <w:rFonts w:eastAsia="Times New Roman"/>
          <w:b/>
          <w:bCs/>
          <w:sz w:val="24"/>
          <w:szCs w:val="24"/>
        </w:rPr>
        <w:t xml:space="preserve">Award of Contract </w:t>
      </w:r>
      <w:r>
        <w:rPr>
          <w:rFonts w:eastAsia="Times New Roman"/>
          <w:sz w:val="24"/>
          <w:szCs w:val="24"/>
        </w:rPr>
        <w:t>means the decision of the Purchaser to enter into a Contract</w:t>
      </w:r>
      <w:r>
        <w:rPr>
          <w:rFonts w:eastAsia="Times New Roman"/>
          <w:b/>
          <w:bCs/>
          <w:sz w:val="24"/>
          <w:szCs w:val="24"/>
        </w:rPr>
        <w:t xml:space="preserve"> </w:t>
      </w:r>
      <w:r>
        <w:rPr>
          <w:rFonts w:eastAsia="Times New Roman"/>
          <w:sz w:val="24"/>
          <w:szCs w:val="24"/>
        </w:rPr>
        <w:t>with the Supplier for supply and delivery of the specified Goods, including any Related Services.</w:t>
      </w:r>
    </w:p>
    <w:p w:rsidR="002831A1" w:rsidRDefault="002831A1">
      <w:pPr>
        <w:spacing w:line="289" w:lineRule="exact"/>
        <w:rPr>
          <w:rFonts w:eastAsia="Times New Roman"/>
          <w:sz w:val="24"/>
          <w:szCs w:val="24"/>
        </w:rPr>
      </w:pPr>
    </w:p>
    <w:p w:rsidR="002831A1" w:rsidRDefault="00265660" w:rsidP="00F41E40">
      <w:pPr>
        <w:numPr>
          <w:ilvl w:val="0"/>
          <w:numId w:val="87"/>
        </w:numPr>
        <w:tabs>
          <w:tab w:val="left" w:pos="1060"/>
        </w:tabs>
        <w:spacing w:line="236" w:lineRule="auto"/>
        <w:ind w:left="1060" w:right="140" w:hanging="700"/>
        <w:jc w:val="both"/>
        <w:rPr>
          <w:rFonts w:eastAsia="Times New Roman"/>
          <w:sz w:val="24"/>
          <w:szCs w:val="24"/>
        </w:rPr>
      </w:pPr>
      <w:r>
        <w:rPr>
          <w:rFonts w:eastAsia="Times New Roman"/>
          <w:b/>
          <w:bCs/>
          <w:sz w:val="24"/>
          <w:szCs w:val="24"/>
        </w:rPr>
        <w:t xml:space="preserve">Bid </w:t>
      </w:r>
      <w:r>
        <w:rPr>
          <w:rFonts w:eastAsia="Times New Roman"/>
          <w:sz w:val="24"/>
          <w:szCs w:val="24"/>
        </w:rPr>
        <w:t>means an offer to supply Goods, including any Related Services, made in</w:t>
      </w:r>
      <w:r>
        <w:rPr>
          <w:rFonts w:eastAsia="Times New Roman"/>
          <w:b/>
          <w:bCs/>
          <w:sz w:val="24"/>
          <w:szCs w:val="24"/>
        </w:rPr>
        <w:t xml:space="preserve"> </w:t>
      </w:r>
      <w:r>
        <w:rPr>
          <w:rFonts w:eastAsia="Times New Roman"/>
          <w:sz w:val="24"/>
          <w:szCs w:val="24"/>
        </w:rPr>
        <w:t>accordance with the terms and conditions set out in the Bidding Documents that preceded the placement of the Contract of which these GCC form a part. The term</w:t>
      </w:r>
    </w:p>
    <w:p w:rsidR="002831A1" w:rsidRDefault="002831A1">
      <w:pPr>
        <w:spacing w:line="2" w:lineRule="exact"/>
        <w:rPr>
          <w:rFonts w:eastAsia="Times New Roman"/>
          <w:sz w:val="24"/>
          <w:szCs w:val="24"/>
        </w:rPr>
      </w:pPr>
    </w:p>
    <w:p w:rsidR="002831A1" w:rsidRDefault="00265660">
      <w:pPr>
        <w:ind w:left="1060"/>
        <w:rPr>
          <w:rFonts w:eastAsia="Times New Roman"/>
          <w:sz w:val="24"/>
          <w:szCs w:val="24"/>
        </w:rPr>
      </w:pPr>
      <w:r>
        <w:rPr>
          <w:rFonts w:eastAsia="Times New Roman"/>
          <w:sz w:val="24"/>
          <w:szCs w:val="24"/>
        </w:rPr>
        <w:t>“tender” is synonymous with the term “Bid”.</w:t>
      </w:r>
    </w:p>
    <w:p w:rsidR="002831A1" w:rsidRDefault="002831A1">
      <w:pPr>
        <w:spacing w:line="288" w:lineRule="exact"/>
        <w:rPr>
          <w:rFonts w:eastAsia="Times New Roman"/>
          <w:sz w:val="24"/>
          <w:szCs w:val="24"/>
        </w:rPr>
      </w:pPr>
    </w:p>
    <w:p w:rsidR="002831A1" w:rsidRDefault="00265660" w:rsidP="00F41E40">
      <w:pPr>
        <w:numPr>
          <w:ilvl w:val="0"/>
          <w:numId w:val="87"/>
        </w:numPr>
        <w:tabs>
          <w:tab w:val="left" w:pos="1060"/>
        </w:tabs>
        <w:spacing w:line="236" w:lineRule="auto"/>
        <w:ind w:left="1060" w:right="140" w:hanging="700"/>
        <w:jc w:val="both"/>
        <w:rPr>
          <w:rFonts w:eastAsia="Times New Roman"/>
          <w:sz w:val="24"/>
          <w:szCs w:val="24"/>
        </w:rPr>
      </w:pPr>
      <w:r>
        <w:rPr>
          <w:rFonts w:eastAsia="Times New Roman"/>
          <w:b/>
          <w:bCs/>
          <w:sz w:val="24"/>
          <w:szCs w:val="24"/>
        </w:rPr>
        <w:t xml:space="preserve">Bidder </w:t>
      </w:r>
      <w:r>
        <w:rPr>
          <w:rFonts w:eastAsia="Times New Roman"/>
          <w:sz w:val="24"/>
          <w:szCs w:val="24"/>
        </w:rPr>
        <w:t>means an eligible individual or legal entity that participated in the bidding</w:t>
      </w:r>
      <w:r>
        <w:rPr>
          <w:rFonts w:eastAsia="Times New Roman"/>
          <w:b/>
          <w:bCs/>
          <w:sz w:val="24"/>
          <w:szCs w:val="24"/>
        </w:rPr>
        <w:t xml:space="preserve"> </w:t>
      </w:r>
      <w:r>
        <w:rPr>
          <w:rFonts w:eastAsia="Times New Roman"/>
          <w:sz w:val="24"/>
          <w:szCs w:val="24"/>
        </w:rPr>
        <w:t>process governed by the Bidding Documents that preceded the placement of the Contract of which these GCC form a part.</w:t>
      </w:r>
    </w:p>
    <w:p w:rsidR="002831A1" w:rsidRDefault="002831A1">
      <w:pPr>
        <w:spacing w:line="289" w:lineRule="exact"/>
        <w:rPr>
          <w:rFonts w:eastAsia="Times New Roman"/>
          <w:sz w:val="24"/>
          <w:szCs w:val="24"/>
        </w:rPr>
      </w:pPr>
    </w:p>
    <w:p w:rsidR="002831A1" w:rsidRDefault="00265660" w:rsidP="00F41E40">
      <w:pPr>
        <w:numPr>
          <w:ilvl w:val="0"/>
          <w:numId w:val="87"/>
        </w:numPr>
        <w:tabs>
          <w:tab w:val="left" w:pos="1060"/>
        </w:tabs>
        <w:spacing w:line="237" w:lineRule="auto"/>
        <w:ind w:left="1060" w:right="140" w:hanging="700"/>
        <w:jc w:val="both"/>
        <w:rPr>
          <w:rFonts w:eastAsia="Times New Roman"/>
          <w:sz w:val="24"/>
          <w:szCs w:val="24"/>
        </w:rPr>
      </w:pPr>
      <w:r>
        <w:rPr>
          <w:rFonts w:eastAsia="Times New Roman"/>
          <w:b/>
          <w:bCs/>
          <w:sz w:val="24"/>
          <w:szCs w:val="24"/>
        </w:rPr>
        <w:t xml:space="preserve">Bidding Documents </w:t>
      </w:r>
      <w:r>
        <w:rPr>
          <w:rFonts w:eastAsia="Times New Roman"/>
          <w:sz w:val="24"/>
          <w:szCs w:val="24"/>
        </w:rPr>
        <w:t>means the set of Bidding Documents that preceded the</w:t>
      </w:r>
      <w:r>
        <w:rPr>
          <w:rFonts w:eastAsia="Times New Roman"/>
          <w:b/>
          <w:bCs/>
          <w:sz w:val="24"/>
          <w:szCs w:val="24"/>
        </w:rPr>
        <w:t xml:space="preserve"> </w:t>
      </w:r>
      <w:r>
        <w:rPr>
          <w:rFonts w:eastAsia="Times New Roman"/>
          <w:sz w:val="24"/>
          <w:szCs w:val="24"/>
        </w:rPr>
        <w:t>placement of the Contract of which these GCC form a part, which were sold or issued by the Purchaser to potential Bidders, and in which the specifications, terms and conditions of the proposed procurement were prescribed.</w:t>
      </w:r>
    </w:p>
    <w:p w:rsidR="002831A1" w:rsidRDefault="002831A1">
      <w:pPr>
        <w:spacing w:line="290" w:lineRule="exact"/>
        <w:rPr>
          <w:rFonts w:eastAsia="Times New Roman"/>
          <w:sz w:val="24"/>
          <w:szCs w:val="24"/>
        </w:rPr>
      </w:pPr>
    </w:p>
    <w:p w:rsidR="002831A1" w:rsidRDefault="00265660" w:rsidP="00F41E40">
      <w:pPr>
        <w:numPr>
          <w:ilvl w:val="0"/>
          <w:numId w:val="87"/>
        </w:numPr>
        <w:tabs>
          <w:tab w:val="left" w:pos="1080"/>
        </w:tabs>
        <w:spacing w:line="234" w:lineRule="auto"/>
        <w:ind w:left="1080" w:right="160" w:hanging="720"/>
        <w:rPr>
          <w:rFonts w:eastAsia="Times New Roman"/>
          <w:sz w:val="24"/>
          <w:szCs w:val="24"/>
        </w:rPr>
      </w:pPr>
      <w:r>
        <w:rPr>
          <w:rFonts w:eastAsia="Times New Roman"/>
          <w:b/>
          <w:bCs/>
          <w:sz w:val="24"/>
          <w:szCs w:val="24"/>
        </w:rPr>
        <w:t xml:space="preserve">Contract Documents </w:t>
      </w:r>
      <w:r>
        <w:rPr>
          <w:rFonts w:eastAsia="Times New Roman"/>
          <w:sz w:val="24"/>
          <w:szCs w:val="24"/>
        </w:rPr>
        <w:t>means the documents listed in the Contract Agreement,</w:t>
      </w:r>
      <w:r>
        <w:rPr>
          <w:rFonts w:eastAsia="Times New Roman"/>
          <w:b/>
          <w:bCs/>
          <w:sz w:val="24"/>
          <w:szCs w:val="24"/>
        </w:rPr>
        <w:t xml:space="preserve"> </w:t>
      </w:r>
      <w:r>
        <w:rPr>
          <w:rFonts w:eastAsia="Times New Roman"/>
          <w:sz w:val="24"/>
          <w:szCs w:val="24"/>
        </w:rPr>
        <w:t>including any amendments thereto.</w:t>
      </w:r>
    </w:p>
    <w:p w:rsidR="002831A1" w:rsidRDefault="002831A1">
      <w:pPr>
        <w:spacing w:line="289" w:lineRule="exact"/>
        <w:rPr>
          <w:rFonts w:eastAsia="Times New Roman"/>
          <w:sz w:val="24"/>
          <w:szCs w:val="24"/>
        </w:rPr>
      </w:pPr>
    </w:p>
    <w:p w:rsidR="002831A1" w:rsidRDefault="00265660" w:rsidP="00F41E40">
      <w:pPr>
        <w:numPr>
          <w:ilvl w:val="0"/>
          <w:numId w:val="87"/>
        </w:numPr>
        <w:tabs>
          <w:tab w:val="left" w:pos="1080"/>
        </w:tabs>
        <w:spacing w:line="236" w:lineRule="auto"/>
        <w:ind w:left="1080" w:right="140" w:hanging="720"/>
        <w:jc w:val="both"/>
        <w:rPr>
          <w:rFonts w:eastAsia="Times New Roman"/>
          <w:sz w:val="24"/>
          <w:szCs w:val="24"/>
        </w:rPr>
      </w:pPr>
      <w:r>
        <w:rPr>
          <w:rFonts w:eastAsia="Times New Roman"/>
          <w:b/>
          <w:bCs/>
          <w:sz w:val="24"/>
          <w:szCs w:val="24"/>
        </w:rPr>
        <w:t xml:space="preserve">Contract Price </w:t>
      </w:r>
      <w:r>
        <w:rPr>
          <w:rFonts w:eastAsia="Times New Roman"/>
          <w:sz w:val="24"/>
          <w:szCs w:val="24"/>
        </w:rPr>
        <w:t>means the price payable to the Supplier as specified in the Contract</w:t>
      </w:r>
      <w:r>
        <w:rPr>
          <w:rFonts w:eastAsia="Times New Roman"/>
          <w:b/>
          <w:bCs/>
          <w:sz w:val="24"/>
          <w:szCs w:val="24"/>
        </w:rPr>
        <w:t xml:space="preserve"> </w:t>
      </w:r>
      <w:r>
        <w:rPr>
          <w:rFonts w:eastAsia="Times New Roman"/>
          <w:sz w:val="24"/>
          <w:szCs w:val="24"/>
        </w:rPr>
        <w:t>Agreement, subject to such additions and adjustments thereto or deductions therefrom as may be made pursuant to the Contract.</w:t>
      </w:r>
    </w:p>
    <w:p w:rsidR="002831A1" w:rsidRDefault="002831A1">
      <w:pPr>
        <w:spacing w:line="277" w:lineRule="exact"/>
        <w:rPr>
          <w:rFonts w:eastAsia="Times New Roman"/>
          <w:sz w:val="24"/>
          <w:szCs w:val="24"/>
        </w:rPr>
      </w:pPr>
    </w:p>
    <w:p w:rsidR="002831A1" w:rsidRDefault="00265660" w:rsidP="00F41E40">
      <w:pPr>
        <w:numPr>
          <w:ilvl w:val="0"/>
          <w:numId w:val="87"/>
        </w:numPr>
        <w:tabs>
          <w:tab w:val="left" w:pos="1080"/>
        </w:tabs>
        <w:ind w:left="1080" w:hanging="720"/>
        <w:rPr>
          <w:rFonts w:eastAsia="Times New Roman"/>
          <w:sz w:val="24"/>
          <w:szCs w:val="24"/>
        </w:rPr>
      </w:pPr>
      <w:r>
        <w:rPr>
          <w:rFonts w:eastAsia="Times New Roman"/>
          <w:b/>
          <w:bCs/>
          <w:sz w:val="24"/>
          <w:szCs w:val="24"/>
        </w:rPr>
        <w:t xml:space="preserve">Day </w:t>
      </w:r>
      <w:r>
        <w:rPr>
          <w:rFonts w:eastAsia="Times New Roman"/>
          <w:sz w:val="24"/>
          <w:szCs w:val="24"/>
        </w:rPr>
        <w:t>means calendar day.</w:t>
      </w:r>
    </w:p>
    <w:p w:rsidR="002831A1" w:rsidRDefault="002831A1">
      <w:pPr>
        <w:spacing w:line="285" w:lineRule="exact"/>
        <w:rPr>
          <w:rFonts w:eastAsia="Times New Roman"/>
          <w:sz w:val="24"/>
          <w:szCs w:val="24"/>
        </w:rPr>
      </w:pPr>
    </w:p>
    <w:p w:rsidR="002831A1" w:rsidRDefault="00265660" w:rsidP="00F41E40">
      <w:pPr>
        <w:numPr>
          <w:ilvl w:val="0"/>
          <w:numId w:val="87"/>
        </w:numPr>
        <w:tabs>
          <w:tab w:val="left" w:pos="1080"/>
        </w:tabs>
        <w:spacing w:line="234" w:lineRule="auto"/>
        <w:ind w:left="1080" w:right="160" w:hanging="720"/>
        <w:rPr>
          <w:rFonts w:eastAsia="Times New Roman"/>
          <w:sz w:val="24"/>
          <w:szCs w:val="24"/>
        </w:rPr>
      </w:pPr>
      <w:r>
        <w:rPr>
          <w:rFonts w:eastAsia="Times New Roman"/>
          <w:b/>
          <w:bCs/>
          <w:sz w:val="24"/>
          <w:szCs w:val="24"/>
        </w:rPr>
        <w:t xml:space="preserve">Delivery </w:t>
      </w:r>
      <w:r>
        <w:rPr>
          <w:rFonts w:eastAsia="Times New Roman"/>
          <w:sz w:val="24"/>
          <w:szCs w:val="24"/>
        </w:rPr>
        <w:t>means the transfer of the Goods from the Supplier to the Purchaser in</w:t>
      </w:r>
      <w:r>
        <w:rPr>
          <w:rFonts w:eastAsia="Times New Roman"/>
          <w:b/>
          <w:bCs/>
          <w:sz w:val="24"/>
          <w:szCs w:val="24"/>
        </w:rPr>
        <w:t xml:space="preserve"> </w:t>
      </w:r>
      <w:r>
        <w:rPr>
          <w:rFonts w:eastAsia="Times New Roman"/>
          <w:sz w:val="24"/>
          <w:szCs w:val="24"/>
        </w:rPr>
        <w:t>accordance with the terms and conditions set forth in the Contract Documents.</w:t>
      </w:r>
    </w:p>
    <w:p w:rsidR="002831A1" w:rsidRDefault="002831A1">
      <w:pPr>
        <w:spacing w:line="278" w:lineRule="exact"/>
        <w:rPr>
          <w:rFonts w:eastAsia="Times New Roman"/>
          <w:sz w:val="24"/>
          <w:szCs w:val="24"/>
        </w:rPr>
      </w:pPr>
    </w:p>
    <w:p w:rsidR="002831A1" w:rsidRDefault="00265660" w:rsidP="00F41E40">
      <w:pPr>
        <w:numPr>
          <w:ilvl w:val="0"/>
          <w:numId w:val="87"/>
        </w:numPr>
        <w:tabs>
          <w:tab w:val="left" w:pos="1080"/>
        </w:tabs>
        <w:ind w:left="1080" w:hanging="720"/>
        <w:rPr>
          <w:rFonts w:eastAsia="Times New Roman"/>
          <w:sz w:val="24"/>
          <w:szCs w:val="24"/>
        </w:rPr>
      </w:pPr>
      <w:r>
        <w:rPr>
          <w:rFonts w:eastAsia="Times New Roman"/>
          <w:b/>
          <w:bCs/>
          <w:sz w:val="24"/>
          <w:szCs w:val="24"/>
        </w:rPr>
        <w:t xml:space="preserve">GCC </w:t>
      </w:r>
      <w:r>
        <w:rPr>
          <w:rFonts w:eastAsia="Times New Roman"/>
          <w:sz w:val="24"/>
          <w:szCs w:val="24"/>
        </w:rPr>
        <w:t>means the General Conditions of Contract.</w:t>
      </w:r>
    </w:p>
    <w:p w:rsidR="002831A1" w:rsidRDefault="002831A1">
      <w:pPr>
        <w:spacing w:line="288" w:lineRule="exact"/>
        <w:rPr>
          <w:rFonts w:eastAsia="Times New Roman"/>
          <w:sz w:val="24"/>
          <w:szCs w:val="24"/>
        </w:rPr>
      </w:pPr>
    </w:p>
    <w:p w:rsidR="002831A1" w:rsidRDefault="00265660" w:rsidP="00F41E40">
      <w:pPr>
        <w:numPr>
          <w:ilvl w:val="0"/>
          <w:numId w:val="87"/>
        </w:numPr>
        <w:tabs>
          <w:tab w:val="left" w:pos="1080"/>
        </w:tabs>
        <w:spacing w:line="237" w:lineRule="auto"/>
        <w:ind w:left="1080" w:right="140" w:hanging="720"/>
        <w:jc w:val="both"/>
        <w:rPr>
          <w:rFonts w:eastAsia="Times New Roman"/>
          <w:sz w:val="24"/>
          <w:szCs w:val="24"/>
        </w:rPr>
      </w:pPr>
      <w:r>
        <w:rPr>
          <w:rFonts w:eastAsia="Times New Roman"/>
          <w:b/>
          <w:bCs/>
          <w:sz w:val="24"/>
          <w:szCs w:val="24"/>
        </w:rPr>
        <w:t xml:space="preserve">Goods </w:t>
      </w:r>
      <w:r>
        <w:rPr>
          <w:rFonts w:eastAsia="Times New Roman"/>
          <w:sz w:val="24"/>
          <w:szCs w:val="24"/>
        </w:rPr>
        <w:t>means all of the commodities, raw materials, machinery and equipment,</w:t>
      </w:r>
      <w:r>
        <w:rPr>
          <w:rFonts w:eastAsia="Times New Roman"/>
          <w:b/>
          <w:bCs/>
          <w:sz w:val="24"/>
          <w:szCs w:val="24"/>
        </w:rPr>
        <w:t xml:space="preserve"> </w:t>
      </w:r>
      <w:r>
        <w:rPr>
          <w:rFonts w:eastAsia="Times New Roman"/>
          <w:sz w:val="24"/>
          <w:szCs w:val="24"/>
        </w:rPr>
        <w:t>and/or other materials, including any object in solid, liquid or gaseous form that has an economic utility or value and which can be exchanged or traded, that the Supplier is required to supply to the Purchaser under the Contract.</w:t>
      </w:r>
    </w:p>
    <w:p w:rsidR="002831A1" w:rsidRDefault="002831A1">
      <w:pPr>
        <w:spacing w:line="277" w:lineRule="exact"/>
        <w:rPr>
          <w:rFonts w:eastAsia="Times New Roman"/>
          <w:sz w:val="24"/>
          <w:szCs w:val="24"/>
        </w:rPr>
      </w:pPr>
    </w:p>
    <w:p w:rsidR="002831A1" w:rsidRDefault="00265660" w:rsidP="00F41E40">
      <w:pPr>
        <w:numPr>
          <w:ilvl w:val="0"/>
          <w:numId w:val="87"/>
        </w:numPr>
        <w:tabs>
          <w:tab w:val="left" w:pos="1060"/>
        </w:tabs>
        <w:ind w:left="1060" w:hanging="700"/>
        <w:rPr>
          <w:rFonts w:eastAsia="Times New Roman"/>
          <w:sz w:val="24"/>
          <w:szCs w:val="24"/>
        </w:rPr>
      </w:pPr>
      <w:r>
        <w:rPr>
          <w:rFonts w:eastAsia="Times New Roman"/>
          <w:sz w:val="24"/>
          <w:szCs w:val="24"/>
        </w:rPr>
        <w:t xml:space="preserve">The </w:t>
      </w:r>
      <w:r>
        <w:rPr>
          <w:rFonts w:eastAsia="Times New Roman"/>
          <w:b/>
          <w:bCs/>
          <w:sz w:val="24"/>
          <w:szCs w:val="24"/>
        </w:rPr>
        <w:t>Project Site,</w:t>
      </w:r>
      <w:r>
        <w:rPr>
          <w:rFonts w:eastAsia="Times New Roman"/>
          <w:sz w:val="24"/>
          <w:szCs w:val="24"/>
        </w:rPr>
        <w:t xml:space="preserve"> where applicable, means the place named in the SCC.</w:t>
      </w:r>
    </w:p>
    <w:p w:rsidR="002831A1" w:rsidRDefault="002831A1">
      <w:pPr>
        <w:spacing w:line="373" w:lineRule="exact"/>
        <w:rPr>
          <w:sz w:val="20"/>
          <w:szCs w:val="20"/>
        </w:rPr>
      </w:pPr>
    </w:p>
    <w:p w:rsidR="002831A1" w:rsidRDefault="002831A1">
      <w:pPr>
        <w:sectPr w:rsidR="002831A1">
          <w:pgSz w:w="12240" w:h="15840"/>
          <w:pgMar w:top="1440" w:right="1440" w:bottom="162" w:left="1440" w:header="0" w:footer="0" w:gutter="0"/>
          <w:cols w:space="720" w:equalWidth="0">
            <w:col w:w="9360"/>
          </w:cols>
        </w:sectPr>
      </w:pPr>
    </w:p>
    <w:p w:rsidR="002831A1" w:rsidRDefault="002831A1">
      <w:pPr>
        <w:spacing w:line="279" w:lineRule="exact"/>
        <w:rPr>
          <w:sz w:val="20"/>
          <w:szCs w:val="20"/>
        </w:rPr>
      </w:pPr>
      <w:bookmarkStart w:id="46" w:name="page46"/>
      <w:bookmarkEnd w:id="46"/>
    </w:p>
    <w:p w:rsidR="002831A1" w:rsidRDefault="00265660" w:rsidP="00F41E40">
      <w:pPr>
        <w:numPr>
          <w:ilvl w:val="0"/>
          <w:numId w:val="88"/>
        </w:numPr>
        <w:tabs>
          <w:tab w:val="left" w:pos="700"/>
        </w:tabs>
        <w:spacing w:line="234" w:lineRule="auto"/>
        <w:ind w:left="700" w:right="520" w:hanging="700"/>
        <w:rPr>
          <w:rFonts w:eastAsia="Times New Roman"/>
          <w:sz w:val="24"/>
          <w:szCs w:val="24"/>
        </w:rPr>
      </w:pPr>
      <w:r>
        <w:rPr>
          <w:rFonts w:eastAsia="Times New Roman"/>
          <w:b/>
          <w:bCs/>
          <w:sz w:val="24"/>
          <w:szCs w:val="24"/>
        </w:rPr>
        <w:t xml:space="preserve">Purchaser </w:t>
      </w:r>
      <w:r>
        <w:rPr>
          <w:rFonts w:eastAsia="Times New Roman"/>
          <w:sz w:val="24"/>
          <w:szCs w:val="24"/>
        </w:rPr>
        <w:t>means the entity purchasing the Goods and Related Services, as</w:t>
      </w:r>
      <w:r>
        <w:rPr>
          <w:rFonts w:eastAsia="Times New Roman"/>
          <w:b/>
          <w:bCs/>
          <w:sz w:val="24"/>
          <w:szCs w:val="24"/>
        </w:rPr>
        <w:t xml:space="preserve"> </w:t>
      </w:r>
      <w:r>
        <w:rPr>
          <w:rFonts w:eastAsia="Times New Roman"/>
          <w:sz w:val="24"/>
          <w:szCs w:val="24"/>
        </w:rPr>
        <w:t>specified in the SCC.</w:t>
      </w:r>
    </w:p>
    <w:p w:rsidR="002831A1" w:rsidRDefault="002831A1">
      <w:pPr>
        <w:spacing w:line="289" w:lineRule="exact"/>
        <w:rPr>
          <w:rFonts w:eastAsia="Times New Roman"/>
          <w:sz w:val="24"/>
          <w:szCs w:val="24"/>
        </w:rPr>
      </w:pPr>
    </w:p>
    <w:p w:rsidR="002831A1" w:rsidRDefault="00265660" w:rsidP="00F41E40">
      <w:pPr>
        <w:numPr>
          <w:ilvl w:val="0"/>
          <w:numId w:val="88"/>
        </w:numPr>
        <w:tabs>
          <w:tab w:val="left" w:pos="700"/>
        </w:tabs>
        <w:spacing w:line="236" w:lineRule="auto"/>
        <w:ind w:left="700" w:right="500" w:hanging="700"/>
        <w:jc w:val="both"/>
        <w:rPr>
          <w:rFonts w:eastAsia="Times New Roman"/>
          <w:sz w:val="24"/>
          <w:szCs w:val="24"/>
        </w:rPr>
      </w:pPr>
      <w:r>
        <w:rPr>
          <w:rFonts w:eastAsia="Times New Roman"/>
          <w:b/>
          <w:bCs/>
          <w:sz w:val="24"/>
          <w:szCs w:val="24"/>
        </w:rPr>
        <w:t xml:space="preserve">Related Services </w:t>
      </w:r>
      <w:r>
        <w:rPr>
          <w:rFonts w:eastAsia="Times New Roman"/>
          <w:sz w:val="24"/>
          <w:szCs w:val="24"/>
        </w:rPr>
        <w:t>means the services incidental to the supply of the Goods, such as</w:t>
      </w:r>
      <w:r>
        <w:rPr>
          <w:rFonts w:eastAsia="Times New Roman"/>
          <w:b/>
          <w:bCs/>
          <w:sz w:val="24"/>
          <w:szCs w:val="24"/>
        </w:rPr>
        <w:t xml:space="preserve"> </w:t>
      </w:r>
      <w:r>
        <w:rPr>
          <w:rFonts w:eastAsia="Times New Roman"/>
          <w:sz w:val="24"/>
          <w:szCs w:val="24"/>
        </w:rPr>
        <w:t>insurance, installation, training and initial maintenance and other obligations of the Supplier under the Contract</w:t>
      </w:r>
    </w:p>
    <w:p w:rsidR="002831A1" w:rsidRDefault="002831A1">
      <w:pPr>
        <w:spacing w:line="277" w:lineRule="exact"/>
        <w:rPr>
          <w:rFonts w:eastAsia="Times New Roman"/>
          <w:sz w:val="24"/>
          <w:szCs w:val="24"/>
        </w:rPr>
      </w:pPr>
    </w:p>
    <w:p w:rsidR="002831A1" w:rsidRDefault="00265660" w:rsidP="00F41E40">
      <w:pPr>
        <w:numPr>
          <w:ilvl w:val="0"/>
          <w:numId w:val="88"/>
        </w:numPr>
        <w:tabs>
          <w:tab w:val="left" w:pos="720"/>
        </w:tabs>
        <w:ind w:left="720" w:hanging="720"/>
        <w:rPr>
          <w:rFonts w:eastAsia="Times New Roman"/>
          <w:sz w:val="24"/>
          <w:szCs w:val="24"/>
        </w:rPr>
      </w:pPr>
      <w:r>
        <w:rPr>
          <w:rFonts w:eastAsia="Times New Roman"/>
          <w:b/>
          <w:bCs/>
          <w:sz w:val="24"/>
          <w:szCs w:val="24"/>
        </w:rPr>
        <w:t xml:space="preserve">SCC </w:t>
      </w:r>
      <w:r>
        <w:rPr>
          <w:rFonts w:eastAsia="Times New Roman"/>
          <w:sz w:val="24"/>
          <w:szCs w:val="24"/>
        </w:rPr>
        <w:t>means the Special Conditions of Contract.</w:t>
      </w:r>
    </w:p>
    <w:p w:rsidR="002831A1" w:rsidRDefault="002831A1">
      <w:pPr>
        <w:spacing w:line="288" w:lineRule="exact"/>
        <w:rPr>
          <w:rFonts w:eastAsia="Times New Roman"/>
          <w:sz w:val="24"/>
          <w:szCs w:val="24"/>
        </w:rPr>
      </w:pPr>
    </w:p>
    <w:p w:rsidR="002831A1" w:rsidRDefault="00265660" w:rsidP="00F41E40">
      <w:pPr>
        <w:numPr>
          <w:ilvl w:val="0"/>
          <w:numId w:val="88"/>
        </w:numPr>
        <w:tabs>
          <w:tab w:val="left" w:pos="720"/>
        </w:tabs>
        <w:spacing w:line="237" w:lineRule="auto"/>
        <w:ind w:left="720" w:right="500" w:hanging="720"/>
        <w:jc w:val="both"/>
        <w:rPr>
          <w:rFonts w:eastAsia="Times New Roman"/>
          <w:sz w:val="24"/>
          <w:szCs w:val="24"/>
        </w:rPr>
      </w:pPr>
      <w:r>
        <w:rPr>
          <w:rFonts w:eastAsia="Times New Roman"/>
          <w:b/>
          <w:bCs/>
          <w:sz w:val="24"/>
          <w:szCs w:val="24"/>
        </w:rPr>
        <w:t xml:space="preserve">Subcontractor </w:t>
      </w:r>
      <w:r>
        <w:rPr>
          <w:rFonts w:eastAsia="Times New Roman"/>
          <w:sz w:val="24"/>
          <w:szCs w:val="24"/>
        </w:rPr>
        <w:t>means any natural person, private or government entity, or a</w:t>
      </w:r>
      <w:r>
        <w:rPr>
          <w:rFonts w:eastAsia="Times New Roman"/>
          <w:b/>
          <w:bCs/>
          <w:sz w:val="24"/>
          <w:szCs w:val="24"/>
        </w:rPr>
        <w:t xml:space="preserve"> </w:t>
      </w:r>
      <w:r>
        <w:rPr>
          <w:rFonts w:eastAsia="Times New Roman"/>
          <w:sz w:val="24"/>
          <w:szCs w:val="24"/>
        </w:rPr>
        <w:t>combination thereof, including its legal successors and permitted assigns, to whom any part of the Goods to be supplied or execution of any part of the Related Services is subcontracted by the Supplier.</w:t>
      </w:r>
    </w:p>
    <w:p w:rsidR="002831A1" w:rsidRDefault="002831A1">
      <w:pPr>
        <w:spacing w:line="290" w:lineRule="exact"/>
        <w:rPr>
          <w:rFonts w:eastAsia="Times New Roman"/>
          <w:sz w:val="24"/>
          <w:szCs w:val="24"/>
        </w:rPr>
      </w:pPr>
    </w:p>
    <w:p w:rsidR="002831A1" w:rsidRDefault="00265660" w:rsidP="00F41E40">
      <w:pPr>
        <w:numPr>
          <w:ilvl w:val="0"/>
          <w:numId w:val="88"/>
        </w:numPr>
        <w:tabs>
          <w:tab w:val="left" w:pos="720"/>
        </w:tabs>
        <w:spacing w:line="237" w:lineRule="auto"/>
        <w:ind w:left="720" w:right="500" w:hanging="720"/>
        <w:jc w:val="both"/>
        <w:rPr>
          <w:rFonts w:eastAsia="Times New Roman"/>
          <w:sz w:val="24"/>
          <w:szCs w:val="24"/>
        </w:rPr>
      </w:pPr>
      <w:r>
        <w:rPr>
          <w:rFonts w:eastAsia="Times New Roman"/>
          <w:b/>
          <w:bCs/>
          <w:sz w:val="24"/>
          <w:szCs w:val="24"/>
        </w:rPr>
        <w:t xml:space="preserve">Supplier </w:t>
      </w:r>
      <w:r>
        <w:rPr>
          <w:rFonts w:eastAsia="Times New Roman"/>
          <w:sz w:val="24"/>
          <w:szCs w:val="24"/>
        </w:rPr>
        <w:t>means the natural person, private or government entity, or a combination</w:t>
      </w:r>
      <w:r>
        <w:rPr>
          <w:rFonts w:eastAsia="Times New Roman"/>
          <w:b/>
          <w:bCs/>
          <w:sz w:val="24"/>
          <w:szCs w:val="24"/>
        </w:rPr>
        <w:t xml:space="preserve"> </w:t>
      </w:r>
      <w:r>
        <w:rPr>
          <w:rFonts w:eastAsia="Times New Roman"/>
          <w:sz w:val="24"/>
          <w:szCs w:val="24"/>
        </w:rPr>
        <w:t>of the above, whose Bid to perform the Contract has been accepted by the Purchaser and is named as such in the Agreement, and includes the legal successors or permitted assigns of the Supplier.</w:t>
      </w:r>
    </w:p>
    <w:p w:rsidR="002831A1" w:rsidRDefault="002831A1">
      <w:pPr>
        <w:spacing w:line="282" w:lineRule="exact"/>
        <w:rPr>
          <w:sz w:val="20"/>
          <w:szCs w:val="20"/>
        </w:rPr>
      </w:pPr>
    </w:p>
    <w:p w:rsidR="002831A1" w:rsidRDefault="00265660">
      <w:pPr>
        <w:tabs>
          <w:tab w:val="left" w:pos="340"/>
        </w:tabs>
        <w:rPr>
          <w:sz w:val="20"/>
          <w:szCs w:val="20"/>
        </w:rPr>
      </w:pPr>
      <w:r>
        <w:rPr>
          <w:rFonts w:eastAsia="Times New Roman"/>
          <w:b/>
          <w:bCs/>
          <w:sz w:val="24"/>
          <w:szCs w:val="24"/>
        </w:rPr>
        <w:t>2.</w:t>
      </w:r>
      <w:r>
        <w:rPr>
          <w:sz w:val="20"/>
          <w:szCs w:val="20"/>
        </w:rPr>
        <w:tab/>
      </w:r>
      <w:r>
        <w:rPr>
          <w:rFonts w:eastAsia="Times New Roman"/>
          <w:b/>
          <w:bCs/>
          <w:sz w:val="23"/>
          <w:szCs w:val="23"/>
        </w:rPr>
        <w:t>Contract Documents</w:t>
      </w:r>
    </w:p>
    <w:p w:rsidR="002831A1" w:rsidRDefault="002831A1">
      <w:pPr>
        <w:spacing w:line="127" w:lineRule="exact"/>
        <w:rPr>
          <w:sz w:val="20"/>
          <w:szCs w:val="20"/>
        </w:rPr>
      </w:pPr>
    </w:p>
    <w:p w:rsidR="002831A1" w:rsidRDefault="00265660">
      <w:pPr>
        <w:tabs>
          <w:tab w:val="left" w:pos="540"/>
        </w:tabs>
        <w:spacing w:line="237" w:lineRule="auto"/>
        <w:ind w:left="560" w:right="500" w:hanging="539"/>
        <w:jc w:val="both"/>
        <w:rPr>
          <w:sz w:val="20"/>
          <w:szCs w:val="20"/>
        </w:rPr>
      </w:pPr>
      <w:r>
        <w:rPr>
          <w:rFonts w:eastAsia="Times New Roman"/>
          <w:sz w:val="24"/>
          <w:szCs w:val="24"/>
        </w:rPr>
        <w:t>2.1</w:t>
      </w:r>
      <w:r>
        <w:rPr>
          <w:rFonts w:eastAsia="Times New Roman"/>
          <w:sz w:val="24"/>
          <w:szCs w:val="24"/>
        </w:rPr>
        <w:tab/>
        <w:t>Subject to the order of precedence set forth in the Contract Agreement, all documents forming the Contract (and all parts thereof) are intended to be correlative, complementary and mutually explanatory. The Contract Agreement shall be read as a whole.</w:t>
      </w:r>
    </w:p>
    <w:p w:rsidR="002831A1" w:rsidRDefault="002831A1">
      <w:pPr>
        <w:spacing w:line="283" w:lineRule="exact"/>
        <w:rPr>
          <w:sz w:val="20"/>
          <w:szCs w:val="20"/>
        </w:rPr>
      </w:pPr>
    </w:p>
    <w:p w:rsidR="002831A1" w:rsidRDefault="00265660">
      <w:pPr>
        <w:tabs>
          <w:tab w:val="left" w:pos="340"/>
        </w:tabs>
        <w:rPr>
          <w:sz w:val="20"/>
          <w:szCs w:val="20"/>
        </w:rPr>
      </w:pPr>
      <w:r>
        <w:rPr>
          <w:rFonts w:eastAsia="Times New Roman"/>
          <w:b/>
          <w:bCs/>
          <w:sz w:val="24"/>
          <w:szCs w:val="24"/>
        </w:rPr>
        <w:t>3.</w:t>
      </w:r>
      <w:r>
        <w:rPr>
          <w:sz w:val="20"/>
          <w:szCs w:val="20"/>
        </w:rPr>
        <w:tab/>
      </w:r>
      <w:r>
        <w:rPr>
          <w:rFonts w:eastAsia="Times New Roman"/>
          <w:b/>
          <w:bCs/>
          <w:sz w:val="23"/>
          <w:szCs w:val="23"/>
        </w:rPr>
        <w:t>Fraud and Corruption</w:t>
      </w:r>
    </w:p>
    <w:p w:rsidR="002831A1" w:rsidRDefault="002831A1">
      <w:pPr>
        <w:spacing w:line="7" w:lineRule="exact"/>
        <w:rPr>
          <w:sz w:val="20"/>
          <w:szCs w:val="20"/>
        </w:rPr>
      </w:pPr>
    </w:p>
    <w:p w:rsidR="002831A1" w:rsidRDefault="00265660">
      <w:pPr>
        <w:tabs>
          <w:tab w:val="left" w:pos="520"/>
        </w:tabs>
        <w:spacing w:line="238" w:lineRule="auto"/>
        <w:ind w:left="540" w:right="440" w:hanging="539"/>
        <w:jc w:val="both"/>
        <w:rPr>
          <w:sz w:val="20"/>
          <w:szCs w:val="20"/>
        </w:rPr>
      </w:pPr>
      <w:r>
        <w:rPr>
          <w:rFonts w:eastAsia="Times New Roman"/>
          <w:sz w:val="24"/>
          <w:szCs w:val="24"/>
        </w:rPr>
        <w:t>3.1</w:t>
      </w:r>
      <w:r>
        <w:rPr>
          <w:rFonts w:eastAsia="Times New Roman"/>
          <w:sz w:val="24"/>
          <w:szCs w:val="24"/>
        </w:rPr>
        <w:tab/>
        <w:t>If the Purchaser determines that the Supplier has engaged in corrupt, fraudulent, collusive, coercive or obstructive practices in competing for or in executing the Contract then the Purchaser may, after giving fourteen (14) days notice to the Supplier, terminate the Supplier's employment under the Contract and cancel the Contract, and the provisions of GCC Clause 36 shall apply as if such termination has been made under GCC Sub-Clause 36.1.</w:t>
      </w:r>
    </w:p>
    <w:p w:rsidR="002831A1" w:rsidRDefault="002831A1">
      <w:pPr>
        <w:spacing w:line="232" w:lineRule="exact"/>
        <w:rPr>
          <w:sz w:val="20"/>
          <w:szCs w:val="20"/>
        </w:rPr>
      </w:pPr>
    </w:p>
    <w:p w:rsidR="002831A1" w:rsidRDefault="00265660">
      <w:pPr>
        <w:tabs>
          <w:tab w:val="left" w:pos="520"/>
        </w:tabs>
        <w:spacing w:line="236" w:lineRule="auto"/>
        <w:ind w:left="540" w:right="440" w:hanging="539"/>
        <w:jc w:val="both"/>
        <w:rPr>
          <w:sz w:val="20"/>
          <w:szCs w:val="20"/>
        </w:rPr>
      </w:pPr>
      <w:r>
        <w:rPr>
          <w:rFonts w:eastAsia="Times New Roman"/>
          <w:sz w:val="24"/>
          <w:szCs w:val="24"/>
        </w:rPr>
        <w:t>3.2</w:t>
      </w:r>
      <w:r>
        <w:rPr>
          <w:rFonts w:eastAsia="Times New Roman"/>
          <w:sz w:val="24"/>
          <w:szCs w:val="24"/>
        </w:rPr>
        <w:tab/>
        <w:t>Should any employee of the Supplier be determined to have engaged in corrupt, fraudulent, collusive, coercive or obstructive practice during the purchase of the Goods, then that employee shall be removed.</w:t>
      </w:r>
    </w:p>
    <w:p w:rsidR="002831A1" w:rsidRDefault="002831A1">
      <w:pPr>
        <w:spacing w:line="223" w:lineRule="exact"/>
        <w:rPr>
          <w:sz w:val="20"/>
          <w:szCs w:val="20"/>
        </w:rPr>
      </w:pPr>
    </w:p>
    <w:p w:rsidR="002831A1" w:rsidRDefault="00265660">
      <w:pPr>
        <w:tabs>
          <w:tab w:val="left" w:pos="520"/>
        </w:tabs>
        <w:rPr>
          <w:sz w:val="20"/>
          <w:szCs w:val="20"/>
        </w:rPr>
      </w:pPr>
      <w:r>
        <w:rPr>
          <w:rFonts w:eastAsia="Times New Roman"/>
          <w:sz w:val="24"/>
          <w:szCs w:val="24"/>
        </w:rPr>
        <w:t>3.3</w:t>
      </w:r>
      <w:r>
        <w:rPr>
          <w:sz w:val="20"/>
          <w:szCs w:val="20"/>
        </w:rPr>
        <w:tab/>
      </w:r>
      <w:r>
        <w:rPr>
          <w:rFonts w:eastAsia="Times New Roman"/>
          <w:sz w:val="23"/>
          <w:szCs w:val="23"/>
        </w:rPr>
        <w:t>For the purposes of this Sub-Clause:</w:t>
      </w:r>
    </w:p>
    <w:p w:rsidR="002831A1" w:rsidRDefault="002831A1">
      <w:pPr>
        <w:spacing w:line="12" w:lineRule="exact"/>
        <w:rPr>
          <w:sz w:val="20"/>
          <w:szCs w:val="20"/>
        </w:rPr>
      </w:pPr>
    </w:p>
    <w:p w:rsidR="002831A1" w:rsidRDefault="00265660" w:rsidP="00F41E40">
      <w:pPr>
        <w:numPr>
          <w:ilvl w:val="0"/>
          <w:numId w:val="89"/>
        </w:numPr>
        <w:tabs>
          <w:tab w:val="left" w:pos="1080"/>
        </w:tabs>
        <w:spacing w:line="212" w:lineRule="auto"/>
        <w:ind w:left="1080" w:right="440" w:hanging="540"/>
        <w:jc w:val="both"/>
        <w:rPr>
          <w:rFonts w:eastAsia="Times New Roman"/>
          <w:sz w:val="24"/>
          <w:szCs w:val="24"/>
        </w:rPr>
      </w:pPr>
      <w:r>
        <w:rPr>
          <w:rFonts w:eastAsia="Times New Roman"/>
          <w:sz w:val="24"/>
          <w:szCs w:val="24"/>
        </w:rPr>
        <w:t>“corrupt practice” is the offering, giving, receiving or soliciting, directly or indirectly, of anything of value</w:t>
      </w:r>
      <w:r>
        <w:rPr>
          <w:rFonts w:eastAsia="Times New Roman"/>
          <w:sz w:val="32"/>
          <w:szCs w:val="32"/>
          <w:vertAlign w:val="superscript"/>
        </w:rPr>
        <w:t>4</w:t>
      </w:r>
      <w:r>
        <w:rPr>
          <w:rFonts w:eastAsia="Times New Roman"/>
          <w:sz w:val="24"/>
          <w:szCs w:val="24"/>
        </w:rPr>
        <w:t xml:space="preserve"> to influence improperly the actions of another party;</w:t>
      </w:r>
    </w:p>
    <w:p w:rsidR="002831A1" w:rsidRDefault="002831A1">
      <w:pPr>
        <w:spacing w:line="236" w:lineRule="exact"/>
        <w:rPr>
          <w:rFonts w:eastAsia="Times New Roman"/>
          <w:sz w:val="24"/>
          <w:szCs w:val="24"/>
        </w:rPr>
      </w:pPr>
    </w:p>
    <w:p w:rsidR="002831A1" w:rsidRDefault="00265660" w:rsidP="00F41E40">
      <w:pPr>
        <w:numPr>
          <w:ilvl w:val="0"/>
          <w:numId w:val="89"/>
        </w:numPr>
        <w:tabs>
          <w:tab w:val="left" w:pos="1080"/>
        </w:tabs>
        <w:spacing w:line="234" w:lineRule="auto"/>
        <w:ind w:left="1080" w:right="440" w:hanging="540"/>
        <w:jc w:val="both"/>
        <w:rPr>
          <w:rFonts w:eastAsia="Times New Roman"/>
          <w:sz w:val="24"/>
          <w:szCs w:val="24"/>
        </w:rPr>
      </w:pPr>
      <w:r>
        <w:rPr>
          <w:rFonts w:eastAsia="Times New Roman"/>
          <w:sz w:val="24"/>
          <w:szCs w:val="24"/>
        </w:rPr>
        <w:t>“fraudulent practice” is any intentional act or omission, including a misrepresentation, that knowingly or recklessly misleads, or attempts to mislead,</w:t>
      </w:r>
    </w:p>
    <w:p w:rsidR="002831A1" w:rsidRDefault="00265660">
      <w:pPr>
        <w:spacing w:line="20" w:lineRule="exact"/>
        <w:rPr>
          <w:sz w:val="20"/>
          <w:szCs w:val="20"/>
        </w:rPr>
      </w:pPr>
      <w:r>
        <w:rPr>
          <w:noProof/>
          <w:sz w:val="20"/>
          <w:szCs w:val="20"/>
        </w:rPr>
        <mc:AlternateContent>
          <mc:Choice Requires="wps">
            <w:drawing>
              <wp:anchor distT="0" distB="0" distL="114300" distR="114300" simplePos="0" relativeHeight="251664896" behindDoc="1" locked="0" layoutInCell="0" allowOverlap="1">
                <wp:simplePos x="0" y="0"/>
                <wp:positionH relativeFrom="column">
                  <wp:posOffset>0</wp:posOffset>
                </wp:positionH>
                <wp:positionV relativeFrom="paragraph">
                  <wp:posOffset>189230</wp:posOffset>
                </wp:positionV>
                <wp:extent cx="182880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4.9pt" to="144pt,14.9pt" o:allowincell="f" strokecolor="#000000" strokeweight="0.5999pt"/>
            </w:pict>
          </mc:Fallback>
        </mc:AlternateContent>
      </w: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339" w:lineRule="exact"/>
        <w:rPr>
          <w:sz w:val="20"/>
          <w:szCs w:val="20"/>
        </w:rPr>
      </w:pPr>
    </w:p>
    <w:p w:rsidR="002831A1" w:rsidRDefault="002831A1">
      <w:pPr>
        <w:sectPr w:rsidR="002831A1">
          <w:pgSz w:w="12240" w:h="15840"/>
          <w:pgMar w:top="1440" w:right="1440" w:bottom="162" w:left="1440" w:header="0" w:footer="0" w:gutter="0"/>
          <w:cols w:space="720" w:equalWidth="0">
            <w:col w:w="9360"/>
          </w:cols>
        </w:sectPr>
      </w:pPr>
    </w:p>
    <w:p w:rsidR="002831A1" w:rsidRDefault="00265660">
      <w:pPr>
        <w:ind w:left="1440"/>
        <w:rPr>
          <w:sz w:val="20"/>
          <w:szCs w:val="20"/>
        </w:rPr>
      </w:pPr>
      <w:bookmarkStart w:id="47" w:name="page47"/>
      <w:bookmarkEnd w:id="47"/>
      <w:proofErr w:type="gramStart"/>
      <w:r>
        <w:rPr>
          <w:rFonts w:eastAsia="Times New Roman"/>
          <w:sz w:val="24"/>
          <w:szCs w:val="24"/>
        </w:rPr>
        <w:lastRenderedPageBreak/>
        <w:t>a</w:t>
      </w:r>
      <w:proofErr w:type="gramEnd"/>
      <w:r>
        <w:rPr>
          <w:rFonts w:eastAsia="Times New Roman"/>
          <w:sz w:val="24"/>
          <w:szCs w:val="24"/>
        </w:rPr>
        <w:t xml:space="preserve"> party to obtain a financial or other benefit or to avoid an obligation;</w:t>
      </w:r>
    </w:p>
    <w:p w:rsidR="002831A1" w:rsidRDefault="002831A1">
      <w:pPr>
        <w:spacing w:line="233" w:lineRule="exact"/>
        <w:rPr>
          <w:sz w:val="20"/>
          <w:szCs w:val="20"/>
        </w:rPr>
      </w:pPr>
    </w:p>
    <w:p w:rsidR="002831A1" w:rsidRDefault="00265660" w:rsidP="00F41E40">
      <w:pPr>
        <w:numPr>
          <w:ilvl w:val="0"/>
          <w:numId w:val="90"/>
        </w:numPr>
        <w:tabs>
          <w:tab w:val="left" w:pos="1440"/>
        </w:tabs>
        <w:spacing w:line="236" w:lineRule="auto"/>
        <w:ind w:left="1440" w:right="80" w:hanging="540"/>
        <w:jc w:val="both"/>
        <w:rPr>
          <w:rFonts w:eastAsia="Times New Roman"/>
          <w:sz w:val="24"/>
          <w:szCs w:val="24"/>
        </w:rPr>
      </w:pPr>
      <w:r>
        <w:rPr>
          <w:rFonts w:eastAsia="Times New Roman"/>
          <w:sz w:val="24"/>
          <w:szCs w:val="24"/>
        </w:rPr>
        <w:t>“collusive practice” is an arrangement between two or more parties designed to achieve an improper purpose, including to influence improperly the actions of another party;</w:t>
      </w:r>
    </w:p>
    <w:p w:rsidR="002831A1" w:rsidRDefault="002831A1">
      <w:pPr>
        <w:spacing w:line="232" w:lineRule="exact"/>
        <w:rPr>
          <w:rFonts w:eastAsia="Times New Roman"/>
          <w:sz w:val="24"/>
          <w:szCs w:val="24"/>
        </w:rPr>
      </w:pPr>
    </w:p>
    <w:p w:rsidR="002831A1" w:rsidRDefault="00265660" w:rsidP="00F41E40">
      <w:pPr>
        <w:numPr>
          <w:ilvl w:val="0"/>
          <w:numId w:val="90"/>
        </w:numPr>
        <w:tabs>
          <w:tab w:val="left" w:pos="1440"/>
        </w:tabs>
        <w:spacing w:line="236" w:lineRule="auto"/>
        <w:ind w:left="1440" w:right="80" w:hanging="540"/>
        <w:jc w:val="both"/>
        <w:rPr>
          <w:rFonts w:eastAsia="Times New Roman"/>
          <w:sz w:val="24"/>
          <w:szCs w:val="24"/>
        </w:rPr>
      </w:pPr>
      <w:r>
        <w:rPr>
          <w:rFonts w:eastAsia="Times New Roman"/>
          <w:sz w:val="24"/>
          <w:szCs w:val="24"/>
        </w:rPr>
        <w:t>“coercive practice” is impairing or harming, or threatening to impair or harm, directly or indirectly, any party or the property of the party to influence improperly the actions of a party;</w:t>
      </w:r>
    </w:p>
    <w:p w:rsidR="002831A1" w:rsidRDefault="002831A1">
      <w:pPr>
        <w:spacing w:line="222" w:lineRule="exact"/>
        <w:rPr>
          <w:rFonts w:eastAsia="Times New Roman"/>
          <w:sz w:val="24"/>
          <w:szCs w:val="24"/>
        </w:rPr>
      </w:pPr>
    </w:p>
    <w:p w:rsidR="002831A1" w:rsidRDefault="00265660" w:rsidP="00F41E40">
      <w:pPr>
        <w:numPr>
          <w:ilvl w:val="0"/>
          <w:numId w:val="90"/>
        </w:numPr>
        <w:tabs>
          <w:tab w:val="left" w:pos="1440"/>
        </w:tabs>
        <w:ind w:left="1440" w:hanging="540"/>
        <w:rPr>
          <w:rFonts w:eastAsia="Times New Roman"/>
          <w:sz w:val="24"/>
          <w:szCs w:val="24"/>
        </w:rPr>
      </w:pPr>
      <w:r>
        <w:rPr>
          <w:rFonts w:eastAsia="Times New Roman"/>
          <w:sz w:val="24"/>
          <w:szCs w:val="24"/>
        </w:rPr>
        <w:t>“obstructive practice” is</w:t>
      </w:r>
    </w:p>
    <w:p w:rsidR="002831A1" w:rsidRDefault="002831A1">
      <w:pPr>
        <w:spacing w:line="233" w:lineRule="exact"/>
        <w:rPr>
          <w:rFonts w:eastAsia="Times New Roman"/>
          <w:sz w:val="24"/>
          <w:szCs w:val="24"/>
        </w:rPr>
      </w:pPr>
    </w:p>
    <w:p w:rsidR="002831A1" w:rsidRDefault="00265660" w:rsidP="00F41E40">
      <w:pPr>
        <w:numPr>
          <w:ilvl w:val="1"/>
          <w:numId w:val="90"/>
        </w:numPr>
        <w:tabs>
          <w:tab w:val="left" w:pos="1980"/>
        </w:tabs>
        <w:spacing w:line="238" w:lineRule="auto"/>
        <w:ind w:left="1980" w:right="80" w:hanging="540"/>
        <w:jc w:val="both"/>
        <w:rPr>
          <w:rFonts w:eastAsia="Times New Roman"/>
          <w:sz w:val="24"/>
          <w:szCs w:val="24"/>
        </w:rPr>
      </w:pPr>
      <w:r>
        <w:rPr>
          <w:rFonts w:eastAsia="Times New Roman"/>
          <w:sz w:val="24"/>
          <w:szCs w:val="24"/>
        </w:rPr>
        <w:t>deliberately destroying, falsifying, altering or concealing of evidence material to the investigation or making false statements to investigators in order materially to impede any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2831A1" w:rsidRDefault="002831A1">
      <w:pPr>
        <w:spacing w:line="232" w:lineRule="exact"/>
        <w:rPr>
          <w:rFonts w:eastAsia="Times New Roman"/>
          <w:sz w:val="24"/>
          <w:szCs w:val="24"/>
        </w:rPr>
      </w:pPr>
    </w:p>
    <w:p w:rsidR="002831A1" w:rsidRDefault="00265660" w:rsidP="00F41E40">
      <w:pPr>
        <w:numPr>
          <w:ilvl w:val="1"/>
          <w:numId w:val="90"/>
        </w:numPr>
        <w:tabs>
          <w:tab w:val="left" w:pos="1980"/>
        </w:tabs>
        <w:spacing w:line="236" w:lineRule="auto"/>
        <w:ind w:left="1980" w:right="140" w:hanging="542"/>
        <w:jc w:val="both"/>
        <w:rPr>
          <w:rFonts w:eastAsia="Times New Roman"/>
          <w:sz w:val="24"/>
          <w:szCs w:val="24"/>
        </w:rPr>
      </w:pPr>
      <w:r>
        <w:rPr>
          <w:rFonts w:eastAsia="Times New Roman"/>
          <w:sz w:val="24"/>
          <w:szCs w:val="24"/>
        </w:rPr>
        <w:t>acts intended materially to impede the exercise of the inspection and audit rights of the Purchaser and/or any other relevant RGoB agency provided for under GCC Clause 11.</w:t>
      </w:r>
    </w:p>
    <w:p w:rsidR="002831A1" w:rsidRDefault="002831A1">
      <w:pPr>
        <w:spacing w:line="200" w:lineRule="exact"/>
        <w:rPr>
          <w:sz w:val="20"/>
          <w:szCs w:val="20"/>
        </w:rPr>
      </w:pPr>
    </w:p>
    <w:p w:rsidR="002831A1" w:rsidRDefault="002831A1">
      <w:pPr>
        <w:spacing w:line="330" w:lineRule="exact"/>
        <w:rPr>
          <w:sz w:val="20"/>
          <w:szCs w:val="20"/>
        </w:rPr>
      </w:pPr>
    </w:p>
    <w:p w:rsidR="002831A1" w:rsidRDefault="00265660">
      <w:pPr>
        <w:tabs>
          <w:tab w:val="left" w:pos="1040"/>
        </w:tabs>
        <w:spacing w:line="234" w:lineRule="auto"/>
        <w:ind w:left="1060" w:right="160" w:hanging="707"/>
        <w:rPr>
          <w:sz w:val="20"/>
          <w:szCs w:val="20"/>
        </w:rPr>
      </w:pPr>
      <w:r>
        <w:rPr>
          <w:rFonts w:eastAsia="Times New Roman"/>
          <w:sz w:val="24"/>
          <w:szCs w:val="24"/>
        </w:rPr>
        <w:t>3.4</w:t>
      </w:r>
      <w:r>
        <w:rPr>
          <w:sz w:val="20"/>
          <w:szCs w:val="20"/>
        </w:rPr>
        <w:tab/>
      </w:r>
      <w:r>
        <w:rPr>
          <w:rFonts w:eastAsia="Times New Roman"/>
          <w:sz w:val="24"/>
          <w:szCs w:val="24"/>
        </w:rPr>
        <w:t>Any communications between the Supplier and the Purchaser related to matters of alleged fraud or corruption must be made in writing.</w:t>
      </w:r>
    </w:p>
    <w:p w:rsidR="002831A1" w:rsidRDefault="002831A1">
      <w:pPr>
        <w:spacing w:line="200" w:lineRule="exact"/>
        <w:rPr>
          <w:sz w:val="20"/>
          <w:szCs w:val="20"/>
        </w:rPr>
      </w:pPr>
    </w:p>
    <w:p w:rsidR="002831A1" w:rsidRDefault="002831A1">
      <w:pPr>
        <w:spacing w:line="323" w:lineRule="exact"/>
        <w:rPr>
          <w:sz w:val="20"/>
          <w:szCs w:val="20"/>
        </w:rPr>
      </w:pPr>
    </w:p>
    <w:p w:rsidR="002831A1" w:rsidRDefault="00265660">
      <w:pPr>
        <w:tabs>
          <w:tab w:val="left" w:pos="700"/>
        </w:tabs>
        <w:ind w:left="360"/>
        <w:rPr>
          <w:sz w:val="20"/>
          <w:szCs w:val="20"/>
        </w:rPr>
      </w:pPr>
      <w:r>
        <w:rPr>
          <w:rFonts w:eastAsia="Times New Roman"/>
          <w:b/>
          <w:bCs/>
          <w:sz w:val="24"/>
          <w:szCs w:val="24"/>
        </w:rPr>
        <w:t>4</w:t>
      </w:r>
      <w:r>
        <w:rPr>
          <w:rFonts w:eastAsia="Times New Roman"/>
          <w:b/>
          <w:bCs/>
          <w:sz w:val="24"/>
          <w:szCs w:val="24"/>
        </w:rPr>
        <w:tab/>
        <w:t>Interpretation</w:t>
      </w:r>
    </w:p>
    <w:p w:rsidR="002831A1" w:rsidRDefault="002831A1">
      <w:pPr>
        <w:spacing w:line="118" w:lineRule="exact"/>
        <w:rPr>
          <w:sz w:val="20"/>
          <w:szCs w:val="20"/>
        </w:rPr>
      </w:pPr>
    </w:p>
    <w:p w:rsidR="002831A1" w:rsidRDefault="00265660">
      <w:pPr>
        <w:tabs>
          <w:tab w:val="left" w:pos="1000"/>
        </w:tabs>
        <w:ind w:left="360"/>
        <w:rPr>
          <w:sz w:val="20"/>
          <w:szCs w:val="20"/>
        </w:rPr>
      </w:pPr>
      <w:r>
        <w:rPr>
          <w:rFonts w:eastAsia="Times New Roman"/>
        </w:rPr>
        <w:t>4.1</w:t>
      </w:r>
      <w:r>
        <w:rPr>
          <w:sz w:val="20"/>
          <w:szCs w:val="20"/>
        </w:rPr>
        <w:tab/>
      </w:r>
      <w:r>
        <w:rPr>
          <w:rFonts w:eastAsia="Times New Roman"/>
          <w:sz w:val="24"/>
          <w:szCs w:val="24"/>
        </w:rPr>
        <w:t>If the context so requires it, singular means plural and vice versa.</w:t>
      </w:r>
    </w:p>
    <w:p w:rsidR="002831A1" w:rsidRDefault="002831A1">
      <w:pPr>
        <w:spacing w:line="199" w:lineRule="exact"/>
        <w:rPr>
          <w:sz w:val="20"/>
          <w:szCs w:val="20"/>
        </w:rPr>
      </w:pPr>
    </w:p>
    <w:p w:rsidR="002831A1" w:rsidRDefault="00265660">
      <w:pPr>
        <w:tabs>
          <w:tab w:val="left" w:pos="1000"/>
        </w:tabs>
        <w:ind w:left="360"/>
        <w:rPr>
          <w:sz w:val="20"/>
          <w:szCs w:val="20"/>
        </w:rPr>
      </w:pPr>
      <w:r>
        <w:rPr>
          <w:rFonts w:eastAsia="Times New Roman"/>
        </w:rPr>
        <w:t>4.2</w:t>
      </w:r>
      <w:r>
        <w:rPr>
          <w:sz w:val="20"/>
          <w:szCs w:val="20"/>
        </w:rPr>
        <w:tab/>
      </w:r>
      <w:r>
        <w:rPr>
          <w:rFonts w:eastAsia="Times New Roman"/>
          <w:sz w:val="24"/>
          <w:szCs w:val="24"/>
        </w:rPr>
        <w:t>Incoterms</w:t>
      </w:r>
    </w:p>
    <w:p w:rsidR="002831A1" w:rsidRDefault="002831A1">
      <w:pPr>
        <w:spacing w:line="211" w:lineRule="exact"/>
        <w:rPr>
          <w:sz w:val="20"/>
          <w:szCs w:val="20"/>
        </w:rPr>
      </w:pPr>
    </w:p>
    <w:p w:rsidR="002831A1" w:rsidRDefault="00265660" w:rsidP="00F41E40">
      <w:pPr>
        <w:numPr>
          <w:ilvl w:val="0"/>
          <w:numId w:val="91"/>
        </w:numPr>
        <w:tabs>
          <w:tab w:val="left" w:pos="1800"/>
        </w:tabs>
        <w:spacing w:line="237" w:lineRule="auto"/>
        <w:ind w:left="1800" w:right="140" w:hanging="720"/>
        <w:jc w:val="both"/>
        <w:rPr>
          <w:rFonts w:eastAsia="Times New Roman"/>
          <w:sz w:val="24"/>
          <w:szCs w:val="24"/>
        </w:rPr>
      </w:pPr>
      <w:r>
        <w:rPr>
          <w:rFonts w:eastAsia="Times New Roman"/>
          <w:sz w:val="24"/>
          <w:szCs w:val="24"/>
        </w:rPr>
        <w:t>Unless inconsistent with any provision of the Contract or otherwise specified in the SCC, the meaning of any trade term and the rights and obligations of parties thereunder shall be as prescribed by Incoterms.</w:t>
      </w:r>
    </w:p>
    <w:p w:rsidR="002831A1" w:rsidRDefault="002831A1">
      <w:pPr>
        <w:spacing w:line="209" w:lineRule="exact"/>
        <w:rPr>
          <w:rFonts w:eastAsia="Times New Roman"/>
          <w:sz w:val="24"/>
          <w:szCs w:val="24"/>
        </w:rPr>
      </w:pPr>
    </w:p>
    <w:p w:rsidR="002831A1" w:rsidRDefault="00265660" w:rsidP="00F41E40">
      <w:pPr>
        <w:numPr>
          <w:ilvl w:val="0"/>
          <w:numId w:val="91"/>
        </w:numPr>
        <w:tabs>
          <w:tab w:val="left" w:pos="1800"/>
        </w:tabs>
        <w:spacing w:line="238" w:lineRule="auto"/>
        <w:ind w:left="1800" w:right="140" w:hanging="720"/>
        <w:jc w:val="both"/>
        <w:rPr>
          <w:rFonts w:eastAsia="Times New Roman"/>
          <w:sz w:val="24"/>
          <w:szCs w:val="24"/>
        </w:rPr>
      </w:pPr>
      <w:r>
        <w:rPr>
          <w:rFonts w:eastAsia="Times New Roman"/>
          <w:sz w:val="24"/>
          <w:szCs w:val="24"/>
        </w:rPr>
        <w:t>The terms EXW, CIF, CIP and other similar terms, when used, shall be governed by the rules prescribed in the current edition of Incoterms specified in the SCC and published by the International Chamber of Commerce in Paris, France.</w:t>
      </w:r>
    </w:p>
    <w:p w:rsidR="002831A1" w:rsidRDefault="002831A1">
      <w:pPr>
        <w:spacing w:line="205" w:lineRule="exact"/>
        <w:rPr>
          <w:sz w:val="20"/>
          <w:szCs w:val="20"/>
        </w:rPr>
      </w:pPr>
    </w:p>
    <w:p w:rsidR="002831A1" w:rsidRDefault="00265660">
      <w:pPr>
        <w:tabs>
          <w:tab w:val="left" w:pos="1000"/>
        </w:tabs>
        <w:ind w:left="360"/>
        <w:rPr>
          <w:sz w:val="20"/>
          <w:szCs w:val="20"/>
        </w:rPr>
      </w:pPr>
      <w:r>
        <w:rPr>
          <w:rFonts w:eastAsia="Times New Roman"/>
          <w:b/>
          <w:bCs/>
        </w:rPr>
        <w:t>4.3</w:t>
      </w:r>
      <w:r>
        <w:rPr>
          <w:sz w:val="20"/>
          <w:szCs w:val="20"/>
        </w:rPr>
        <w:tab/>
      </w:r>
      <w:r>
        <w:rPr>
          <w:rFonts w:eastAsia="Times New Roman"/>
          <w:b/>
          <w:bCs/>
          <w:sz w:val="23"/>
          <w:szCs w:val="23"/>
        </w:rPr>
        <w:t>Entire Agreement</w:t>
      </w:r>
    </w:p>
    <w:p w:rsidR="002831A1" w:rsidRDefault="002831A1">
      <w:pPr>
        <w:spacing w:line="207" w:lineRule="exact"/>
        <w:rPr>
          <w:sz w:val="20"/>
          <w:szCs w:val="20"/>
        </w:rPr>
      </w:pPr>
    </w:p>
    <w:p w:rsidR="002831A1" w:rsidRDefault="00265660">
      <w:pPr>
        <w:spacing w:line="237" w:lineRule="auto"/>
        <w:ind w:left="1020" w:right="160"/>
        <w:jc w:val="both"/>
        <w:rPr>
          <w:sz w:val="20"/>
          <w:szCs w:val="20"/>
        </w:rPr>
      </w:pPr>
      <w:r>
        <w:rPr>
          <w:rFonts w:eastAsia="Times New Roman"/>
          <w:sz w:val="24"/>
          <w:szCs w:val="24"/>
        </w:rPr>
        <w:t>The Contract constitutes the entire agreement between the Purchaser and the Supplier and supersedes all communications, negotiations and agreements (whether written or oral) of the parties with respect thereto made prior to the date of Contract.</w:t>
      </w:r>
    </w:p>
    <w:p w:rsidR="002831A1" w:rsidRDefault="002831A1">
      <w:pPr>
        <w:sectPr w:rsidR="002831A1">
          <w:pgSz w:w="12240" w:h="15840"/>
          <w:pgMar w:top="1430" w:right="1440" w:bottom="162" w:left="1440" w:header="0" w:footer="0" w:gutter="0"/>
          <w:cols w:space="720" w:equalWidth="0">
            <w:col w:w="9360"/>
          </w:cols>
        </w:sect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368" w:lineRule="exact"/>
        <w:rPr>
          <w:sz w:val="20"/>
          <w:szCs w:val="20"/>
        </w:rPr>
      </w:pPr>
    </w:p>
    <w:p w:rsidR="002831A1" w:rsidRDefault="002831A1">
      <w:pPr>
        <w:sectPr w:rsidR="002831A1">
          <w:type w:val="continuous"/>
          <w:pgSz w:w="12240" w:h="15840"/>
          <w:pgMar w:top="1430" w:right="1440" w:bottom="162" w:left="1440" w:header="0" w:footer="0" w:gutter="0"/>
          <w:cols w:space="720" w:equalWidth="0">
            <w:col w:w="9360"/>
          </w:cols>
        </w:sectPr>
      </w:pPr>
    </w:p>
    <w:p w:rsidR="002831A1" w:rsidRDefault="00265660">
      <w:pPr>
        <w:tabs>
          <w:tab w:val="left" w:pos="640"/>
        </w:tabs>
        <w:rPr>
          <w:sz w:val="20"/>
          <w:szCs w:val="20"/>
        </w:rPr>
      </w:pPr>
      <w:bookmarkStart w:id="48" w:name="page48"/>
      <w:bookmarkEnd w:id="48"/>
      <w:r>
        <w:rPr>
          <w:rFonts w:eastAsia="Times New Roman"/>
          <w:b/>
          <w:bCs/>
        </w:rPr>
        <w:lastRenderedPageBreak/>
        <w:t>4.4</w:t>
      </w:r>
      <w:r>
        <w:rPr>
          <w:sz w:val="20"/>
          <w:szCs w:val="20"/>
        </w:rPr>
        <w:tab/>
      </w:r>
      <w:r>
        <w:rPr>
          <w:rFonts w:eastAsia="Times New Roman"/>
          <w:b/>
          <w:bCs/>
          <w:sz w:val="23"/>
          <w:szCs w:val="23"/>
        </w:rPr>
        <w:t>Amendment</w:t>
      </w:r>
    </w:p>
    <w:p w:rsidR="002831A1" w:rsidRDefault="002831A1">
      <w:pPr>
        <w:spacing w:line="205" w:lineRule="exact"/>
        <w:rPr>
          <w:sz w:val="20"/>
          <w:szCs w:val="20"/>
        </w:rPr>
      </w:pPr>
    </w:p>
    <w:p w:rsidR="002831A1" w:rsidRDefault="00265660">
      <w:pPr>
        <w:spacing w:line="237" w:lineRule="auto"/>
        <w:ind w:left="660" w:right="520"/>
        <w:jc w:val="both"/>
        <w:rPr>
          <w:sz w:val="20"/>
          <w:szCs w:val="20"/>
        </w:rPr>
      </w:pPr>
      <w:r>
        <w:rPr>
          <w:rFonts w:eastAsia="Times New Roman"/>
          <w:sz w:val="24"/>
          <w:szCs w:val="24"/>
        </w:rPr>
        <w:t>No amendment or other variation of the Contract shall be valid unless it is in writing, is dated, expressly refers to the Contract, and is signed by a duly authorized representative of each party thereto.</w:t>
      </w:r>
    </w:p>
    <w:p w:rsidR="002831A1" w:rsidRDefault="002831A1">
      <w:pPr>
        <w:spacing w:line="208" w:lineRule="exact"/>
        <w:rPr>
          <w:sz w:val="20"/>
          <w:szCs w:val="20"/>
        </w:rPr>
      </w:pPr>
    </w:p>
    <w:p w:rsidR="002831A1" w:rsidRDefault="00265660">
      <w:pPr>
        <w:tabs>
          <w:tab w:val="left" w:pos="640"/>
        </w:tabs>
        <w:rPr>
          <w:sz w:val="20"/>
          <w:szCs w:val="20"/>
        </w:rPr>
      </w:pPr>
      <w:r>
        <w:rPr>
          <w:rFonts w:eastAsia="Times New Roman"/>
          <w:b/>
          <w:bCs/>
        </w:rPr>
        <w:t>4.5</w:t>
      </w:r>
      <w:r>
        <w:rPr>
          <w:sz w:val="20"/>
          <w:szCs w:val="20"/>
        </w:rPr>
        <w:tab/>
      </w:r>
      <w:r>
        <w:rPr>
          <w:rFonts w:eastAsia="Times New Roman"/>
          <w:b/>
          <w:bCs/>
          <w:sz w:val="23"/>
          <w:szCs w:val="23"/>
        </w:rPr>
        <w:t>Non-waiver</w:t>
      </w:r>
    </w:p>
    <w:p w:rsidR="002831A1" w:rsidRDefault="002831A1">
      <w:pPr>
        <w:spacing w:line="204" w:lineRule="exact"/>
        <w:rPr>
          <w:sz w:val="20"/>
          <w:szCs w:val="20"/>
        </w:rPr>
      </w:pPr>
    </w:p>
    <w:p w:rsidR="002831A1" w:rsidRDefault="00265660" w:rsidP="00F41E40">
      <w:pPr>
        <w:numPr>
          <w:ilvl w:val="0"/>
          <w:numId w:val="92"/>
        </w:numPr>
        <w:tabs>
          <w:tab w:val="left" w:pos="660"/>
        </w:tabs>
        <w:spacing w:line="238" w:lineRule="auto"/>
        <w:ind w:left="660" w:right="500" w:hanging="300"/>
        <w:jc w:val="both"/>
        <w:rPr>
          <w:rFonts w:eastAsia="Times New Roman"/>
          <w:sz w:val="24"/>
          <w:szCs w:val="24"/>
        </w:rPr>
      </w:pPr>
      <w:r>
        <w:rPr>
          <w:rFonts w:eastAsia="Times New Roman"/>
          <w:sz w:val="24"/>
          <w:szCs w:val="24"/>
        </w:rPr>
        <w:t>Subject to GCC Sub-Clause 4.5 (b)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rsidR="002831A1" w:rsidRDefault="002831A1">
      <w:pPr>
        <w:spacing w:line="213" w:lineRule="exact"/>
        <w:rPr>
          <w:rFonts w:eastAsia="Times New Roman"/>
          <w:sz w:val="24"/>
          <w:szCs w:val="24"/>
        </w:rPr>
      </w:pPr>
    </w:p>
    <w:p w:rsidR="002831A1" w:rsidRDefault="00265660" w:rsidP="00F41E40">
      <w:pPr>
        <w:numPr>
          <w:ilvl w:val="0"/>
          <w:numId w:val="92"/>
        </w:numPr>
        <w:tabs>
          <w:tab w:val="left" w:pos="660"/>
        </w:tabs>
        <w:spacing w:line="237" w:lineRule="auto"/>
        <w:ind w:left="660" w:right="500" w:hanging="300"/>
        <w:jc w:val="both"/>
        <w:rPr>
          <w:rFonts w:eastAsia="Times New Roman"/>
          <w:sz w:val="24"/>
          <w:szCs w:val="24"/>
        </w:rPr>
      </w:pPr>
      <w:r>
        <w:rPr>
          <w:rFonts w:eastAsia="Times New Roman"/>
          <w:sz w:val="24"/>
          <w:szCs w:val="24"/>
        </w:rPr>
        <w:t>Any waiver of a party’s rights, powers or remedies under the Contract must be in writing, dated and signed by an authorized representative of the party granting such waiver, and must specify the right and the extent to which it is being waived.</w:t>
      </w:r>
    </w:p>
    <w:p w:rsidR="002831A1" w:rsidRDefault="002831A1">
      <w:pPr>
        <w:spacing w:line="202" w:lineRule="exact"/>
        <w:rPr>
          <w:sz w:val="20"/>
          <w:szCs w:val="20"/>
        </w:rPr>
      </w:pPr>
    </w:p>
    <w:p w:rsidR="002831A1" w:rsidRDefault="00265660">
      <w:pPr>
        <w:tabs>
          <w:tab w:val="left" w:pos="640"/>
        </w:tabs>
        <w:rPr>
          <w:sz w:val="20"/>
          <w:szCs w:val="20"/>
        </w:rPr>
      </w:pPr>
      <w:r>
        <w:rPr>
          <w:rFonts w:eastAsia="Times New Roman"/>
        </w:rPr>
        <w:t>4.6</w:t>
      </w:r>
      <w:r>
        <w:rPr>
          <w:sz w:val="20"/>
          <w:szCs w:val="20"/>
        </w:rPr>
        <w:tab/>
      </w:r>
      <w:r>
        <w:rPr>
          <w:rFonts w:eastAsia="Times New Roman"/>
          <w:sz w:val="24"/>
          <w:szCs w:val="24"/>
        </w:rPr>
        <w:t>Severability</w:t>
      </w:r>
    </w:p>
    <w:p w:rsidR="002831A1" w:rsidRDefault="002831A1">
      <w:pPr>
        <w:spacing w:line="209" w:lineRule="exact"/>
        <w:rPr>
          <w:sz w:val="20"/>
          <w:szCs w:val="20"/>
        </w:rPr>
      </w:pPr>
    </w:p>
    <w:p w:rsidR="002831A1" w:rsidRDefault="00265660">
      <w:pPr>
        <w:spacing w:line="237" w:lineRule="auto"/>
        <w:ind w:left="660" w:right="500"/>
        <w:jc w:val="both"/>
        <w:rPr>
          <w:sz w:val="20"/>
          <w:szCs w:val="20"/>
        </w:rPr>
      </w:pPr>
      <w:r>
        <w:rPr>
          <w:rFonts w:eastAsia="Times New Roman"/>
          <w:sz w:val="24"/>
          <w:szCs w:val="24"/>
        </w:rPr>
        <w:t>If any provision or condition of the Contract is prohibited or rendered invalid or unenforceable, such prohibition, invalidity or unenforceability shall not affect the validity or enforceability of any other provisions and conditions of the Contract.</w:t>
      </w:r>
    </w:p>
    <w:p w:rsidR="002831A1" w:rsidRDefault="002831A1">
      <w:pPr>
        <w:spacing w:line="322" w:lineRule="exact"/>
        <w:rPr>
          <w:sz w:val="20"/>
          <w:szCs w:val="20"/>
        </w:rPr>
      </w:pPr>
    </w:p>
    <w:p w:rsidR="002831A1" w:rsidRDefault="00265660">
      <w:pPr>
        <w:tabs>
          <w:tab w:val="left" w:pos="440"/>
        </w:tabs>
        <w:rPr>
          <w:sz w:val="20"/>
          <w:szCs w:val="20"/>
        </w:rPr>
      </w:pPr>
      <w:r>
        <w:rPr>
          <w:rFonts w:eastAsia="Times New Roman"/>
          <w:b/>
          <w:bCs/>
          <w:sz w:val="24"/>
          <w:szCs w:val="24"/>
        </w:rPr>
        <w:t>5</w:t>
      </w:r>
      <w:r>
        <w:rPr>
          <w:sz w:val="20"/>
          <w:szCs w:val="20"/>
        </w:rPr>
        <w:tab/>
      </w:r>
      <w:r>
        <w:rPr>
          <w:rFonts w:eastAsia="Times New Roman"/>
          <w:b/>
          <w:bCs/>
          <w:sz w:val="24"/>
          <w:szCs w:val="24"/>
        </w:rPr>
        <w:t>Language</w:t>
      </w:r>
    </w:p>
    <w:p w:rsidR="002831A1" w:rsidRDefault="002831A1">
      <w:pPr>
        <w:spacing w:line="127" w:lineRule="exact"/>
        <w:rPr>
          <w:sz w:val="20"/>
          <w:szCs w:val="20"/>
        </w:rPr>
      </w:pPr>
    </w:p>
    <w:p w:rsidR="002831A1" w:rsidRDefault="00265660">
      <w:pPr>
        <w:tabs>
          <w:tab w:val="left" w:pos="640"/>
        </w:tabs>
        <w:spacing w:line="238" w:lineRule="auto"/>
        <w:ind w:left="660" w:right="500" w:hanging="659"/>
        <w:jc w:val="both"/>
        <w:rPr>
          <w:sz w:val="20"/>
          <w:szCs w:val="20"/>
        </w:rPr>
      </w:pPr>
      <w:r>
        <w:rPr>
          <w:rFonts w:eastAsia="Times New Roman"/>
        </w:rPr>
        <w:t>5.1</w:t>
      </w:r>
      <w:r>
        <w:rPr>
          <w:sz w:val="20"/>
          <w:szCs w:val="20"/>
        </w:rPr>
        <w:tab/>
      </w:r>
      <w:r>
        <w:rPr>
          <w:rFonts w:eastAsia="Times New Roman"/>
          <w:sz w:val="24"/>
          <w:szCs w:val="24"/>
        </w:rPr>
        <w:t>The Contract, as well as all correspondence and documents relating to the Contract exchanged by the Supplier and the Purchaser, shall be written in the language specified in the SCC. Supporting documents and printed literature that are part of the Contract may be in another language provided they are accompanied by an accurate translation of the relevant passages in the language specified in the SCC, in which case, for purposes of interpretation of the Contract, the translation shall govern.</w:t>
      </w:r>
    </w:p>
    <w:p w:rsidR="002831A1" w:rsidRDefault="002831A1">
      <w:pPr>
        <w:spacing w:line="214" w:lineRule="exact"/>
        <w:rPr>
          <w:sz w:val="20"/>
          <w:szCs w:val="20"/>
        </w:rPr>
      </w:pPr>
    </w:p>
    <w:p w:rsidR="002831A1" w:rsidRDefault="00265660">
      <w:pPr>
        <w:tabs>
          <w:tab w:val="left" w:pos="640"/>
        </w:tabs>
        <w:spacing w:line="235" w:lineRule="auto"/>
        <w:ind w:left="660" w:right="500" w:hanging="659"/>
        <w:jc w:val="both"/>
        <w:rPr>
          <w:sz w:val="20"/>
          <w:szCs w:val="20"/>
        </w:rPr>
      </w:pPr>
      <w:r>
        <w:rPr>
          <w:rFonts w:eastAsia="Times New Roman"/>
        </w:rPr>
        <w:t>5.2</w:t>
      </w:r>
      <w:r>
        <w:rPr>
          <w:sz w:val="20"/>
          <w:szCs w:val="20"/>
        </w:rPr>
        <w:tab/>
      </w:r>
      <w:r>
        <w:rPr>
          <w:rFonts w:eastAsia="Times New Roman"/>
          <w:sz w:val="24"/>
          <w:szCs w:val="24"/>
        </w:rPr>
        <w:t>The Supplier shall bear all costs of translation to the governing language and all risks of the accuracy of such translation, for documents provided by the Supplier.</w:t>
      </w:r>
    </w:p>
    <w:p w:rsidR="002831A1" w:rsidRDefault="002831A1">
      <w:pPr>
        <w:spacing w:line="326" w:lineRule="exact"/>
        <w:rPr>
          <w:sz w:val="20"/>
          <w:szCs w:val="20"/>
        </w:rPr>
      </w:pPr>
    </w:p>
    <w:p w:rsidR="002831A1" w:rsidRDefault="00265660">
      <w:pPr>
        <w:tabs>
          <w:tab w:val="left" w:pos="340"/>
        </w:tabs>
        <w:rPr>
          <w:sz w:val="20"/>
          <w:szCs w:val="20"/>
        </w:rPr>
      </w:pPr>
      <w:r>
        <w:rPr>
          <w:rFonts w:eastAsia="Times New Roman"/>
          <w:b/>
          <w:bCs/>
          <w:sz w:val="24"/>
          <w:szCs w:val="24"/>
        </w:rPr>
        <w:t>6</w:t>
      </w:r>
      <w:r>
        <w:rPr>
          <w:rFonts w:eastAsia="Times New Roman"/>
          <w:b/>
          <w:bCs/>
          <w:sz w:val="24"/>
          <w:szCs w:val="24"/>
        </w:rPr>
        <w:tab/>
        <w:t>Joint Venture, Consortium or Association</w:t>
      </w:r>
    </w:p>
    <w:p w:rsidR="002831A1" w:rsidRDefault="002831A1">
      <w:pPr>
        <w:spacing w:line="127" w:lineRule="exact"/>
        <w:rPr>
          <w:sz w:val="20"/>
          <w:szCs w:val="20"/>
        </w:rPr>
      </w:pPr>
    </w:p>
    <w:p w:rsidR="002831A1" w:rsidRDefault="00265660">
      <w:pPr>
        <w:tabs>
          <w:tab w:val="left" w:pos="680"/>
        </w:tabs>
        <w:spacing w:line="238" w:lineRule="auto"/>
        <w:ind w:left="700" w:right="500" w:hanging="707"/>
        <w:jc w:val="both"/>
        <w:rPr>
          <w:sz w:val="20"/>
          <w:szCs w:val="20"/>
        </w:rPr>
      </w:pPr>
      <w:r>
        <w:rPr>
          <w:rFonts w:eastAsia="Times New Roman"/>
          <w:sz w:val="24"/>
          <w:szCs w:val="24"/>
        </w:rPr>
        <w:t>6.1</w:t>
      </w:r>
      <w:r>
        <w:rPr>
          <w:sz w:val="20"/>
          <w:szCs w:val="20"/>
        </w:rPr>
        <w:tab/>
      </w:r>
      <w:r>
        <w:rPr>
          <w:rFonts w:eastAsia="Times New Roman"/>
          <w:sz w:val="24"/>
          <w:szCs w:val="24"/>
        </w:rP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p w:rsidR="002831A1" w:rsidRDefault="002831A1">
      <w:pPr>
        <w:spacing w:line="326" w:lineRule="exact"/>
        <w:rPr>
          <w:sz w:val="20"/>
          <w:szCs w:val="20"/>
        </w:rPr>
      </w:pPr>
    </w:p>
    <w:p w:rsidR="002831A1" w:rsidRDefault="00265660">
      <w:pPr>
        <w:tabs>
          <w:tab w:val="left" w:pos="340"/>
        </w:tabs>
        <w:rPr>
          <w:sz w:val="20"/>
          <w:szCs w:val="20"/>
        </w:rPr>
      </w:pPr>
      <w:r>
        <w:rPr>
          <w:rFonts w:eastAsia="Times New Roman"/>
          <w:b/>
          <w:bCs/>
          <w:sz w:val="24"/>
          <w:szCs w:val="24"/>
        </w:rPr>
        <w:t>7</w:t>
      </w:r>
      <w:r>
        <w:rPr>
          <w:rFonts w:eastAsia="Times New Roman"/>
          <w:b/>
          <w:bCs/>
          <w:sz w:val="24"/>
          <w:szCs w:val="24"/>
        </w:rPr>
        <w:tab/>
        <w:t>Eligibility</w:t>
      </w:r>
    </w:p>
    <w:p w:rsidR="002831A1" w:rsidRDefault="002831A1">
      <w:pPr>
        <w:spacing w:line="7" w:lineRule="exact"/>
        <w:rPr>
          <w:sz w:val="20"/>
          <w:szCs w:val="20"/>
        </w:rPr>
      </w:pPr>
    </w:p>
    <w:p w:rsidR="002831A1" w:rsidRDefault="00265660">
      <w:pPr>
        <w:tabs>
          <w:tab w:val="left" w:pos="680"/>
        </w:tabs>
        <w:spacing w:line="234" w:lineRule="auto"/>
        <w:ind w:left="700" w:right="500" w:hanging="707"/>
        <w:jc w:val="both"/>
        <w:rPr>
          <w:sz w:val="20"/>
          <w:szCs w:val="20"/>
        </w:rPr>
      </w:pPr>
      <w:r>
        <w:rPr>
          <w:rFonts w:eastAsia="Times New Roman"/>
          <w:sz w:val="24"/>
          <w:szCs w:val="24"/>
        </w:rPr>
        <w:t>7.1</w:t>
      </w:r>
      <w:r>
        <w:rPr>
          <w:sz w:val="20"/>
          <w:szCs w:val="20"/>
        </w:rPr>
        <w:tab/>
      </w:r>
      <w:r>
        <w:rPr>
          <w:rFonts w:eastAsia="Times New Roman"/>
          <w:sz w:val="24"/>
          <w:szCs w:val="24"/>
        </w:rPr>
        <w:t>The Supplier and its Subcontractors shall have the nationality of an eligible country. A Supplier or Subcontractor shall be deemed to have the nationality of a country if it</w:t>
      </w:r>
    </w:p>
    <w:p w:rsidR="002831A1" w:rsidRDefault="002831A1">
      <w:pPr>
        <w:sectPr w:rsidR="002831A1">
          <w:pgSz w:w="12240" w:h="15840"/>
          <w:pgMar w:top="1437" w:right="1440" w:bottom="162" w:left="1440" w:header="0" w:footer="0" w:gutter="0"/>
          <w:cols w:space="720" w:equalWidth="0">
            <w:col w:w="9360"/>
          </w:cols>
        </w:sectPr>
      </w:pPr>
    </w:p>
    <w:p w:rsidR="002831A1" w:rsidRDefault="002831A1">
      <w:pPr>
        <w:spacing w:line="320" w:lineRule="exact"/>
        <w:rPr>
          <w:sz w:val="20"/>
          <w:szCs w:val="20"/>
        </w:rPr>
      </w:pPr>
    </w:p>
    <w:p w:rsidR="002831A1" w:rsidRDefault="002831A1">
      <w:pPr>
        <w:sectPr w:rsidR="002831A1">
          <w:type w:val="continuous"/>
          <w:pgSz w:w="12240" w:h="15840"/>
          <w:pgMar w:top="1437" w:right="1440" w:bottom="162" w:left="1440" w:header="0" w:footer="0" w:gutter="0"/>
          <w:cols w:space="720" w:equalWidth="0">
            <w:col w:w="9360"/>
          </w:cols>
        </w:sectPr>
      </w:pPr>
    </w:p>
    <w:p w:rsidR="002831A1" w:rsidRDefault="002831A1">
      <w:pPr>
        <w:spacing w:line="2" w:lineRule="exact"/>
        <w:rPr>
          <w:sz w:val="20"/>
          <w:szCs w:val="20"/>
        </w:rPr>
      </w:pPr>
      <w:bookmarkStart w:id="49" w:name="page49"/>
      <w:bookmarkEnd w:id="49"/>
    </w:p>
    <w:p w:rsidR="002831A1" w:rsidRDefault="00265660">
      <w:pPr>
        <w:spacing w:line="235" w:lineRule="auto"/>
        <w:ind w:left="1060" w:right="140"/>
        <w:rPr>
          <w:sz w:val="20"/>
          <w:szCs w:val="20"/>
        </w:rPr>
      </w:pPr>
      <w:r>
        <w:rPr>
          <w:rFonts w:eastAsia="Times New Roman"/>
          <w:sz w:val="24"/>
          <w:szCs w:val="24"/>
        </w:rPr>
        <w:t>is a citizen or constituted, incorporated, or registered, and operates in conformity with the provisions of the laws of that country.</w:t>
      </w:r>
    </w:p>
    <w:p w:rsidR="002831A1" w:rsidRDefault="002831A1">
      <w:pPr>
        <w:spacing w:line="211" w:lineRule="exact"/>
        <w:rPr>
          <w:sz w:val="20"/>
          <w:szCs w:val="20"/>
        </w:rPr>
      </w:pPr>
    </w:p>
    <w:p w:rsidR="002831A1" w:rsidRDefault="00265660">
      <w:pPr>
        <w:tabs>
          <w:tab w:val="left" w:pos="1040"/>
        </w:tabs>
        <w:spacing w:line="250" w:lineRule="auto"/>
        <w:ind w:left="1060" w:right="140" w:hanging="707"/>
        <w:jc w:val="both"/>
        <w:rPr>
          <w:sz w:val="20"/>
          <w:szCs w:val="20"/>
        </w:rPr>
      </w:pPr>
      <w:r>
        <w:rPr>
          <w:rFonts w:eastAsia="Times New Roman"/>
          <w:sz w:val="24"/>
          <w:szCs w:val="24"/>
        </w:rPr>
        <w:t>7.2</w:t>
      </w:r>
      <w:r>
        <w:rPr>
          <w:sz w:val="20"/>
          <w:szCs w:val="20"/>
        </w:rPr>
        <w:tab/>
      </w:r>
      <w:r>
        <w:rPr>
          <w:rFonts w:eastAsia="Times New Roman"/>
          <w:sz w:val="23"/>
          <w:szCs w:val="23"/>
        </w:rPr>
        <w:t>All Goods and Related Services to be supplied under the Contract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w:t>
      </w:r>
    </w:p>
    <w:p w:rsidR="002831A1" w:rsidRDefault="002831A1">
      <w:pPr>
        <w:spacing w:line="317" w:lineRule="exact"/>
        <w:rPr>
          <w:sz w:val="20"/>
          <w:szCs w:val="20"/>
        </w:rPr>
      </w:pPr>
    </w:p>
    <w:p w:rsidR="002831A1" w:rsidRDefault="00265660">
      <w:pPr>
        <w:tabs>
          <w:tab w:val="left" w:pos="700"/>
        </w:tabs>
        <w:ind w:left="360"/>
        <w:rPr>
          <w:sz w:val="20"/>
          <w:szCs w:val="20"/>
        </w:rPr>
      </w:pPr>
      <w:r>
        <w:rPr>
          <w:rFonts w:eastAsia="Times New Roman"/>
          <w:b/>
          <w:bCs/>
          <w:sz w:val="24"/>
          <w:szCs w:val="24"/>
        </w:rPr>
        <w:t>8</w:t>
      </w:r>
      <w:r>
        <w:rPr>
          <w:rFonts w:eastAsia="Times New Roman"/>
          <w:b/>
          <w:bCs/>
          <w:sz w:val="24"/>
          <w:szCs w:val="24"/>
        </w:rPr>
        <w:tab/>
        <w:t>Notices</w:t>
      </w:r>
    </w:p>
    <w:p w:rsidR="002831A1" w:rsidRDefault="002831A1">
      <w:pPr>
        <w:spacing w:line="127" w:lineRule="exact"/>
        <w:rPr>
          <w:sz w:val="20"/>
          <w:szCs w:val="20"/>
        </w:rPr>
      </w:pPr>
    </w:p>
    <w:p w:rsidR="002831A1" w:rsidRDefault="00265660">
      <w:pPr>
        <w:tabs>
          <w:tab w:val="left" w:pos="1000"/>
        </w:tabs>
        <w:spacing w:line="238" w:lineRule="auto"/>
        <w:ind w:left="1020" w:right="140" w:hanging="659"/>
        <w:jc w:val="both"/>
        <w:rPr>
          <w:sz w:val="20"/>
          <w:szCs w:val="20"/>
        </w:rPr>
      </w:pPr>
      <w:r>
        <w:rPr>
          <w:rFonts w:eastAsia="Times New Roman"/>
        </w:rPr>
        <w:t>8.1</w:t>
      </w:r>
      <w:r>
        <w:rPr>
          <w:sz w:val="20"/>
          <w:szCs w:val="20"/>
        </w:rPr>
        <w:tab/>
      </w:r>
      <w:r>
        <w:rPr>
          <w:rFonts w:eastAsia="Times New Roman"/>
          <w:sz w:val="24"/>
          <w:szCs w:val="24"/>
        </w:rPr>
        <w:t>Any notice given by one party to the other pursuant to the Contract shall be in writing to the address specified in the SCC. The term “in writing” means communicated in written form, including electronic communication, with proof of receipt.</w:t>
      </w:r>
    </w:p>
    <w:p w:rsidR="002831A1" w:rsidRDefault="002831A1">
      <w:pPr>
        <w:spacing w:line="209" w:lineRule="exact"/>
        <w:rPr>
          <w:sz w:val="20"/>
          <w:szCs w:val="20"/>
        </w:rPr>
      </w:pPr>
    </w:p>
    <w:p w:rsidR="002831A1" w:rsidRDefault="00265660">
      <w:pPr>
        <w:tabs>
          <w:tab w:val="left" w:pos="1000"/>
        </w:tabs>
        <w:spacing w:line="235" w:lineRule="auto"/>
        <w:ind w:left="1020" w:right="160" w:hanging="659"/>
        <w:jc w:val="both"/>
        <w:rPr>
          <w:sz w:val="20"/>
          <w:szCs w:val="20"/>
        </w:rPr>
      </w:pPr>
      <w:r>
        <w:rPr>
          <w:rFonts w:eastAsia="Times New Roman"/>
        </w:rPr>
        <w:t>8.2</w:t>
      </w:r>
      <w:r>
        <w:rPr>
          <w:sz w:val="20"/>
          <w:szCs w:val="20"/>
        </w:rPr>
        <w:tab/>
      </w:r>
      <w:r>
        <w:rPr>
          <w:rFonts w:eastAsia="Times New Roman"/>
          <w:sz w:val="24"/>
          <w:szCs w:val="24"/>
        </w:rPr>
        <w:t>A notice shall be effective when delivered or on the notice’s effective date, whichever is later.</w:t>
      </w:r>
    </w:p>
    <w:p w:rsidR="002831A1" w:rsidRDefault="002831A1">
      <w:pPr>
        <w:spacing w:line="323" w:lineRule="exact"/>
        <w:rPr>
          <w:sz w:val="20"/>
          <w:szCs w:val="20"/>
        </w:rPr>
      </w:pPr>
    </w:p>
    <w:p w:rsidR="002831A1" w:rsidRDefault="00265660">
      <w:pPr>
        <w:tabs>
          <w:tab w:val="left" w:pos="800"/>
        </w:tabs>
        <w:ind w:left="360"/>
        <w:rPr>
          <w:sz w:val="20"/>
          <w:szCs w:val="20"/>
        </w:rPr>
      </w:pPr>
      <w:r>
        <w:rPr>
          <w:rFonts w:eastAsia="Times New Roman"/>
          <w:b/>
          <w:bCs/>
          <w:sz w:val="24"/>
          <w:szCs w:val="24"/>
        </w:rPr>
        <w:t>9</w:t>
      </w:r>
      <w:r>
        <w:rPr>
          <w:sz w:val="20"/>
          <w:szCs w:val="20"/>
        </w:rPr>
        <w:tab/>
      </w:r>
      <w:r>
        <w:rPr>
          <w:rFonts w:eastAsia="Times New Roman"/>
          <w:b/>
          <w:bCs/>
          <w:sz w:val="24"/>
          <w:szCs w:val="24"/>
        </w:rPr>
        <w:t>Governing Law</w:t>
      </w:r>
    </w:p>
    <w:p w:rsidR="002831A1" w:rsidRDefault="002831A1">
      <w:pPr>
        <w:spacing w:line="127" w:lineRule="exact"/>
        <w:rPr>
          <w:sz w:val="20"/>
          <w:szCs w:val="20"/>
        </w:rPr>
      </w:pPr>
    </w:p>
    <w:p w:rsidR="002831A1" w:rsidRDefault="00265660">
      <w:pPr>
        <w:tabs>
          <w:tab w:val="left" w:pos="1040"/>
        </w:tabs>
        <w:spacing w:line="235" w:lineRule="auto"/>
        <w:ind w:left="1060" w:right="140" w:hanging="707"/>
        <w:jc w:val="both"/>
        <w:rPr>
          <w:sz w:val="20"/>
          <w:szCs w:val="20"/>
        </w:rPr>
      </w:pPr>
      <w:r>
        <w:rPr>
          <w:rFonts w:eastAsia="Times New Roman"/>
          <w:sz w:val="24"/>
          <w:szCs w:val="24"/>
        </w:rPr>
        <w:t>9.1</w:t>
      </w:r>
      <w:r>
        <w:rPr>
          <w:sz w:val="20"/>
          <w:szCs w:val="20"/>
        </w:rPr>
        <w:tab/>
      </w:r>
      <w:r>
        <w:rPr>
          <w:rFonts w:eastAsia="Times New Roman"/>
          <w:sz w:val="24"/>
          <w:szCs w:val="24"/>
        </w:rPr>
        <w:t>The Contract shall be governed by and interpreted in accordance with the laws of Bhutan.</w:t>
      </w:r>
    </w:p>
    <w:p w:rsidR="002831A1" w:rsidRDefault="002831A1">
      <w:pPr>
        <w:spacing w:line="326" w:lineRule="exact"/>
        <w:rPr>
          <w:sz w:val="20"/>
          <w:szCs w:val="20"/>
        </w:rPr>
      </w:pPr>
    </w:p>
    <w:p w:rsidR="002831A1" w:rsidRDefault="00265660">
      <w:pPr>
        <w:tabs>
          <w:tab w:val="left" w:pos="800"/>
        </w:tabs>
        <w:ind w:left="360"/>
        <w:rPr>
          <w:sz w:val="20"/>
          <w:szCs w:val="20"/>
        </w:rPr>
      </w:pPr>
      <w:r>
        <w:rPr>
          <w:rFonts w:eastAsia="Times New Roman"/>
          <w:b/>
          <w:bCs/>
          <w:sz w:val="24"/>
          <w:szCs w:val="24"/>
        </w:rPr>
        <w:t>10</w:t>
      </w:r>
      <w:r>
        <w:rPr>
          <w:rFonts w:eastAsia="Times New Roman"/>
          <w:b/>
          <w:bCs/>
          <w:sz w:val="24"/>
          <w:szCs w:val="24"/>
        </w:rPr>
        <w:tab/>
        <w:t>Settlement of Disputes</w:t>
      </w:r>
    </w:p>
    <w:p w:rsidR="002831A1" w:rsidRDefault="002831A1">
      <w:pPr>
        <w:spacing w:line="125" w:lineRule="exact"/>
        <w:rPr>
          <w:sz w:val="20"/>
          <w:szCs w:val="20"/>
        </w:rPr>
      </w:pPr>
    </w:p>
    <w:p w:rsidR="002831A1" w:rsidRDefault="00265660">
      <w:pPr>
        <w:tabs>
          <w:tab w:val="left" w:pos="1000"/>
        </w:tabs>
        <w:spacing w:line="237" w:lineRule="auto"/>
        <w:ind w:left="1020" w:right="160" w:hanging="659"/>
        <w:rPr>
          <w:sz w:val="20"/>
          <w:szCs w:val="20"/>
        </w:rPr>
      </w:pPr>
      <w:r>
        <w:rPr>
          <w:rFonts w:eastAsia="Times New Roman"/>
        </w:rPr>
        <w:t>10.1</w:t>
      </w:r>
      <w:r>
        <w:rPr>
          <w:sz w:val="20"/>
          <w:szCs w:val="20"/>
        </w:rPr>
        <w:tab/>
      </w:r>
      <w:r>
        <w:rPr>
          <w:rFonts w:eastAsia="Times New Roman"/>
          <w:sz w:val="24"/>
          <w:szCs w:val="24"/>
        </w:rPr>
        <w:t>The Purchaser and the Supplier shall make every effort to resolve amicably by direct informal negotiation any disagreement or dispute arising between them under or in connection with the Contract.</w:t>
      </w:r>
    </w:p>
    <w:p w:rsidR="002831A1" w:rsidRDefault="002831A1">
      <w:pPr>
        <w:spacing w:line="212" w:lineRule="exact"/>
        <w:rPr>
          <w:sz w:val="20"/>
          <w:szCs w:val="20"/>
        </w:rPr>
      </w:pPr>
    </w:p>
    <w:p w:rsidR="002831A1" w:rsidRDefault="00265660">
      <w:pPr>
        <w:tabs>
          <w:tab w:val="left" w:pos="1000"/>
        </w:tabs>
        <w:spacing w:line="239" w:lineRule="auto"/>
        <w:ind w:left="1020" w:right="140" w:hanging="659"/>
        <w:jc w:val="both"/>
        <w:rPr>
          <w:sz w:val="20"/>
          <w:szCs w:val="20"/>
        </w:rPr>
      </w:pPr>
      <w:r>
        <w:rPr>
          <w:rFonts w:eastAsia="Times New Roman"/>
        </w:rPr>
        <w:t>10.2</w:t>
      </w:r>
      <w:r>
        <w:rPr>
          <w:sz w:val="20"/>
          <w:szCs w:val="20"/>
        </w:rPr>
        <w:tab/>
      </w:r>
      <w:r>
        <w:rPr>
          <w:rFonts w:eastAsia="Times New Roman"/>
          <w:sz w:val="24"/>
          <w:szCs w:val="24"/>
        </w:rPr>
        <w:t>If, after thirty (30) days, the parties have failed to resolve their dispute or difference by such mutual consultation, either the Purchaser or the Supplier may give notice to the other party of its intention to commence arbitration, as hereinafter provided, as to the matter in dispute.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specified in the SCC.</w:t>
      </w:r>
    </w:p>
    <w:p w:rsidR="002831A1" w:rsidRDefault="002831A1">
      <w:pPr>
        <w:spacing w:line="198" w:lineRule="exact"/>
        <w:rPr>
          <w:sz w:val="20"/>
          <w:szCs w:val="20"/>
        </w:rPr>
      </w:pPr>
    </w:p>
    <w:p w:rsidR="002831A1" w:rsidRDefault="00265660">
      <w:pPr>
        <w:tabs>
          <w:tab w:val="left" w:pos="1000"/>
        </w:tabs>
        <w:ind w:left="360"/>
        <w:rPr>
          <w:sz w:val="20"/>
          <w:szCs w:val="20"/>
        </w:rPr>
      </w:pPr>
      <w:r>
        <w:rPr>
          <w:rFonts w:eastAsia="Times New Roman"/>
        </w:rPr>
        <w:t>10.3</w:t>
      </w:r>
      <w:r>
        <w:rPr>
          <w:sz w:val="20"/>
          <w:szCs w:val="20"/>
        </w:rPr>
        <w:tab/>
      </w:r>
      <w:r>
        <w:rPr>
          <w:rFonts w:eastAsia="Times New Roman"/>
          <w:sz w:val="23"/>
          <w:szCs w:val="23"/>
        </w:rPr>
        <w:t>Notwithstanding any reference to arbitration herein,</w:t>
      </w:r>
    </w:p>
    <w:p w:rsidR="002831A1" w:rsidRDefault="002831A1">
      <w:pPr>
        <w:spacing w:line="253" w:lineRule="exact"/>
        <w:rPr>
          <w:sz w:val="20"/>
          <w:szCs w:val="20"/>
        </w:rPr>
      </w:pPr>
    </w:p>
    <w:p w:rsidR="002831A1" w:rsidRDefault="00265660" w:rsidP="00F41E40">
      <w:pPr>
        <w:numPr>
          <w:ilvl w:val="0"/>
          <w:numId w:val="93"/>
        </w:numPr>
        <w:tabs>
          <w:tab w:val="left" w:pos="1520"/>
        </w:tabs>
        <w:spacing w:line="234" w:lineRule="auto"/>
        <w:ind w:left="1520" w:right="140" w:hanging="555"/>
        <w:rPr>
          <w:rFonts w:eastAsia="Times New Roman"/>
          <w:sz w:val="24"/>
          <w:szCs w:val="24"/>
        </w:rPr>
      </w:pPr>
      <w:r>
        <w:rPr>
          <w:rFonts w:eastAsia="Times New Roman"/>
          <w:sz w:val="24"/>
          <w:szCs w:val="24"/>
        </w:rPr>
        <w:t>the parties shall continue to perform their respective obligations under the Contract unless they otherwise agree; and</w:t>
      </w:r>
    </w:p>
    <w:p w:rsidR="002831A1" w:rsidRDefault="002831A1">
      <w:pPr>
        <w:spacing w:line="162" w:lineRule="exact"/>
        <w:rPr>
          <w:rFonts w:eastAsia="Times New Roman"/>
          <w:sz w:val="24"/>
          <w:szCs w:val="24"/>
        </w:rPr>
      </w:pPr>
    </w:p>
    <w:p w:rsidR="002831A1" w:rsidRDefault="00265660" w:rsidP="00F41E40">
      <w:pPr>
        <w:numPr>
          <w:ilvl w:val="0"/>
          <w:numId w:val="93"/>
        </w:numPr>
        <w:tabs>
          <w:tab w:val="left" w:pos="1520"/>
        </w:tabs>
        <w:ind w:left="1520" w:hanging="555"/>
        <w:rPr>
          <w:rFonts w:eastAsia="Times New Roman"/>
          <w:sz w:val="24"/>
          <w:szCs w:val="24"/>
        </w:rPr>
      </w:pPr>
      <w:r>
        <w:rPr>
          <w:rFonts w:eastAsia="Times New Roman"/>
          <w:sz w:val="24"/>
          <w:szCs w:val="24"/>
        </w:rPr>
        <w:t>the Purchaser shall pay the Supplier any monies due the Supplier.</w:t>
      </w:r>
    </w:p>
    <w:p w:rsidR="002831A1" w:rsidRDefault="002831A1">
      <w:pPr>
        <w:spacing w:line="283" w:lineRule="exact"/>
        <w:rPr>
          <w:sz w:val="20"/>
          <w:szCs w:val="20"/>
        </w:rPr>
      </w:pPr>
    </w:p>
    <w:p w:rsidR="002831A1" w:rsidRDefault="00265660">
      <w:pPr>
        <w:tabs>
          <w:tab w:val="left" w:pos="800"/>
        </w:tabs>
        <w:ind w:left="360"/>
        <w:rPr>
          <w:sz w:val="20"/>
          <w:szCs w:val="20"/>
        </w:rPr>
      </w:pPr>
      <w:r>
        <w:rPr>
          <w:rFonts w:eastAsia="Times New Roman"/>
          <w:b/>
          <w:bCs/>
          <w:sz w:val="24"/>
          <w:szCs w:val="24"/>
        </w:rPr>
        <w:t>11</w:t>
      </w:r>
      <w:r>
        <w:rPr>
          <w:rFonts w:eastAsia="Times New Roman"/>
          <w:b/>
          <w:bCs/>
          <w:sz w:val="24"/>
          <w:szCs w:val="24"/>
        </w:rPr>
        <w:tab/>
        <w:t>Inspections and Audit</w:t>
      </w:r>
    </w:p>
    <w:p w:rsidR="002831A1" w:rsidRDefault="002831A1">
      <w:pPr>
        <w:spacing w:line="115" w:lineRule="exact"/>
        <w:rPr>
          <w:sz w:val="20"/>
          <w:szCs w:val="20"/>
        </w:rPr>
      </w:pPr>
    </w:p>
    <w:p w:rsidR="002831A1" w:rsidRDefault="00265660">
      <w:pPr>
        <w:tabs>
          <w:tab w:val="left" w:pos="1040"/>
        </w:tabs>
        <w:ind w:left="360"/>
        <w:rPr>
          <w:sz w:val="20"/>
          <w:szCs w:val="20"/>
        </w:rPr>
      </w:pPr>
      <w:r>
        <w:rPr>
          <w:rFonts w:eastAsia="Times New Roman"/>
          <w:sz w:val="24"/>
          <w:szCs w:val="24"/>
        </w:rPr>
        <w:t>11.1</w:t>
      </w:r>
      <w:r>
        <w:rPr>
          <w:sz w:val="20"/>
          <w:szCs w:val="20"/>
        </w:rPr>
        <w:tab/>
      </w:r>
      <w:r>
        <w:rPr>
          <w:rFonts w:eastAsia="Times New Roman"/>
          <w:sz w:val="23"/>
          <w:szCs w:val="23"/>
        </w:rPr>
        <w:t>The Supplier shall permit the Purchaser and/or persons appointed by the Purchaser to</w:t>
      </w:r>
    </w:p>
    <w:p w:rsidR="002831A1" w:rsidRDefault="002831A1">
      <w:pPr>
        <w:spacing w:line="275" w:lineRule="exact"/>
        <w:rPr>
          <w:sz w:val="20"/>
          <w:szCs w:val="20"/>
        </w:rPr>
      </w:pPr>
    </w:p>
    <w:p w:rsidR="002831A1" w:rsidRDefault="002831A1">
      <w:pPr>
        <w:sectPr w:rsidR="002831A1">
          <w:pgSz w:w="12240" w:h="15840"/>
          <w:pgMar w:top="1440" w:right="1440" w:bottom="162" w:left="1440" w:header="0" w:footer="0" w:gutter="0"/>
          <w:cols w:space="720" w:equalWidth="0">
            <w:col w:w="9360"/>
          </w:cols>
        </w:sectPr>
      </w:pPr>
    </w:p>
    <w:p w:rsidR="002831A1" w:rsidRDefault="002831A1">
      <w:pPr>
        <w:spacing w:line="2" w:lineRule="exact"/>
        <w:rPr>
          <w:sz w:val="20"/>
          <w:szCs w:val="20"/>
        </w:rPr>
      </w:pPr>
      <w:bookmarkStart w:id="50" w:name="page50"/>
      <w:bookmarkEnd w:id="50"/>
    </w:p>
    <w:p w:rsidR="002831A1" w:rsidRDefault="00265660">
      <w:pPr>
        <w:spacing w:line="238" w:lineRule="auto"/>
        <w:ind w:left="700" w:right="500"/>
        <w:jc w:val="both"/>
        <w:rPr>
          <w:sz w:val="20"/>
          <w:szCs w:val="20"/>
        </w:rPr>
      </w:pPr>
      <w:r>
        <w:rPr>
          <w:rFonts w:eastAsia="Times New Roman"/>
          <w:sz w:val="24"/>
          <w:szCs w:val="24"/>
        </w:rPr>
        <w:t>inspect the Supplier’s offices and/or the accounts and records of the Supplier and its Subcontractors relating to the performance of the Contract, and to have such accounts and records audited by auditors appointed by the Purchaser if so required by the Purchaser. The Supplier’s attention is drawn to GCC Clause 3, which provides, inter alia, that acts intended materially to impede the exercise of the inspection and audit rights provided for under this GCC Sub-Clause 11.1 constitute a prohibited practice subject to contract termination (as well as to a determination of ineligibility under ITB Sub-Clause 2.1 (c) of the Instructions to Bidders that preceded the placement of the Contract of which these GCC form a part).</w:t>
      </w:r>
    </w:p>
    <w:p w:rsidR="002831A1" w:rsidRDefault="002831A1">
      <w:pPr>
        <w:spacing w:line="254" w:lineRule="exact"/>
        <w:rPr>
          <w:sz w:val="20"/>
          <w:szCs w:val="20"/>
        </w:rPr>
      </w:pPr>
    </w:p>
    <w:p w:rsidR="002831A1" w:rsidRDefault="00265660">
      <w:pPr>
        <w:tabs>
          <w:tab w:val="left" w:pos="440"/>
        </w:tabs>
        <w:rPr>
          <w:sz w:val="20"/>
          <w:szCs w:val="20"/>
        </w:rPr>
      </w:pPr>
      <w:r>
        <w:rPr>
          <w:rFonts w:eastAsia="Times New Roman"/>
          <w:b/>
          <w:bCs/>
          <w:sz w:val="24"/>
          <w:szCs w:val="24"/>
        </w:rPr>
        <w:t>12</w:t>
      </w:r>
      <w:r>
        <w:rPr>
          <w:rFonts w:eastAsia="Times New Roman"/>
          <w:b/>
          <w:bCs/>
          <w:sz w:val="24"/>
          <w:szCs w:val="24"/>
        </w:rPr>
        <w:tab/>
        <w:t>Scope of Supplies</w:t>
      </w:r>
    </w:p>
    <w:p w:rsidR="002831A1" w:rsidRDefault="002831A1">
      <w:pPr>
        <w:spacing w:line="127" w:lineRule="exact"/>
        <w:rPr>
          <w:sz w:val="20"/>
          <w:szCs w:val="20"/>
        </w:rPr>
      </w:pPr>
    </w:p>
    <w:p w:rsidR="002831A1" w:rsidRDefault="00265660">
      <w:pPr>
        <w:tabs>
          <w:tab w:val="left" w:pos="640"/>
        </w:tabs>
        <w:spacing w:line="235" w:lineRule="auto"/>
        <w:ind w:left="660" w:right="520" w:hanging="659"/>
        <w:jc w:val="both"/>
        <w:rPr>
          <w:sz w:val="20"/>
          <w:szCs w:val="20"/>
        </w:rPr>
      </w:pPr>
      <w:r>
        <w:rPr>
          <w:rFonts w:eastAsia="Times New Roman"/>
        </w:rPr>
        <w:t>12.1</w:t>
      </w:r>
      <w:r>
        <w:rPr>
          <w:sz w:val="20"/>
          <w:szCs w:val="20"/>
        </w:rPr>
        <w:tab/>
      </w:r>
      <w:r>
        <w:rPr>
          <w:rFonts w:eastAsia="Times New Roman"/>
          <w:sz w:val="24"/>
          <w:szCs w:val="24"/>
        </w:rPr>
        <w:t>The Goods and Related Services to be supplied shall be as specified in the Schedule of Supply.</w:t>
      </w:r>
    </w:p>
    <w:p w:rsidR="002831A1" w:rsidRDefault="002831A1">
      <w:pPr>
        <w:spacing w:line="211" w:lineRule="exact"/>
        <w:rPr>
          <w:sz w:val="20"/>
          <w:szCs w:val="20"/>
        </w:rPr>
      </w:pPr>
    </w:p>
    <w:p w:rsidR="002831A1" w:rsidRDefault="00265660">
      <w:pPr>
        <w:tabs>
          <w:tab w:val="left" w:pos="640"/>
        </w:tabs>
        <w:spacing w:line="237" w:lineRule="auto"/>
        <w:ind w:left="660" w:right="500" w:hanging="659"/>
        <w:jc w:val="both"/>
        <w:rPr>
          <w:sz w:val="20"/>
          <w:szCs w:val="20"/>
        </w:rPr>
      </w:pPr>
      <w:r>
        <w:rPr>
          <w:rFonts w:eastAsia="Times New Roman"/>
        </w:rPr>
        <w:t>12.2</w:t>
      </w:r>
      <w:r>
        <w:rPr>
          <w:sz w:val="20"/>
          <w:szCs w:val="20"/>
        </w:rPr>
        <w:tab/>
      </w:r>
      <w:r>
        <w:rPr>
          <w:rFonts w:eastAsia="Times New Roman"/>
          <w:sz w:val="24"/>
          <w:szCs w:val="24"/>
        </w:rPr>
        <w:t>Unless otherwise stipulated in the Contract, the Supply shall include all such items not specifically mentioned in the Contract but that can be reasonably inferred from the Contract as being required for attaining Delivery of the Goods and Completion of the Related Services as if such items were expressly mentioned in the Contract.</w:t>
      </w: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3" w:lineRule="exact"/>
        <w:rPr>
          <w:sz w:val="20"/>
          <w:szCs w:val="20"/>
        </w:rPr>
      </w:pPr>
    </w:p>
    <w:p w:rsidR="002831A1" w:rsidRDefault="00265660">
      <w:pPr>
        <w:tabs>
          <w:tab w:val="left" w:pos="440"/>
        </w:tabs>
        <w:rPr>
          <w:sz w:val="20"/>
          <w:szCs w:val="20"/>
        </w:rPr>
      </w:pPr>
      <w:r>
        <w:rPr>
          <w:rFonts w:eastAsia="Times New Roman"/>
          <w:b/>
          <w:bCs/>
          <w:sz w:val="24"/>
          <w:szCs w:val="24"/>
        </w:rPr>
        <w:t>13</w:t>
      </w:r>
      <w:r>
        <w:rPr>
          <w:rFonts w:eastAsia="Times New Roman"/>
          <w:b/>
          <w:bCs/>
          <w:sz w:val="24"/>
          <w:szCs w:val="24"/>
        </w:rPr>
        <w:tab/>
        <w:t>Delivery and Documents</w:t>
      </w:r>
    </w:p>
    <w:p w:rsidR="002831A1" w:rsidRDefault="002831A1">
      <w:pPr>
        <w:spacing w:line="127" w:lineRule="exact"/>
        <w:rPr>
          <w:sz w:val="20"/>
          <w:szCs w:val="20"/>
        </w:rPr>
      </w:pPr>
    </w:p>
    <w:p w:rsidR="002831A1" w:rsidRDefault="00265660">
      <w:pPr>
        <w:tabs>
          <w:tab w:val="left" w:pos="540"/>
        </w:tabs>
        <w:spacing w:line="237" w:lineRule="auto"/>
        <w:ind w:left="560" w:right="500" w:hanging="565"/>
        <w:jc w:val="both"/>
        <w:rPr>
          <w:sz w:val="20"/>
          <w:szCs w:val="20"/>
        </w:rPr>
      </w:pPr>
      <w:r>
        <w:rPr>
          <w:rFonts w:eastAsia="Times New Roman"/>
          <w:sz w:val="24"/>
          <w:szCs w:val="24"/>
        </w:rPr>
        <w:t>13.1</w:t>
      </w:r>
      <w:r>
        <w:rPr>
          <w:rFonts w:eastAsia="Times New Roman"/>
          <w:sz w:val="24"/>
          <w:szCs w:val="24"/>
        </w:rPr>
        <w:tab/>
        <w:t>Subject to GCC Sub-Clause 34.1, the delivery of the Goods and completion of the Related Services shall be in accordance with the delivery and completion requirements specified in the Schedule of Supply. The details of shipping and other documents to be furnished by the Supplier are specified in the SCC.</w:t>
      </w:r>
    </w:p>
    <w:p w:rsidR="002831A1" w:rsidRDefault="002831A1">
      <w:pPr>
        <w:spacing w:line="326" w:lineRule="exact"/>
        <w:rPr>
          <w:sz w:val="20"/>
          <w:szCs w:val="20"/>
        </w:rPr>
      </w:pPr>
    </w:p>
    <w:p w:rsidR="002831A1" w:rsidRDefault="00265660" w:rsidP="00F41E40">
      <w:pPr>
        <w:numPr>
          <w:ilvl w:val="0"/>
          <w:numId w:val="94"/>
        </w:numPr>
        <w:tabs>
          <w:tab w:val="left" w:pos="460"/>
        </w:tabs>
        <w:ind w:left="460" w:hanging="460"/>
        <w:rPr>
          <w:rFonts w:eastAsia="Times New Roman"/>
          <w:b/>
          <w:bCs/>
          <w:sz w:val="24"/>
          <w:szCs w:val="24"/>
        </w:rPr>
      </w:pPr>
      <w:r>
        <w:rPr>
          <w:rFonts w:eastAsia="Times New Roman"/>
          <w:b/>
          <w:bCs/>
          <w:sz w:val="24"/>
          <w:szCs w:val="24"/>
        </w:rPr>
        <w:t>Supplier’s Responsibilities</w:t>
      </w:r>
    </w:p>
    <w:p w:rsidR="002831A1" w:rsidRDefault="002831A1">
      <w:pPr>
        <w:spacing w:line="127" w:lineRule="exact"/>
        <w:rPr>
          <w:sz w:val="20"/>
          <w:szCs w:val="20"/>
        </w:rPr>
      </w:pPr>
    </w:p>
    <w:p w:rsidR="002831A1" w:rsidRDefault="00265660">
      <w:pPr>
        <w:tabs>
          <w:tab w:val="left" w:pos="540"/>
        </w:tabs>
        <w:spacing w:line="237" w:lineRule="auto"/>
        <w:ind w:left="560" w:right="520" w:hanging="565"/>
        <w:jc w:val="both"/>
        <w:rPr>
          <w:sz w:val="20"/>
          <w:szCs w:val="20"/>
        </w:rPr>
      </w:pPr>
      <w:r>
        <w:rPr>
          <w:rFonts w:eastAsia="Times New Roman"/>
          <w:sz w:val="24"/>
          <w:szCs w:val="24"/>
        </w:rPr>
        <w:t>14.1</w:t>
      </w:r>
      <w:r>
        <w:rPr>
          <w:rFonts w:eastAsia="Times New Roman"/>
          <w:sz w:val="24"/>
          <w:szCs w:val="24"/>
        </w:rPr>
        <w:tab/>
        <w:t>The Supplier shall supply all the Goods and Related Services included in the Scope of Supplies in accordance with GCC Clause 12, and the delivery and completion requirements as per GCC Clause 13.</w:t>
      </w:r>
    </w:p>
    <w:p w:rsidR="002831A1" w:rsidRDefault="002831A1">
      <w:pPr>
        <w:spacing w:line="322" w:lineRule="exact"/>
        <w:rPr>
          <w:sz w:val="20"/>
          <w:szCs w:val="20"/>
        </w:rPr>
      </w:pPr>
    </w:p>
    <w:p w:rsidR="002831A1" w:rsidRDefault="00265660" w:rsidP="00F41E40">
      <w:pPr>
        <w:numPr>
          <w:ilvl w:val="0"/>
          <w:numId w:val="95"/>
        </w:numPr>
        <w:tabs>
          <w:tab w:val="left" w:pos="460"/>
        </w:tabs>
        <w:ind w:left="460" w:hanging="460"/>
        <w:rPr>
          <w:rFonts w:eastAsia="Times New Roman"/>
          <w:b/>
          <w:bCs/>
          <w:sz w:val="24"/>
          <w:szCs w:val="24"/>
        </w:rPr>
      </w:pPr>
      <w:r>
        <w:rPr>
          <w:rFonts w:eastAsia="Times New Roman"/>
          <w:b/>
          <w:bCs/>
          <w:sz w:val="24"/>
          <w:szCs w:val="24"/>
        </w:rPr>
        <w:t>Purchaser’s Responsibilities</w:t>
      </w:r>
    </w:p>
    <w:p w:rsidR="002831A1" w:rsidRDefault="002831A1">
      <w:pPr>
        <w:spacing w:line="127" w:lineRule="exact"/>
        <w:rPr>
          <w:sz w:val="20"/>
          <w:szCs w:val="20"/>
        </w:rPr>
      </w:pPr>
    </w:p>
    <w:p w:rsidR="002831A1" w:rsidRDefault="00265660">
      <w:pPr>
        <w:tabs>
          <w:tab w:val="left" w:pos="640"/>
        </w:tabs>
        <w:spacing w:line="238" w:lineRule="auto"/>
        <w:ind w:left="660" w:right="500" w:hanging="659"/>
        <w:jc w:val="both"/>
        <w:rPr>
          <w:sz w:val="20"/>
          <w:szCs w:val="20"/>
        </w:rPr>
      </w:pPr>
      <w:r>
        <w:rPr>
          <w:rFonts w:eastAsia="Times New Roman"/>
        </w:rPr>
        <w:t>15.1</w:t>
      </w:r>
      <w:r>
        <w:rPr>
          <w:sz w:val="20"/>
          <w:szCs w:val="20"/>
        </w:rPr>
        <w:tab/>
      </w:r>
      <w:r>
        <w:rPr>
          <w:rFonts w:eastAsia="Times New Roman"/>
          <w:sz w:val="24"/>
          <w:szCs w:val="24"/>
        </w:rPr>
        <w:t>Whenever the supply of Goods and Related Services requires that the Supplier obtain permits, approvals and/or import and other licenses or similar permissions from Bhutanese public authorities, the Purchaser shall, if so required by the Supplier, use its best efforts to assist the Supplier in complying with such requirements in a timely and expeditious manner, but without incurring any costs.</w:t>
      </w:r>
    </w:p>
    <w:p w:rsidR="002831A1" w:rsidRDefault="002831A1">
      <w:pPr>
        <w:spacing w:line="326" w:lineRule="exact"/>
        <w:rPr>
          <w:sz w:val="20"/>
          <w:szCs w:val="20"/>
        </w:rPr>
      </w:pPr>
    </w:p>
    <w:p w:rsidR="002831A1" w:rsidRDefault="00265660">
      <w:pPr>
        <w:tabs>
          <w:tab w:val="left" w:pos="440"/>
        </w:tabs>
        <w:rPr>
          <w:sz w:val="20"/>
          <w:szCs w:val="20"/>
        </w:rPr>
      </w:pPr>
      <w:r>
        <w:rPr>
          <w:rFonts w:eastAsia="Times New Roman"/>
          <w:b/>
          <w:bCs/>
          <w:sz w:val="24"/>
          <w:szCs w:val="24"/>
        </w:rPr>
        <w:t>16</w:t>
      </w:r>
      <w:r>
        <w:rPr>
          <w:rFonts w:eastAsia="Times New Roman"/>
          <w:b/>
          <w:bCs/>
          <w:sz w:val="24"/>
          <w:szCs w:val="24"/>
        </w:rPr>
        <w:tab/>
        <w:t>Contract Price</w:t>
      </w:r>
    </w:p>
    <w:p w:rsidR="002831A1" w:rsidRDefault="002831A1">
      <w:pPr>
        <w:spacing w:line="127" w:lineRule="exact"/>
        <w:rPr>
          <w:sz w:val="20"/>
          <w:szCs w:val="20"/>
        </w:rPr>
      </w:pPr>
    </w:p>
    <w:p w:rsidR="002831A1" w:rsidRDefault="00265660">
      <w:pPr>
        <w:tabs>
          <w:tab w:val="left" w:pos="640"/>
        </w:tabs>
        <w:spacing w:line="237" w:lineRule="auto"/>
        <w:ind w:left="660" w:right="500" w:hanging="659"/>
        <w:jc w:val="both"/>
        <w:rPr>
          <w:sz w:val="20"/>
          <w:szCs w:val="20"/>
        </w:rPr>
      </w:pPr>
      <w:r>
        <w:rPr>
          <w:rFonts w:eastAsia="Times New Roman"/>
        </w:rPr>
        <w:t>16.1</w:t>
      </w:r>
      <w:r>
        <w:rPr>
          <w:sz w:val="20"/>
          <w:szCs w:val="20"/>
        </w:rPr>
        <w:tab/>
      </w:r>
      <w:r>
        <w:rPr>
          <w:rFonts w:eastAsia="Times New Roman"/>
          <w:sz w:val="24"/>
          <w:szCs w:val="24"/>
        </w:rPr>
        <w:t>The Contract Price shall be as specified in the Contract Agreement subject to any additions and adjustments thereto or deductions therefrom as may be made pursuant to the Contract.</w:t>
      </w:r>
    </w:p>
    <w:p w:rsidR="002831A1" w:rsidRDefault="002831A1">
      <w:pPr>
        <w:spacing w:line="197" w:lineRule="exact"/>
        <w:rPr>
          <w:sz w:val="20"/>
          <w:szCs w:val="20"/>
        </w:rPr>
      </w:pPr>
    </w:p>
    <w:p w:rsidR="002831A1" w:rsidRDefault="00265660">
      <w:pPr>
        <w:tabs>
          <w:tab w:val="left" w:pos="640"/>
        </w:tabs>
        <w:rPr>
          <w:sz w:val="20"/>
          <w:szCs w:val="20"/>
        </w:rPr>
      </w:pPr>
      <w:r>
        <w:rPr>
          <w:rFonts w:eastAsia="Times New Roman"/>
        </w:rPr>
        <w:t>16.2</w:t>
      </w:r>
      <w:r>
        <w:rPr>
          <w:sz w:val="20"/>
          <w:szCs w:val="20"/>
        </w:rPr>
        <w:tab/>
      </w:r>
      <w:r>
        <w:rPr>
          <w:rFonts w:eastAsia="Times New Roman"/>
          <w:sz w:val="24"/>
          <w:szCs w:val="24"/>
        </w:rPr>
        <w:t>Prices charged by the Supplier for the Goods supplied and the Related Services</w:t>
      </w:r>
    </w:p>
    <w:p w:rsidR="002831A1" w:rsidRDefault="002831A1">
      <w:pPr>
        <w:spacing w:line="198" w:lineRule="exact"/>
        <w:rPr>
          <w:sz w:val="20"/>
          <w:szCs w:val="20"/>
        </w:rPr>
      </w:pPr>
    </w:p>
    <w:p w:rsidR="002831A1" w:rsidRDefault="002831A1">
      <w:pPr>
        <w:sectPr w:rsidR="002831A1">
          <w:pgSz w:w="12240" w:h="15840"/>
          <w:pgMar w:top="1440" w:right="1440" w:bottom="162" w:left="1440" w:header="0" w:footer="0" w:gutter="0"/>
          <w:cols w:space="720" w:equalWidth="0">
            <w:col w:w="9360"/>
          </w:cols>
        </w:sectPr>
      </w:pPr>
    </w:p>
    <w:p w:rsidR="002831A1" w:rsidRDefault="002831A1">
      <w:pPr>
        <w:spacing w:line="2" w:lineRule="exact"/>
        <w:rPr>
          <w:sz w:val="20"/>
          <w:szCs w:val="20"/>
        </w:rPr>
      </w:pPr>
      <w:bookmarkStart w:id="51" w:name="page51"/>
      <w:bookmarkEnd w:id="51"/>
    </w:p>
    <w:p w:rsidR="002831A1" w:rsidRDefault="00265660">
      <w:pPr>
        <w:spacing w:line="235" w:lineRule="auto"/>
        <w:ind w:left="1020" w:right="140"/>
        <w:rPr>
          <w:sz w:val="20"/>
          <w:szCs w:val="20"/>
        </w:rPr>
      </w:pPr>
      <w:r>
        <w:rPr>
          <w:rFonts w:eastAsia="Times New Roman"/>
          <w:sz w:val="24"/>
          <w:szCs w:val="24"/>
        </w:rPr>
        <w:t>performed under the Contract shall not vary from the prices quoted by the Supplier in its Bid, with the exception of any price adjustments authorized in the SCC.</w:t>
      </w:r>
    </w:p>
    <w:p w:rsidR="002831A1" w:rsidRDefault="002831A1">
      <w:pPr>
        <w:spacing w:line="324" w:lineRule="exact"/>
        <w:rPr>
          <w:sz w:val="20"/>
          <w:szCs w:val="20"/>
        </w:rPr>
      </w:pPr>
    </w:p>
    <w:p w:rsidR="002831A1" w:rsidRDefault="00265660">
      <w:pPr>
        <w:tabs>
          <w:tab w:val="left" w:pos="800"/>
        </w:tabs>
        <w:ind w:left="360"/>
        <w:rPr>
          <w:sz w:val="20"/>
          <w:szCs w:val="20"/>
        </w:rPr>
      </w:pPr>
      <w:r>
        <w:rPr>
          <w:rFonts w:eastAsia="Times New Roman"/>
          <w:b/>
          <w:bCs/>
          <w:sz w:val="24"/>
          <w:szCs w:val="24"/>
        </w:rPr>
        <w:t>17</w:t>
      </w:r>
      <w:r>
        <w:rPr>
          <w:rFonts w:eastAsia="Times New Roman"/>
          <w:b/>
          <w:bCs/>
          <w:sz w:val="24"/>
          <w:szCs w:val="24"/>
        </w:rPr>
        <w:tab/>
        <w:t>Terms of Payment</w:t>
      </w:r>
    </w:p>
    <w:p w:rsidR="002831A1" w:rsidRDefault="002831A1">
      <w:pPr>
        <w:spacing w:line="127" w:lineRule="exact"/>
        <w:rPr>
          <w:sz w:val="20"/>
          <w:szCs w:val="20"/>
        </w:rPr>
      </w:pPr>
    </w:p>
    <w:p w:rsidR="002831A1" w:rsidRDefault="00265660">
      <w:pPr>
        <w:tabs>
          <w:tab w:val="left" w:pos="1040"/>
        </w:tabs>
        <w:spacing w:line="234" w:lineRule="auto"/>
        <w:ind w:left="1060" w:right="160" w:hanging="707"/>
        <w:jc w:val="both"/>
        <w:rPr>
          <w:sz w:val="20"/>
          <w:szCs w:val="20"/>
        </w:rPr>
      </w:pPr>
      <w:r>
        <w:rPr>
          <w:rFonts w:eastAsia="Times New Roman"/>
          <w:sz w:val="24"/>
          <w:szCs w:val="24"/>
        </w:rPr>
        <w:t>17.1</w:t>
      </w:r>
      <w:r>
        <w:rPr>
          <w:rFonts w:eastAsia="Times New Roman"/>
          <w:sz w:val="24"/>
          <w:szCs w:val="24"/>
        </w:rPr>
        <w:tab/>
        <w:t>The Contract Price, including any Advance Payments, if applicable, shall be paid as specified in the SCC.</w:t>
      </w:r>
    </w:p>
    <w:p w:rsidR="002831A1" w:rsidRDefault="002831A1">
      <w:pPr>
        <w:spacing w:line="200" w:lineRule="exact"/>
        <w:rPr>
          <w:sz w:val="20"/>
          <w:szCs w:val="20"/>
        </w:rPr>
      </w:pPr>
    </w:p>
    <w:p w:rsidR="002831A1" w:rsidRDefault="002831A1">
      <w:pPr>
        <w:spacing w:line="330" w:lineRule="exact"/>
        <w:rPr>
          <w:sz w:val="20"/>
          <w:szCs w:val="20"/>
        </w:rPr>
      </w:pPr>
    </w:p>
    <w:p w:rsidR="002831A1" w:rsidRDefault="00265660">
      <w:pPr>
        <w:tabs>
          <w:tab w:val="left" w:pos="1000"/>
        </w:tabs>
        <w:spacing w:line="237" w:lineRule="auto"/>
        <w:ind w:left="1020" w:right="140" w:hanging="659"/>
        <w:jc w:val="both"/>
        <w:rPr>
          <w:sz w:val="20"/>
          <w:szCs w:val="20"/>
        </w:rPr>
      </w:pPr>
      <w:r>
        <w:rPr>
          <w:rFonts w:eastAsia="Times New Roman"/>
          <w:sz w:val="24"/>
          <w:szCs w:val="24"/>
        </w:rPr>
        <w:t>17.2</w:t>
      </w:r>
      <w:r>
        <w:rPr>
          <w:sz w:val="20"/>
          <w:szCs w:val="20"/>
        </w:rPr>
        <w:tab/>
      </w:r>
      <w:r>
        <w:rPr>
          <w:rFonts w:eastAsia="Times New Roman"/>
          <w:sz w:val="24"/>
          <w:szCs w:val="24"/>
        </w:rPr>
        <w:t>The Supplier’s request for payment shall be made to the Purchaser in writing, accompanied by invoices describing, as appropriate, the Goods delivered and Related Services performed, and by the documents submitted pursuant to GCC Clause 13 and upon fulfillment of all the obligations stipulated in the Contract.</w:t>
      </w:r>
    </w:p>
    <w:p w:rsidR="002831A1" w:rsidRDefault="002831A1">
      <w:pPr>
        <w:spacing w:line="216" w:lineRule="exact"/>
        <w:rPr>
          <w:sz w:val="20"/>
          <w:szCs w:val="20"/>
        </w:rPr>
      </w:pPr>
    </w:p>
    <w:p w:rsidR="002831A1" w:rsidRDefault="00265660">
      <w:pPr>
        <w:tabs>
          <w:tab w:val="left" w:pos="1000"/>
        </w:tabs>
        <w:spacing w:line="237" w:lineRule="auto"/>
        <w:ind w:left="1020" w:right="140" w:hanging="657"/>
        <w:jc w:val="both"/>
        <w:rPr>
          <w:sz w:val="20"/>
          <w:szCs w:val="20"/>
        </w:rPr>
      </w:pPr>
      <w:r>
        <w:rPr>
          <w:rFonts w:eastAsia="Times New Roman"/>
          <w:sz w:val="24"/>
          <w:szCs w:val="24"/>
        </w:rPr>
        <w:t>17.3</w:t>
      </w:r>
      <w:r>
        <w:rPr>
          <w:rFonts w:eastAsia="Times New Roman"/>
          <w:sz w:val="24"/>
          <w:szCs w:val="24"/>
        </w:rPr>
        <w:tab/>
        <w:t>Payments shall be made promptly by the Purchaser, no later than thirty (30) days after the submission of verified invoice or request for payment by the Supplier, and the Purchaser has accepted it.</w:t>
      </w:r>
    </w:p>
    <w:p w:rsidR="002831A1" w:rsidRDefault="002831A1">
      <w:pPr>
        <w:spacing w:line="210" w:lineRule="exact"/>
        <w:rPr>
          <w:sz w:val="20"/>
          <w:szCs w:val="20"/>
        </w:rPr>
      </w:pPr>
    </w:p>
    <w:p w:rsidR="002831A1" w:rsidRDefault="00265660">
      <w:pPr>
        <w:tabs>
          <w:tab w:val="left" w:pos="1000"/>
        </w:tabs>
        <w:spacing w:line="235" w:lineRule="auto"/>
        <w:ind w:left="1020" w:right="140" w:hanging="657"/>
        <w:jc w:val="both"/>
        <w:rPr>
          <w:sz w:val="20"/>
          <w:szCs w:val="20"/>
        </w:rPr>
      </w:pPr>
      <w:r>
        <w:rPr>
          <w:rFonts w:eastAsia="Times New Roman"/>
          <w:sz w:val="24"/>
          <w:szCs w:val="24"/>
        </w:rPr>
        <w:t>17.4</w:t>
      </w:r>
      <w:r>
        <w:rPr>
          <w:rFonts w:eastAsia="Times New Roman"/>
          <w:sz w:val="24"/>
          <w:szCs w:val="24"/>
        </w:rPr>
        <w:tab/>
        <w:t>The currencies in which payments shall be made to the Supplier under this Contract shall be those in which the Bid Price is expressed.</w:t>
      </w:r>
    </w:p>
    <w:p w:rsidR="002831A1" w:rsidRDefault="002831A1">
      <w:pPr>
        <w:spacing w:line="211" w:lineRule="exact"/>
        <w:rPr>
          <w:sz w:val="20"/>
          <w:szCs w:val="20"/>
        </w:rPr>
      </w:pPr>
    </w:p>
    <w:p w:rsidR="002831A1" w:rsidRDefault="00265660">
      <w:pPr>
        <w:tabs>
          <w:tab w:val="left" w:pos="1000"/>
        </w:tabs>
        <w:spacing w:line="238" w:lineRule="auto"/>
        <w:ind w:left="1020" w:right="140" w:hanging="657"/>
        <w:jc w:val="both"/>
        <w:rPr>
          <w:sz w:val="20"/>
          <w:szCs w:val="20"/>
        </w:rPr>
      </w:pPr>
      <w:r>
        <w:rPr>
          <w:rFonts w:eastAsia="Times New Roman"/>
          <w:sz w:val="24"/>
          <w:szCs w:val="24"/>
        </w:rPr>
        <w:t>17.5</w:t>
      </w:r>
      <w:r>
        <w:rPr>
          <w:rFonts w:eastAsia="Times New Roman"/>
          <w:sz w:val="24"/>
          <w:szCs w:val="24"/>
        </w:rPr>
        <w:tab/>
        <w:t>In the event that the Purchaser fails to pay the Supplier any payment by its due date or within the period set forth in the SCC</w:t>
      </w:r>
      <w:r>
        <w:rPr>
          <w:rFonts w:eastAsia="Times New Roman"/>
          <w:b/>
          <w:bCs/>
          <w:sz w:val="24"/>
          <w:szCs w:val="24"/>
        </w:rPr>
        <w:t>,</w:t>
      </w:r>
      <w:r>
        <w:rPr>
          <w:rFonts w:eastAsia="Times New Roman"/>
          <w:sz w:val="24"/>
          <w:szCs w:val="24"/>
        </w:rPr>
        <w:t xml:space="preserve"> the Purchaser shall pay to the Supplier interest on the amount of such delayed payment at the rate shown in the SCC, for the period of delay until payment has been made in full, whether before or after judgment or arbitrage award.</w:t>
      </w:r>
    </w:p>
    <w:p w:rsidR="002831A1" w:rsidRDefault="002831A1">
      <w:pPr>
        <w:spacing w:line="324" w:lineRule="exact"/>
        <w:rPr>
          <w:sz w:val="20"/>
          <w:szCs w:val="20"/>
        </w:rPr>
      </w:pPr>
    </w:p>
    <w:p w:rsidR="002831A1" w:rsidRDefault="00265660">
      <w:pPr>
        <w:ind w:left="360"/>
        <w:rPr>
          <w:sz w:val="20"/>
          <w:szCs w:val="20"/>
        </w:rPr>
      </w:pPr>
      <w:r>
        <w:rPr>
          <w:rFonts w:eastAsia="Times New Roman"/>
          <w:b/>
          <w:bCs/>
          <w:sz w:val="24"/>
          <w:szCs w:val="24"/>
        </w:rPr>
        <w:t>18  Taxes and Duties</w:t>
      </w:r>
    </w:p>
    <w:p w:rsidR="002831A1" w:rsidRDefault="002831A1">
      <w:pPr>
        <w:spacing w:line="127" w:lineRule="exact"/>
        <w:rPr>
          <w:sz w:val="20"/>
          <w:szCs w:val="20"/>
        </w:rPr>
      </w:pPr>
    </w:p>
    <w:p w:rsidR="002831A1" w:rsidRDefault="00265660">
      <w:pPr>
        <w:tabs>
          <w:tab w:val="left" w:pos="960"/>
        </w:tabs>
        <w:spacing w:line="237" w:lineRule="auto"/>
        <w:ind w:left="980" w:right="160" w:hanging="592"/>
        <w:jc w:val="both"/>
        <w:rPr>
          <w:sz w:val="20"/>
          <w:szCs w:val="20"/>
        </w:rPr>
      </w:pPr>
      <w:r>
        <w:rPr>
          <w:rFonts w:eastAsia="Times New Roman"/>
          <w:sz w:val="24"/>
          <w:szCs w:val="24"/>
        </w:rPr>
        <w:t>18.1</w:t>
      </w:r>
      <w:r>
        <w:rPr>
          <w:rFonts w:eastAsia="Times New Roman"/>
          <w:sz w:val="24"/>
          <w:szCs w:val="24"/>
        </w:rPr>
        <w:tab/>
        <w:t>For Goods manufactured outside Bhutan the Supplier shall bear and pay all applicable taxes, stamp duties, licence fees and other similar levies imposed outside Bhutan.</w:t>
      </w:r>
    </w:p>
    <w:p w:rsidR="002831A1" w:rsidRDefault="002831A1">
      <w:pPr>
        <w:spacing w:line="212" w:lineRule="exact"/>
        <w:rPr>
          <w:sz w:val="20"/>
          <w:szCs w:val="20"/>
        </w:rPr>
      </w:pPr>
    </w:p>
    <w:p w:rsidR="002831A1" w:rsidRDefault="00265660">
      <w:pPr>
        <w:tabs>
          <w:tab w:val="left" w:pos="960"/>
        </w:tabs>
        <w:spacing w:line="237" w:lineRule="auto"/>
        <w:ind w:left="980" w:right="140" w:hanging="592"/>
        <w:jc w:val="both"/>
        <w:rPr>
          <w:sz w:val="20"/>
          <w:szCs w:val="20"/>
        </w:rPr>
      </w:pPr>
      <w:r>
        <w:rPr>
          <w:rFonts w:eastAsia="Times New Roman"/>
          <w:sz w:val="24"/>
          <w:szCs w:val="24"/>
        </w:rPr>
        <w:t>18.2</w:t>
      </w:r>
      <w:r>
        <w:rPr>
          <w:rFonts w:eastAsia="Times New Roman"/>
          <w:sz w:val="24"/>
          <w:szCs w:val="24"/>
        </w:rPr>
        <w:tab/>
        <w:t>For Goods manufactured within Bhutan the Supplier shall bear and promptly pay all applicable taxes, duties, licence fees and other similar levies incurred until delivery of the contracted Goods to the Purchaser.</w:t>
      </w:r>
    </w:p>
    <w:p w:rsidR="002831A1" w:rsidRDefault="002831A1">
      <w:pPr>
        <w:spacing w:line="210" w:lineRule="exact"/>
        <w:rPr>
          <w:sz w:val="20"/>
          <w:szCs w:val="20"/>
        </w:rPr>
      </w:pPr>
    </w:p>
    <w:p w:rsidR="002831A1" w:rsidRDefault="00265660">
      <w:pPr>
        <w:tabs>
          <w:tab w:val="left" w:pos="960"/>
        </w:tabs>
        <w:spacing w:line="237" w:lineRule="auto"/>
        <w:ind w:left="980" w:right="160" w:hanging="592"/>
        <w:jc w:val="both"/>
        <w:rPr>
          <w:sz w:val="20"/>
          <w:szCs w:val="20"/>
        </w:rPr>
      </w:pPr>
      <w:r>
        <w:rPr>
          <w:rFonts w:eastAsia="Times New Roman"/>
          <w:sz w:val="24"/>
          <w:szCs w:val="24"/>
        </w:rPr>
        <w:t>18.3</w:t>
      </w:r>
      <w:r>
        <w:rPr>
          <w:rFonts w:eastAsia="Times New Roman"/>
          <w:sz w:val="24"/>
          <w:szCs w:val="24"/>
        </w:rPr>
        <w:tab/>
        <w:t>If any tax exemptions, reductions, allowances or privileges may be available to the Supplier in Bhutan the Purchaser shall use its best efforts to enable the Supplier to benefit from any such tax savings to the maximum allowable extent.</w:t>
      </w:r>
    </w:p>
    <w:p w:rsidR="002831A1" w:rsidRDefault="002831A1">
      <w:pPr>
        <w:spacing w:line="323" w:lineRule="exact"/>
        <w:rPr>
          <w:sz w:val="20"/>
          <w:szCs w:val="20"/>
        </w:rPr>
      </w:pPr>
    </w:p>
    <w:p w:rsidR="002831A1" w:rsidRDefault="00265660">
      <w:pPr>
        <w:ind w:left="360"/>
        <w:rPr>
          <w:sz w:val="20"/>
          <w:szCs w:val="20"/>
        </w:rPr>
      </w:pPr>
      <w:r>
        <w:rPr>
          <w:rFonts w:eastAsia="Times New Roman"/>
          <w:b/>
          <w:bCs/>
          <w:sz w:val="24"/>
          <w:szCs w:val="24"/>
        </w:rPr>
        <w:t>19  Performance Security</w:t>
      </w:r>
    </w:p>
    <w:p w:rsidR="002831A1" w:rsidRDefault="002831A1">
      <w:pPr>
        <w:spacing w:line="127" w:lineRule="exact"/>
        <w:rPr>
          <w:sz w:val="20"/>
          <w:szCs w:val="20"/>
        </w:rPr>
      </w:pPr>
    </w:p>
    <w:p w:rsidR="002831A1" w:rsidRDefault="00265660">
      <w:pPr>
        <w:tabs>
          <w:tab w:val="left" w:pos="960"/>
        </w:tabs>
        <w:spacing w:line="237" w:lineRule="auto"/>
        <w:ind w:left="980" w:right="140" w:hanging="592"/>
        <w:jc w:val="both"/>
        <w:rPr>
          <w:sz w:val="20"/>
          <w:szCs w:val="20"/>
        </w:rPr>
      </w:pPr>
      <w:r>
        <w:rPr>
          <w:rFonts w:eastAsia="Times New Roman"/>
          <w:sz w:val="24"/>
          <w:szCs w:val="24"/>
        </w:rPr>
        <w:t>19.1</w:t>
      </w:r>
      <w:r>
        <w:rPr>
          <w:rFonts w:eastAsia="Times New Roman"/>
          <w:sz w:val="24"/>
          <w:szCs w:val="24"/>
        </w:rPr>
        <w:tab/>
        <w:t>The Supplier shall, within fifteen (15) working days of the notification of contract award, provide a Performance Security for the due performance of the Contract in the amount and currency specified in the SCC.</w:t>
      </w:r>
    </w:p>
    <w:p w:rsidR="002831A1" w:rsidRDefault="002831A1">
      <w:pPr>
        <w:spacing w:line="212" w:lineRule="exact"/>
        <w:rPr>
          <w:sz w:val="20"/>
          <w:szCs w:val="20"/>
        </w:rPr>
      </w:pPr>
    </w:p>
    <w:p w:rsidR="002831A1" w:rsidRDefault="00265660">
      <w:pPr>
        <w:tabs>
          <w:tab w:val="left" w:pos="960"/>
        </w:tabs>
        <w:spacing w:line="234" w:lineRule="auto"/>
        <w:ind w:left="980" w:right="140" w:hanging="592"/>
        <w:jc w:val="both"/>
        <w:rPr>
          <w:sz w:val="20"/>
          <w:szCs w:val="20"/>
        </w:rPr>
      </w:pPr>
      <w:r>
        <w:rPr>
          <w:rFonts w:eastAsia="Times New Roman"/>
          <w:sz w:val="24"/>
          <w:szCs w:val="24"/>
        </w:rPr>
        <w:t>19.2</w:t>
      </w:r>
      <w:r>
        <w:rPr>
          <w:rFonts w:eastAsia="Times New Roman"/>
          <w:sz w:val="24"/>
          <w:szCs w:val="24"/>
        </w:rPr>
        <w:tab/>
        <w:t>The proceeds of the Performance Security shall be payable to the Purchaser as compensation for any loss resulting from the Supplier’s failure to complete its</w:t>
      </w:r>
    </w:p>
    <w:p w:rsidR="002831A1" w:rsidRDefault="002831A1">
      <w:pPr>
        <w:sectPr w:rsidR="002831A1">
          <w:pgSz w:w="12240" w:h="15840"/>
          <w:pgMar w:top="1440" w:right="1440" w:bottom="162" w:left="1440" w:header="0" w:footer="0" w:gutter="0"/>
          <w:cols w:space="720" w:equalWidth="0">
            <w:col w:w="9360"/>
          </w:cols>
        </w:sectPr>
      </w:pPr>
    </w:p>
    <w:p w:rsidR="002831A1" w:rsidRDefault="002831A1">
      <w:pPr>
        <w:spacing w:line="200" w:lineRule="exact"/>
        <w:rPr>
          <w:sz w:val="20"/>
          <w:szCs w:val="20"/>
        </w:rPr>
      </w:pPr>
    </w:p>
    <w:p w:rsidR="002831A1" w:rsidRDefault="002831A1">
      <w:pPr>
        <w:spacing w:line="235" w:lineRule="exact"/>
        <w:rPr>
          <w:sz w:val="20"/>
          <w:szCs w:val="20"/>
        </w:rPr>
      </w:pPr>
    </w:p>
    <w:p w:rsidR="002831A1" w:rsidRDefault="002831A1">
      <w:pPr>
        <w:sectPr w:rsidR="002831A1">
          <w:type w:val="continuous"/>
          <w:pgSz w:w="12240" w:h="15840"/>
          <w:pgMar w:top="1440" w:right="1440" w:bottom="162" w:left="1440" w:header="0" w:footer="0" w:gutter="0"/>
          <w:cols w:space="720" w:equalWidth="0">
            <w:col w:w="9360"/>
          </w:cols>
        </w:sectPr>
      </w:pPr>
    </w:p>
    <w:p w:rsidR="002831A1" w:rsidRDefault="00265660">
      <w:pPr>
        <w:ind w:left="620"/>
        <w:rPr>
          <w:sz w:val="20"/>
          <w:szCs w:val="20"/>
        </w:rPr>
      </w:pPr>
      <w:bookmarkStart w:id="52" w:name="page52"/>
      <w:bookmarkEnd w:id="52"/>
      <w:proofErr w:type="gramStart"/>
      <w:r>
        <w:rPr>
          <w:rFonts w:eastAsia="Times New Roman"/>
          <w:sz w:val="24"/>
          <w:szCs w:val="24"/>
        </w:rPr>
        <w:lastRenderedPageBreak/>
        <w:t>obligations</w:t>
      </w:r>
      <w:proofErr w:type="gramEnd"/>
      <w:r>
        <w:rPr>
          <w:rFonts w:eastAsia="Times New Roman"/>
          <w:sz w:val="24"/>
          <w:szCs w:val="24"/>
        </w:rPr>
        <w:t xml:space="preserve"> under the Contract.</w:t>
      </w:r>
    </w:p>
    <w:p w:rsidR="002831A1" w:rsidRDefault="002831A1">
      <w:pPr>
        <w:spacing w:line="209" w:lineRule="exact"/>
        <w:rPr>
          <w:sz w:val="20"/>
          <w:szCs w:val="20"/>
        </w:rPr>
      </w:pPr>
    </w:p>
    <w:p w:rsidR="002831A1" w:rsidRDefault="00265660">
      <w:pPr>
        <w:tabs>
          <w:tab w:val="left" w:pos="600"/>
        </w:tabs>
        <w:spacing w:line="238" w:lineRule="auto"/>
        <w:ind w:left="620" w:right="500" w:hanging="592"/>
        <w:jc w:val="both"/>
        <w:rPr>
          <w:sz w:val="20"/>
          <w:szCs w:val="20"/>
        </w:rPr>
      </w:pPr>
      <w:r>
        <w:rPr>
          <w:rFonts w:eastAsia="Times New Roman"/>
          <w:sz w:val="24"/>
          <w:szCs w:val="24"/>
        </w:rPr>
        <w:t>19.3</w:t>
      </w:r>
      <w:r>
        <w:rPr>
          <w:rFonts w:eastAsia="Times New Roman"/>
          <w:sz w:val="24"/>
          <w:szCs w:val="24"/>
        </w:rPr>
        <w:tab/>
        <w:t>The Performance Security shall be denominated in the currency(ies) of the Contract, or in a freely convertible currency acceptable to the Purchaser, shall be valid until the successful completion of the Supplier’s performance obligations under the Contract, including any warranty obligations, and shall be in one of the forms stipulated by the Purchaser in the SCC.</w:t>
      </w:r>
    </w:p>
    <w:p w:rsidR="002831A1" w:rsidRDefault="002831A1">
      <w:pPr>
        <w:spacing w:line="213" w:lineRule="exact"/>
        <w:rPr>
          <w:sz w:val="20"/>
          <w:szCs w:val="20"/>
        </w:rPr>
      </w:pPr>
    </w:p>
    <w:p w:rsidR="002831A1" w:rsidRDefault="00265660">
      <w:pPr>
        <w:tabs>
          <w:tab w:val="left" w:pos="600"/>
        </w:tabs>
        <w:spacing w:line="237" w:lineRule="auto"/>
        <w:ind w:left="620" w:right="500" w:hanging="592"/>
        <w:jc w:val="both"/>
        <w:rPr>
          <w:sz w:val="20"/>
          <w:szCs w:val="20"/>
        </w:rPr>
      </w:pPr>
      <w:r>
        <w:rPr>
          <w:rFonts w:eastAsia="Times New Roman"/>
          <w:sz w:val="24"/>
          <w:szCs w:val="24"/>
        </w:rPr>
        <w:t>19.4</w:t>
      </w:r>
      <w:r>
        <w:rPr>
          <w:rFonts w:eastAsia="Times New Roman"/>
          <w:sz w:val="24"/>
          <w:szCs w:val="24"/>
        </w:rPr>
        <w:tab/>
        <w:t>The Performance Security shall be discharged by the Purchaser and returned to the Supplier not later than thirty (30) days following the date of completion of the Supplier’s performance obligations under the Contract, including any warranty obligations, unless specified otherwise in the SCC,.</w:t>
      </w:r>
    </w:p>
    <w:p w:rsidR="002831A1" w:rsidRDefault="002831A1">
      <w:pPr>
        <w:spacing w:line="326" w:lineRule="exact"/>
        <w:rPr>
          <w:sz w:val="20"/>
          <w:szCs w:val="20"/>
        </w:rPr>
      </w:pPr>
    </w:p>
    <w:p w:rsidR="002831A1" w:rsidRDefault="00265660">
      <w:pPr>
        <w:rPr>
          <w:sz w:val="20"/>
          <w:szCs w:val="20"/>
        </w:rPr>
      </w:pPr>
      <w:r>
        <w:rPr>
          <w:rFonts w:eastAsia="Times New Roman"/>
          <w:b/>
          <w:bCs/>
          <w:sz w:val="24"/>
          <w:szCs w:val="24"/>
        </w:rPr>
        <w:t>20  Copyright</w:t>
      </w:r>
    </w:p>
    <w:p w:rsidR="002831A1" w:rsidRDefault="002831A1">
      <w:pPr>
        <w:spacing w:line="128" w:lineRule="exact"/>
        <w:rPr>
          <w:sz w:val="20"/>
          <w:szCs w:val="20"/>
        </w:rPr>
      </w:pPr>
    </w:p>
    <w:p w:rsidR="002831A1" w:rsidRDefault="00265660">
      <w:pPr>
        <w:tabs>
          <w:tab w:val="left" w:pos="600"/>
        </w:tabs>
        <w:spacing w:line="238" w:lineRule="auto"/>
        <w:ind w:left="620" w:right="500" w:hanging="592"/>
        <w:jc w:val="both"/>
        <w:rPr>
          <w:sz w:val="20"/>
          <w:szCs w:val="20"/>
        </w:rPr>
      </w:pPr>
      <w:r>
        <w:rPr>
          <w:rFonts w:eastAsia="Times New Roman"/>
          <w:sz w:val="24"/>
          <w:szCs w:val="24"/>
        </w:rPr>
        <w:t>20.1</w:t>
      </w:r>
      <w:r>
        <w:rPr>
          <w:rFonts w:eastAsia="Times New Roman"/>
          <w:sz w:val="24"/>
          <w:szCs w:val="24"/>
        </w:rPr>
        <w:tab/>
        <w:t>The copyright in all drawings, documents and other materials containing data and information furnished to the Purchaser by the Supplier shall remain vested in the Supplier, or, if they are furnished to the Purchaser directly or through the Supplier by any third party, including suppliers of materials, the copyright in such materials shall remain vested in such third party.</w:t>
      </w:r>
    </w:p>
    <w:p w:rsidR="002831A1" w:rsidRDefault="002831A1">
      <w:pPr>
        <w:spacing w:line="323" w:lineRule="exact"/>
        <w:rPr>
          <w:sz w:val="20"/>
          <w:szCs w:val="20"/>
        </w:rPr>
      </w:pPr>
    </w:p>
    <w:p w:rsidR="002831A1" w:rsidRDefault="00265660">
      <w:pPr>
        <w:rPr>
          <w:sz w:val="20"/>
          <w:szCs w:val="20"/>
        </w:rPr>
      </w:pPr>
      <w:r>
        <w:rPr>
          <w:rFonts w:eastAsia="Times New Roman"/>
          <w:b/>
          <w:bCs/>
          <w:sz w:val="24"/>
          <w:szCs w:val="24"/>
        </w:rPr>
        <w:t>21  Confidential Information</w:t>
      </w:r>
    </w:p>
    <w:p w:rsidR="002831A1" w:rsidRDefault="002831A1">
      <w:pPr>
        <w:spacing w:line="127" w:lineRule="exact"/>
        <w:rPr>
          <w:sz w:val="20"/>
          <w:szCs w:val="20"/>
        </w:rPr>
      </w:pPr>
    </w:p>
    <w:p w:rsidR="002831A1" w:rsidRDefault="00265660">
      <w:pPr>
        <w:tabs>
          <w:tab w:val="left" w:pos="600"/>
        </w:tabs>
        <w:spacing w:line="238" w:lineRule="auto"/>
        <w:ind w:left="620" w:right="500" w:hanging="611"/>
        <w:jc w:val="both"/>
        <w:rPr>
          <w:sz w:val="20"/>
          <w:szCs w:val="20"/>
        </w:rPr>
      </w:pPr>
      <w:r>
        <w:rPr>
          <w:rFonts w:eastAsia="Times New Roman"/>
          <w:sz w:val="24"/>
          <w:szCs w:val="24"/>
        </w:rPr>
        <w:t>21.1</w:t>
      </w:r>
      <w:r>
        <w:rPr>
          <w:rFonts w:eastAsia="Times New Roman"/>
          <w:sz w:val="24"/>
          <w:szCs w:val="24"/>
        </w:rPr>
        <w:tab/>
        <w:t>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Subcontractor(s) such documents, data and other information as it receives from the Purchaser to the extent required for the Subcontractor(s) to perform its/their work under the Contract, in which event the Supplier shall obtain from such Subcontractor(s) an undertaking of confidentiality similar to that imposed on the Supplier under GCC Clause 21.</w:t>
      </w:r>
    </w:p>
    <w:p w:rsidR="002831A1" w:rsidRDefault="002831A1">
      <w:pPr>
        <w:spacing w:line="200" w:lineRule="exact"/>
        <w:rPr>
          <w:sz w:val="20"/>
          <w:szCs w:val="20"/>
        </w:rPr>
      </w:pPr>
    </w:p>
    <w:p w:rsidR="002831A1" w:rsidRDefault="002831A1">
      <w:pPr>
        <w:spacing w:line="340" w:lineRule="exact"/>
        <w:rPr>
          <w:sz w:val="20"/>
          <w:szCs w:val="20"/>
        </w:rPr>
      </w:pPr>
    </w:p>
    <w:p w:rsidR="002831A1" w:rsidRDefault="00265660">
      <w:pPr>
        <w:tabs>
          <w:tab w:val="left" w:pos="680"/>
        </w:tabs>
        <w:spacing w:line="237" w:lineRule="auto"/>
        <w:ind w:left="700" w:right="500" w:hanging="707"/>
        <w:jc w:val="both"/>
        <w:rPr>
          <w:sz w:val="20"/>
          <w:szCs w:val="20"/>
        </w:rPr>
      </w:pPr>
      <w:r>
        <w:rPr>
          <w:rFonts w:eastAsia="Times New Roman"/>
          <w:sz w:val="24"/>
          <w:szCs w:val="24"/>
        </w:rPr>
        <w:t>21.2</w:t>
      </w:r>
      <w:r>
        <w:rPr>
          <w:rFonts w:eastAsia="Times New Roman"/>
          <w:sz w:val="24"/>
          <w:szCs w:val="24"/>
        </w:rPr>
        <w:tab/>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design, procurement or other work and services required for the performance of the Contract.</w:t>
      </w:r>
    </w:p>
    <w:p w:rsidR="002831A1" w:rsidRDefault="002831A1">
      <w:pPr>
        <w:spacing w:line="200" w:lineRule="exact"/>
        <w:rPr>
          <w:sz w:val="20"/>
          <w:szCs w:val="20"/>
        </w:rPr>
      </w:pPr>
    </w:p>
    <w:p w:rsidR="002831A1" w:rsidRDefault="002831A1">
      <w:pPr>
        <w:spacing w:line="334" w:lineRule="exact"/>
        <w:rPr>
          <w:sz w:val="20"/>
          <w:szCs w:val="20"/>
        </w:rPr>
      </w:pPr>
    </w:p>
    <w:p w:rsidR="002831A1" w:rsidRDefault="00265660">
      <w:pPr>
        <w:tabs>
          <w:tab w:val="left" w:pos="680"/>
        </w:tabs>
        <w:spacing w:line="234" w:lineRule="auto"/>
        <w:ind w:left="700" w:right="500" w:hanging="707"/>
        <w:jc w:val="both"/>
        <w:rPr>
          <w:sz w:val="20"/>
          <w:szCs w:val="20"/>
        </w:rPr>
      </w:pPr>
      <w:r>
        <w:rPr>
          <w:rFonts w:eastAsia="Times New Roman"/>
          <w:sz w:val="24"/>
          <w:szCs w:val="24"/>
        </w:rPr>
        <w:t>21.3</w:t>
      </w:r>
      <w:r>
        <w:rPr>
          <w:rFonts w:eastAsia="Times New Roman"/>
          <w:sz w:val="24"/>
          <w:szCs w:val="24"/>
        </w:rPr>
        <w:tab/>
        <w:t>The obligation of a party under GCC Sub-Clauses 21.1 and 21.2 above, however, shall not apply to information that:</w:t>
      </w:r>
    </w:p>
    <w:p w:rsidR="002831A1" w:rsidRDefault="002831A1">
      <w:pPr>
        <w:spacing w:line="134" w:lineRule="exact"/>
        <w:rPr>
          <w:sz w:val="20"/>
          <w:szCs w:val="20"/>
        </w:rPr>
      </w:pPr>
    </w:p>
    <w:p w:rsidR="002831A1" w:rsidRDefault="00265660" w:rsidP="00F41E40">
      <w:pPr>
        <w:numPr>
          <w:ilvl w:val="0"/>
          <w:numId w:val="96"/>
        </w:numPr>
        <w:tabs>
          <w:tab w:val="left" w:pos="1440"/>
        </w:tabs>
        <w:spacing w:line="234" w:lineRule="auto"/>
        <w:ind w:left="1440" w:right="520" w:hanging="780"/>
        <w:rPr>
          <w:rFonts w:eastAsia="Times New Roman"/>
          <w:sz w:val="24"/>
          <w:szCs w:val="24"/>
        </w:rPr>
      </w:pPr>
      <w:r>
        <w:rPr>
          <w:rFonts w:eastAsia="Times New Roman"/>
          <w:sz w:val="24"/>
          <w:szCs w:val="24"/>
        </w:rPr>
        <w:t>the Purchaser or Supplier needs to share with the RGoB or other institutions participating in the financing of the Contract;</w:t>
      </w:r>
    </w:p>
    <w:p w:rsidR="002831A1" w:rsidRDefault="002831A1">
      <w:pPr>
        <w:spacing w:line="121" w:lineRule="exact"/>
        <w:rPr>
          <w:rFonts w:eastAsia="Times New Roman"/>
          <w:sz w:val="24"/>
          <w:szCs w:val="24"/>
        </w:rPr>
      </w:pPr>
    </w:p>
    <w:p w:rsidR="002831A1" w:rsidRDefault="00265660" w:rsidP="00F41E40">
      <w:pPr>
        <w:numPr>
          <w:ilvl w:val="1"/>
          <w:numId w:val="96"/>
        </w:numPr>
        <w:tabs>
          <w:tab w:val="left" w:pos="1420"/>
        </w:tabs>
        <w:ind w:left="1420" w:hanging="716"/>
        <w:rPr>
          <w:rFonts w:eastAsia="Times New Roman"/>
          <w:sz w:val="24"/>
          <w:szCs w:val="24"/>
        </w:rPr>
      </w:pPr>
      <w:r>
        <w:rPr>
          <w:rFonts w:eastAsia="Times New Roman"/>
          <w:sz w:val="24"/>
          <w:szCs w:val="24"/>
        </w:rPr>
        <w:t>now or hereafter enters the public domain through no fault of that party;</w:t>
      </w:r>
    </w:p>
    <w:p w:rsidR="002831A1" w:rsidRDefault="002831A1">
      <w:pPr>
        <w:sectPr w:rsidR="002831A1">
          <w:pgSz w:w="12240" w:h="15840"/>
          <w:pgMar w:top="1432" w:right="1440" w:bottom="162" w:left="1440" w:header="0" w:footer="0" w:gutter="0"/>
          <w:cols w:space="720" w:equalWidth="0">
            <w:col w:w="9360"/>
          </w:cols>
        </w:sectPr>
      </w:pPr>
    </w:p>
    <w:p w:rsidR="002831A1" w:rsidRDefault="002831A1">
      <w:pPr>
        <w:spacing w:line="366" w:lineRule="exact"/>
        <w:rPr>
          <w:sz w:val="20"/>
          <w:szCs w:val="20"/>
        </w:rPr>
      </w:pPr>
    </w:p>
    <w:p w:rsidR="002831A1" w:rsidRDefault="002831A1">
      <w:pPr>
        <w:sectPr w:rsidR="002831A1">
          <w:type w:val="continuous"/>
          <w:pgSz w:w="12240" w:h="15840"/>
          <w:pgMar w:top="1432" w:right="1440" w:bottom="162" w:left="1440" w:header="0" w:footer="0" w:gutter="0"/>
          <w:cols w:space="720" w:equalWidth="0">
            <w:col w:w="9360"/>
          </w:cols>
        </w:sectPr>
      </w:pPr>
    </w:p>
    <w:p w:rsidR="002831A1" w:rsidRDefault="002831A1">
      <w:pPr>
        <w:spacing w:line="123" w:lineRule="exact"/>
        <w:rPr>
          <w:sz w:val="20"/>
          <w:szCs w:val="20"/>
        </w:rPr>
      </w:pPr>
      <w:bookmarkStart w:id="53" w:name="page53"/>
      <w:bookmarkEnd w:id="53"/>
    </w:p>
    <w:p w:rsidR="002831A1" w:rsidRDefault="00265660" w:rsidP="00F41E40">
      <w:pPr>
        <w:numPr>
          <w:ilvl w:val="0"/>
          <w:numId w:val="97"/>
        </w:numPr>
        <w:tabs>
          <w:tab w:val="left" w:pos="1800"/>
        </w:tabs>
        <w:spacing w:line="236" w:lineRule="auto"/>
        <w:ind w:left="1800" w:right="140" w:hanging="780"/>
        <w:jc w:val="both"/>
        <w:rPr>
          <w:rFonts w:eastAsia="Times New Roman"/>
          <w:sz w:val="24"/>
          <w:szCs w:val="24"/>
        </w:rPr>
      </w:pPr>
      <w:r>
        <w:rPr>
          <w:rFonts w:eastAsia="Times New Roman"/>
          <w:sz w:val="24"/>
          <w:szCs w:val="24"/>
        </w:rPr>
        <w:t>can be proven to have been possessed by that party at the time of disclosure and which was not previously obtained, directly or indirectly, from the other party; or</w:t>
      </w:r>
    </w:p>
    <w:p w:rsidR="002831A1" w:rsidRDefault="002831A1">
      <w:pPr>
        <w:spacing w:line="133" w:lineRule="exact"/>
        <w:rPr>
          <w:rFonts w:eastAsia="Times New Roman"/>
          <w:sz w:val="24"/>
          <w:szCs w:val="24"/>
        </w:rPr>
      </w:pPr>
    </w:p>
    <w:p w:rsidR="002831A1" w:rsidRDefault="00265660" w:rsidP="00F41E40">
      <w:pPr>
        <w:numPr>
          <w:ilvl w:val="0"/>
          <w:numId w:val="97"/>
        </w:numPr>
        <w:tabs>
          <w:tab w:val="left" w:pos="1780"/>
        </w:tabs>
        <w:spacing w:line="234" w:lineRule="auto"/>
        <w:ind w:left="1780" w:right="140" w:hanging="760"/>
        <w:rPr>
          <w:rFonts w:eastAsia="Times New Roman"/>
          <w:sz w:val="24"/>
          <w:szCs w:val="24"/>
        </w:rPr>
      </w:pPr>
      <w:r>
        <w:rPr>
          <w:rFonts w:eastAsia="Times New Roman"/>
          <w:sz w:val="24"/>
          <w:szCs w:val="24"/>
        </w:rPr>
        <w:t>otherwise lawfully becomes available to that party from a third party that has no obligation of confidentiality.</w:t>
      </w:r>
    </w:p>
    <w:p w:rsidR="002831A1" w:rsidRDefault="002831A1">
      <w:pPr>
        <w:spacing w:line="200" w:lineRule="exact"/>
        <w:rPr>
          <w:sz w:val="20"/>
          <w:szCs w:val="20"/>
        </w:rPr>
      </w:pPr>
    </w:p>
    <w:p w:rsidR="002831A1" w:rsidRDefault="002831A1">
      <w:pPr>
        <w:spacing w:line="330" w:lineRule="exact"/>
        <w:rPr>
          <w:sz w:val="20"/>
          <w:szCs w:val="20"/>
        </w:rPr>
      </w:pPr>
    </w:p>
    <w:p w:rsidR="002831A1" w:rsidRDefault="00265660">
      <w:pPr>
        <w:tabs>
          <w:tab w:val="left" w:pos="1080"/>
        </w:tabs>
        <w:spacing w:line="236" w:lineRule="auto"/>
        <w:ind w:left="1100" w:right="140" w:hanging="738"/>
        <w:jc w:val="both"/>
        <w:rPr>
          <w:sz w:val="20"/>
          <w:szCs w:val="20"/>
        </w:rPr>
      </w:pPr>
      <w:r>
        <w:rPr>
          <w:rFonts w:eastAsia="Times New Roman"/>
          <w:sz w:val="24"/>
          <w:szCs w:val="24"/>
        </w:rPr>
        <w:t>21.4</w:t>
      </w:r>
      <w:r>
        <w:rPr>
          <w:sz w:val="20"/>
          <w:szCs w:val="20"/>
        </w:rPr>
        <w:tab/>
      </w:r>
      <w:r>
        <w:rPr>
          <w:rFonts w:eastAsia="Times New Roman"/>
          <w:sz w:val="24"/>
          <w:szCs w:val="24"/>
        </w:rPr>
        <w:t>The above provisions of GCC Clause 21 shall not in any way modify any undertaking of confidentiality given by either of the parties hereto prior to the date of the Contract in respect of the Supply or any part thereof.</w:t>
      </w:r>
    </w:p>
    <w:p w:rsidR="002831A1" w:rsidRDefault="002831A1">
      <w:pPr>
        <w:spacing w:line="200" w:lineRule="exact"/>
        <w:rPr>
          <w:sz w:val="20"/>
          <w:szCs w:val="20"/>
        </w:rPr>
      </w:pPr>
    </w:p>
    <w:p w:rsidR="002831A1" w:rsidRDefault="002831A1">
      <w:pPr>
        <w:spacing w:line="330" w:lineRule="exact"/>
        <w:rPr>
          <w:sz w:val="20"/>
          <w:szCs w:val="20"/>
        </w:rPr>
      </w:pPr>
    </w:p>
    <w:p w:rsidR="002831A1" w:rsidRDefault="00265660">
      <w:pPr>
        <w:tabs>
          <w:tab w:val="left" w:pos="1080"/>
        </w:tabs>
        <w:spacing w:line="234" w:lineRule="auto"/>
        <w:ind w:left="1100" w:right="160" w:hanging="769"/>
        <w:rPr>
          <w:sz w:val="20"/>
          <w:szCs w:val="20"/>
        </w:rPr>
      </w:pPr>
      <w:r>
        <w:rPr>
          <w:rFonts w:eastAsia="Times New Roman"/>
          <w:sz w:val="24"/>
          <w:szCs w:val="24"/>
        </w:rPr>
        <w:t>21.5</w:t>
      </w:r>
      <w:r>
        <w:rPr>
          <w:sz w:val="20"/>
          <w:szCs w:val="20"/>
        </w:rPr>
        <w:tab/>
      </w:r>
      <w:r>
        <w:rPr>
          <w:rFonts w:eastAsia="Times New Roman"/>
          <w:sz w:val="24"/>
          <w:szCs w:val="24"/>
        </w:rPr>
        <w:t>The provisions of GCC Clause 21 shall survive completion or termination, for whatever reason, of the Contract.</w:t>
      </w:r>
    </w:p>
    <w:p w:rsidR="002831A1" w:rsidRDefault="002831A1">
      <w:pPr>
        <w:spacing w:line="200" w:lineRule="exact"/>
        <w:rPr>
          <w:sz w:val="20"/>
          <w:szCs w:val="20"/>
        </w:rPr>
      </w:pPr>
    </w:p>
    <w:p w:rsidR="002831A1" w:rsidRDefault="002831A1">
      <w:pPr>
        <w:spacing w:line="323" w:lineRule="exact"/>
        <w:rPr>
          <w:sz w:val="20"/>
          <w:szCs w:val="20"/>
        </w:rPr>
      </w:pPr>
    </w:p>
    <w:p w:rsidR="002831A1" w:rsidRDefault="00265660">
      <w:pPr>
        <w:ind w:left="360"/>
        <w:rPr>
          <w:sz w:val="20"/>
          <w:szCs w:val="20"/>
        </w:rPr>
      </w:pPr>
      <w:r>
        <w:rPr>
          <w:rFonts w:eastAsia="Times New Roman"/>
          <w:b/>
          <w:bCs/>
          <w:sz w:val="24"/>
          <w:szCs w:val="24"/>
        </w:rPr>
        <w:t>22  Subcontracting</w:t>
      </w:r>
    </w:p>
    <w:p w:rsidR="002831A1" w:rsidRDefault="002831A1">
      <w:pPr>
        <w:spacing w:line="127" w:lineRule="exact"/>
        <w:rPr>
          <w:sz w:val="20"/>
          <w:szCs w:val="20"/>
        </w:rPr>
      </w:pPr>
    </w:p>
    <w:p w:rsidR="002831A1" w:rsidRDefault="00265660">
      <w:pPr>
        <w:tabs>
          <w:tab w:val="left" w:pos="1080"/>
        </w:tabs>
        <w:spacing w:line="237" w:lineRule="auto"/>
        <w:ind w:left="1100" w:right="160" w:hanging="738"/>
        <w:jc w:val="both"/>
        <w:rPr>
          <w:sz w:val="20"/>
          <w:szCs w:val="20"/>
        </w:rPr>
      </w:pPr>
      <w:r>
        <w:rPr>
          <w:rFonts w:eastAsia="Times New Roman"/>
          <w:sz w:val="24"/>
          <w:szCs w:val="24"/>
        </w:rPr>
        <w:t>22.1</w:t>
      </w:r>
      <w:r>
        <w:rPr>
          <w:sz w:val="20"/>
          <w:szCs w:val="20"/>
        </w:rPr>
        <w:tab/>
      </w:r>
      <w:r>
        <w:rPr>
          <w:rFonts w:eastAsia="Times New Roman"/>
          <w:sz w:val="24"/>
          <w:szCs w:val="24"/>
        </w:rPr>
        <w:t>The Supplier shall notify the Purchaser in writing of all subcontracts awarded under the Contract if not already specified in the Bid. Such notification, in the original Bid or later, shall not relieve the Supplier of any of its obligations, duties, responsibilities or liabilities under the Contract.</w:t>
      </w:r>
    </w:p>
    <w:p w:rsidR="002831A1" w:rsidRDefault="002831A1">
      <w:pPr>
        <w:spacing w:line="203" w:lineRule="exact"/>
        <w:rPr>
          <w:sz w:val="20"/>
          <w:szCs w:val="20"/>
        </w:rPr>
      </w:pPr>
    </w:p>
    <w:p w:rsidR="002831A1" w:rsidRDefault="00265660">
      <w:pPr>
        <w:tabs>
          <w:tab w:val="left" w:pos="1080"/>
        </w:tabs>
        <w:ind w:left="360"/>
        <w:rPr>
          <w:sz w:val="20"/>
          <w:szCs w:val="20"/>
        </w:rPr>
      </w:pPr>
      <w:r>
        <w:rPr>
          <w:rFonts w:eastAsia="Times New Roman"/>
          <w:sz w:val="24"/>
          <w:szCs w:val="24"/>
        </w:rPr>
        <w:t>22.2</w:t>
      </w:r>
      <w:r>
        <w:rPr>
          <w:sz w:val="20"/>
          <w:szCs w:val="20"/>
        </w:rPr>
        <w:tab/>
      </w:r>
      <w:r>
        <w:rPr>
          <w:rFonts w:eastAsia="Times New Roman"/>
          <w:sz w:val="23"/>
          <w:szCs w:val="23"/>
        </w:rPr>
        <w:t>Subcontracts shall comply with the provisions of GCC Clauses 3 and 7.</w:t>
      </w: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400" w:lineRule="exact"/>
        <w:rPr>
          <w:sz w:val="20"/>
          <w:szCs w:val="20"/>
        </w:rPr>
      </w:pPr>
    </w:p>
    <w:p w:rsidR="002831A1" w:rsidRDefault="00265660">
      <w:pPr>
        <w:ind w:left="360"/>
        <w:rPr>
          <w:sz w:val="20"/>
          <w:szCs w:val="20"/>
        </w:rPr>
      </w:pPr>
      <w:r>
        <w:rPr>
          <w:rFonts w:eastAsia="Times New Roman"/>
          <w:b/>
          <w:bCs/>
          <w:sz w:val="24"/>
          <w:szCs w:val="24"/>
        </w:rPr>
        <w:t>23  Specifications and Standards</w:t>
      </w:r>
    </w:p>
    <w:p w:rsidR="002831A1" w:rsidRDefault="002831A1">
      <w:pPr>
        <w:spacing w:line="118" w:lineRule="exact"/>
        <w:rPr>
          <w:sz w:val="20"/>
          <w:szCs w:val="20"/>
        </w:rPr>
      </w:pPr>
    </w:p>
    <w:p w:rsidR="002831A1" w:rsidRDefault="00265660">
      <w:pPr>
        <w:tabs>
          <w:tab w:val="left" w:pos="1040"/>
        </w:tabs>
        <w:ind w:left="360"/>
        <w:rPr>
          <w:sz w:val="20"/>
          <w:szCs w:val="20"/>
        </w:rPr>
      </w:pPr>
      <w:r>
        <w:rPr>
          <w:rFonts w:eastAsia="Times New Roman"/>
          <w:sz w:val="24"/>
          <w:szCs w:val="24"/>
        </w:rPr>
        <w:t>23.1</w:t>
      </w:r>
      <w:r>
        <w:rPr>
          <w:rFonts w:eastAsia="Times New Roman"/>
          <w:sz w:val="24"/>
          <w:szCs w:val="24"/>
        </w:rPr>
        <w:tab/>
        <w:t>Technical Specifications and Drawings:</w:t>
      </w:r>
    </w:p>
    <w:p w:rsidR="002831A1" w:rsidRDefault="002831A1">
      <w:pPr>
        <w:spacing w:line="209" w:lineRule="exact"/>
        <w:rPr>
          <w:sz w:val="20"/>
          <w:szCs w:val="20"/>
        </w:rPr>
      </w:pPr>
    </w:p>
    <w:p w:rsidR="002831A1" w:rsidRDefault="00265660" w:rsidP="00F41E40">
      <w:pPr>
        <w:numPr>
          <w:ilvl w:val="0"/>
          <w:numId w:val="98"/>
        </w:numPr>
        <w:tabs>
          <w:tab w:val="left" w:pos="1780"/>
        </w:tabs>
        <w:spacing w:line="237" w:lineRule="auto"/>
        <w:ind w:left="1780" w:right="140" w:hanging="767"/>
        <w:jc w:val="both"/>
        <w:rPr>
          <w:rFonts w:eastAsia="Times New Roman"/>
          <w:sz w:val="24"/>
          <w:szCs w:val="24"/>
        </w:rPr>
      </w:pPr>
      <w:r>
        <w:rPr>
          <w:rFonts w:eastAsia="Times New Roman"/>
          <w:sz w:val="24"/>
          <w:szCs w:val="24"/>
        </w:rPr>
        <w:t>The Goods and Related Services supplied under this Contract shall conform to the technical specifications and standards stipulated in Section VI, Schedule of Supply and, when no applicable standard is mentioned, the standard shall be equivalent or superior to the official standards whose application is appropriate to the Goods’ country of origin.</w:t>
      </w:r>
    </w:p>
    <w:p w:rsidR="002831A1" w:rsidRDefault="002831A1">
      <w:pPr>
        <w:spacing w:line="17" w:lineRule="exact"/>
        <w:rPr>
          <w:rFonts w:eastAsia="Times New Roman"/>
          <w:sz w:val="24"/>
          <w:szCs w:val="24"/>
        </w:rPr>
      </w:pPr>
    </w:p>
    <w:p w:rsidR="002831A1" w:rsidRDefault="00265660" w:rsidP="00F41E40">
      <w:pPr>
        <w:numPr>
          <w:ilvl w:val="1"/>
          <w:numId w:val="98"/>
        </w:numPr>
        <w:tabs>
          <w:tab w:val="left" w:pos="1780"/>
        </w:tabs>
        <w:spacing w:line="237" w:lineRule="auto"/>
        <w:ind w:left="1780" w:right="140" w:hanging="707"/>
        <w:jc w:val="both"/>
        <w:rPr>
          <w:rFonts w:eastAsia="Times New Roman"/>
          <w:sz w:val="24"/>
          <w:szCs w:val="24"/>
        </w:rPr>
      </w:pPr>
      <w:r>
        <w:rPr>
          <w:rFonts w:eastAsia="Times New Roman"/>
          <w:sz w:val="24"/>
          <w:szCs w:val="24"/>
        </w:rPr>
        <w:t>The Supplier shall be entitled to disclaim responsibility for any design, data, drawing, specification or other document, or any modification thereof provided or designed by or on behalf of the Purchaser, by giving a notice of such disclaimer to the Purchaser.</w:t>
      </w:r>
    </w:p>
    <w:p w:rsidR="002831A1" w:rsidRDefault="002831A1">
      <w:pPr>
        <w:spacing w:line="14" w:lineRule="exact"/>
        <w:rPr>
          <w:rFonts w:eastAsia="Times New Roman"/>
          <w:sz w:val="24"/>
          <w:szCs w:val="24"/>
        </w:rPr>
      </w:pPr>
    </w:p>
    <w:p w:rsidR="002831A1" w:rsidRDefault="00265660" w:rsidP="00F41E40">
      <w:pPr>
        <w:numPr>
          <w:ilvl w:val="1"/>
          <w:numId w:val="98"/>
        </w:numPr>
        <w:tabs>
          <w:tab w:val="left" w:pos="1780"/>
        </w:tabs>
        <w:spacing w:line="238" w:lineRule="auto"/>
        <w:ind w:left="1780" w:right="140" w:hanging="716"/>
        <w:jc w:val="both"/>
        <w:rPr>
          <w:rFonts w:eastAsia="Times New Roman"/>
          <w:sz w:val="24"/>
          <w:szCs w:val="24"/>
        </w:rPr>
      </w:pPr>
      <w:r>
        <w:rPr>
          <w:rFonts w:eastAsia="Times New Roman"/>
          <w:sz w:val="24"/>
          <w:szCs w:val="24"/>
        </w:rPr>
        <w:t>Wherever references are made in the Contract to codes and standards in accordance with which it shall be executed, the editions or the revised versions of such codes and standards shall be those specified in the Schedule of Supply. During Contract execution, any changes in any such codes and standards shall be applied only after approval by the Purchaser and shall be treated in accordance with GCC Clause 34.</w:t>
      </w:r>
    </w:p>
    <w:p w:rsidR="002831A1" w:rsidRDefault="002831A1">
      <w:pPr>
        <w:spacing w:line="126" w:lineRule="exact"/>
        <w:rPr>
          <w:sz w:val="20"/>
          <w:szCs w:val="20"/>
        </w:rPr>
      </w:pPr>
    </w:p>
    <w:p w:rsidR="00C846F3" w:rsidRDefault="00C846F3">
      <w:pPr>
        <w:spacing w:line="126" w:lineRule="exact"/>
        <w:rPr>
          <w:sz w:val="20"/>
          <w:szCs w:val="20"/>
        </w:rPr>
      </w:pPr>
    </w:p>
    <w:p w:rsidR="00C846F3" w:rsidRDefault="00C846F3">
      <w:pPr>
        <w:spacing w:line="126" w:lineRule="exact"/>
        <w:rPr>
          <w:sz w:val="20"/>
          <w:szCs w:val="20"/>
        </w:rPr>
      </w:pPr>
    </w:p>
    <w:p w:rsidR="00C846F3" w:rsidRDefault="00C846F3">
      <w:pPr>
        <w:spacing w:line="126" w:lineRule="exact"/>
        <w:rPr>
          <w:sz w:val="20"/>
          <w:szCs w:val="20"/>
        </w:rPr>
      </w:pPr>
    </w:p>
    <w:p w:rsidR="00C846F3" w:rsidRDefault="00C846F3">
      <w:pPr>
        <w:spacing w:line="126" w:lineRule="exact"/>
        <w:rPr>
          <w:sz w:val="20"/>
          <w:szCs w:val="20"/>
        </w:rPr>
      </w:pPr>
    </w:p>
    <w:p w:rsidR="00C846F3" w:rsidRDefault="00C846F3">
      <w:pPr>
        <w:spacing w:line="126" w:lineRule="exact"/>
        <w:rPr>
          <w:sz w:val="20"/>
          <w:szCs w:val="20"/>
        </w:rPr>
      </w:pPr>
    </w:p>
    <w:p w:rsidR="00C846F3" w:rsidRDefault="00C846F3">
      <w:pPr>
        <w:spacing w:line="126" w:lineRule="exact"/>
        <w:rPr>
          <w:sz w:val="20"/>
          <w:szCs w:val="20"/>
        </w:rPr>
      </w:pPr>
    </w:p>
    <w:p w:rsidR="002831A1" w:rsidRDefault="00265660">
      <w:pPr>
        <w:tabs>
          <w:tab w:val="left" w:pos="1100"/>
        </w:tabs>
        <w:ind w:left="360"/>
        <w:rPr>
          <w:sz w:val="20"/>
          <w:szCs w:val="20"/>
        </w:rPr>
      </w:pPr>
      <w:r>
        <w:rPr>
          <w:rFonts w:eastAsia="Times New Roman"/>
          <w:b/>
          <w:bCs/>
          <w:sz w:val="24"/>
          <w:szCs w:val="24"/>
        </w:rPr>
        <w:t>24</w:t>
      </w:r>
      <w:r>
        <w:rPr>
          <w:sz w:val="20"/>
          <w:szCs w:val="20"/>
        </w:rPr>
        <w:tab/>
      </w:r>
      <w:r>
        <w:rPr>
          <w:rFonts w:eastAsia="Times New Roman"/>
          <w:b/>
          <w:bCs/>
          <w:sz w:val="24"/>
          <w:szCs w:val="24"/>
        </w:rPr>
        <w:t>Packing and Documents</w:t>
      </w:r>
    </w:p>
    <w:p w:rsidR="002831A1" w:rsidRDefault="002831A1">
      <w:pPr>
        <w:sectPr w:rsidR="002831A1">
          <w:pgSz w:w="12240" w:h="15840"/>
          <w:pgMar w:top="1440" w:right="1440" w:bottom="162" w:left="1440" w:header="0" w:footer="0" w:gutter="0"/>
          <w:cols w:space="720" w:equalWidth="0">
            <w:col w:w="9360"/>
          </w:cols>
        </w:sectPr>
      </w:pPr>
    </w:p>
    <w:p w:rsidR="002831A1" w:rsidRDefault="002831A1">
      <w:pPr>
        <w:spacing w:line="397" w:lineRule="exact"/>
        <w:rPr>
          <w:sz w:val="20"/>
          <w:szCs w:val="20"/>
        </w:rPr>
      </w:pPr>
    </w:p>
    <w:p w:rsidR="002831A1" w:rsidRDefault="002831A1">
      <w:pPr>
        <w:sectPr w:rsidR="002831A1">
          <w:type w:val="continuous"/>
          <w:pgSz w:w="12240" w:h="15840"/>
          <w:pgMar w:top="1440" w:right="1440" w:bottom="162" w:left="1440" w:header="0" w:footer="0" w:gutter="0"/>
          <w:cols w:space="720" w:equalWidth="0">
            <w:col w:w="9360"/>
          </w:cols>
        </w:sectPr>
      </w:pPr>
    </w:p>
    <w:p w:rsidR="002831A1" w:rsidRDefault="002831A1">
      <w:pPr>
        <w:spacing w:line="123" w:lineRule="exact"/>
        <w:rPr>
          <w:sz w:val="20"/>
          <w:szCs w:val="20"/>
        </w:rPr>
      </w:pPr>
      <w:bookmarkStart w:id="54" w:name="page54"/>
      <w:bookmarkEnd w:id="54"/>
    </w:p>
    <w:p w:rsidR="002831A1" w:rsidRDefault="00265660">
      <w:pPr>
        <w:tabs>
          <w:tab w:val="left" w:pos="680"/>
        </w:tabs>
        <w:spacing w:line="238" w:lineRule="auto"/>
        <w:ind w:left="700" w:right="500" w:hanging="630"/>
        <w:jc w:val="both"/>
        <w:rPr>
          <w:sz w:val="20"/>
          <w:szCs w:val="20"/>
        </w:rPr>
      </w:pPr>
      <w:r>
        <w:rPr>
          <w:rFonts w:eastAsia="Times New Roman"/>
          <w:sz w:val="24"/>
          <w:szCs w:val="24"/>
        </w:rPr>
        <w:t>24.1</w:t>
      </w:r>
      <w:r>
        <w:rPr>
          <w:rFonts w:eastAsia="Times New Roman"/>
          <w:sz w:val="24"/>
          <w:szCs w:val="24"/>
        </w:rPr>
        <w:tab/>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sizes and weights shall take into consideration, where appropriate, the remoteness of the Goods’ final destination and the absence of heavy handling facilities at all points in transit.</w:t>
      </w:r>
    </w:p>
    <w:p w:rsidR="002831A1" w:rsidRDefault="002831A1">
      <w:pPr>
        <w:spacing w:line="215" w:lineRule="exact"/>
        <w:rPr>
          <w:sz w:val="20"/>
          <w:szCs w:val="20"/>
        </w:rPr>
      </w:pPr>
    </w:p>
    <w:p w:rsidR="002831A1" w:rsidRDefault="00265660">
      <w:pPr>
        <w:tabs>
          <w:tab w:val="left" w:pos="680"/>
        </w:tabs>
        <w:spacing w:line="237" w:lineRule="auto"/>
        <w:ind w:left="700" w:right="500" w:hanging="702"/>
        <w:jc w:val="both"/>
        <w:rPr>
          <w:sz w:val="20"/>
          <w:szCs w:val="20"/>
        </w:rPr>
      </w:pPr>
      <w:r>
        <w:rPr>
          <w:rFonts w:eastAsia="Times New Roman"/>
          <w:sz w:val="24"/>
          <w:szCs w:val="24"/>
        </w:rPr>
        <w:t>24.2</w:t>
      </w:r>
      <w:r>
        <w:rPr>
          <w:rFonts w:eastAsia="Times New Roman"/>
          <w:sz w:val="24"/>
          <w:szCs w:val="24"/>
        </w:rPr>
        <w:tab/>
        <w:t>The packing, marking and documentation within and outside the packages shall comply strictly with such special requirements as shall be expressly provided for in the Contract, including additional requirements, if any, specified in the SCC, and in any other instructions ordered by the Purchaser.</w:t>
      </w:r>
    </w:p>
    <w:p w:rsidR="002831A1" w:rsidRDefault="002831A1">
      <w:pPr>
        <w:spacing w:line="209" w:lineRule="exact"/>
        <w:rPr>
          <w:sz w:val="20"/>
          <w:szCs w:val="20"/>
        </w:rPr>
      </w:pPr>
    </w:p>
    <w:p w:rsidR="002831A1" w:rsidRDefault="00265660">
      <w:pPr>
        <w:tabs>
          <w:tab w:val="left" w:pos="680"/>
        </w:tabs>
        <w:rPr>
          <w:sz w:val="20"/>
          <w:szCs w:val="20"/>
        </w:rPr>
      </w:pPr>
      <w:r>
        <w:rPr>
          <w:rFonts w:eastAsia="Times New Roman"/>
          <w:b/>
          <w:bCs/>
          <w:sz w:val="24"/>
          <w:szCs w:val="24"/>
        </w:rPr>
        <w:t>25</w:t>
      </w:r>
      <w:r>
        <w:rPr>
          <w:sz w:val="20"/>
          <w:szCs w:val="20"/>
        </w:rPr>
        <w:tab/>
      </w:r>
      <w:r>
        <w:rPr>
          <w:rFonts w:eastAsia="Times New Roman"/>
          <w:b/>
          <w:bCs/>
          <w:sz w:val="24"/>
          <w:szCs w:val="24"/>
        </w:rPr>
        <w:t>Insurance</w:t>
      </w:r>
    </w:p>
    <w:p w:rsidR="002831A1" w:rsidRDefault="002831A1">
      <w:pPr>
        <w:spacing w:line="127" w:lineRule="exact"/>
        <w:rPr>
          <w:sz w:val="20"/>
          <w:szCs w:val="20"/>
        </w:rPr>
      </w:pPr>
    </w:p>
    <w:p w:rsidR="002831A1" w:rsidRDefault="00265660">
      <w:pPr>
        <w:tabs>
          <w:tab w:val="left" w:pos="680"/>
        </w:tabs>
        <w:spacing w:line="238" w:lineRule="auto"/>
        <w:ind w:left="700" w:right="520" w:hanging="702"/>
        <w:jc w:val="both"/>
        <w:rPr>
          <w:sz w:val="20"/>
          <w:szCs w:val="20"/>
        </w:rPr>
      </w:pPr>
      <w:r>
        <w:rPr>
          <w:rFonts w:eastAsia="Times New Roman"/>
          <w:sz w:val="24"/>
          <w:szCs w:val="24"/>
        </w:rPr>
        <w:t>25.1</w:t>
      </w:r>
      <w:r>
        <w:rPr>
          <w:rFonts w:eastAsia="Times New Roman"/>
          <w:sz w:val="24"/>
          <w:szCs w:val="24"/>
        </w:rPr>
        <w:tab/>
        <w:t>Unless otherwise specified in the SCC the Goods supplied under the Contract shall be fully insured, in a freely convertible currency from an eligible country, against loss or damage incidental to manufacture or acquisition, transportation, storage and delivery, in accordance with the applicable Incoterms or in the manner specified in the SCC.</w:t>
      </w:r>
    </w:p>
    <w:p w:rsidR="002831A1" w:rsidRDefault="002831A1">
      <w:pPr>
        <w:spacing w:line="203" w:lineRule="exact"/>
        <w:rPr>
          <w:sz w:val="20"/>
          <w:szCs w:val="20"/>
        </w:rPr>
      </w:pPr>
    </w:p>
    <w:p w:rsidR="002831A1" w:rsidRDefault="00265660">
      <w:pPr>
        <w:tabs>
          <w:tab w:val="left" w:pos="680"/>
        </w:tabs>
        <w:rPr>
          <w:sz w:val="20"/>
          <w:szCs w:val="20"/>
        </w:rPr>
      </w:pPr>
      <w:r>
        <w:rPr>
          <w:rFonts w:eastAsia="Times New Roman"/>
          <w:b/>
          <w:bCs/>
          <w:sz w:val="24"/>
          <w:szCs w:val="24"/>
        </w:rPr>
        <w:t>26</w:t>
      </w:r>
      <w:r>
        <w:rPr>
          <w:sz w:val="20"/>
          <w:szCs w:val="20"/>
        </w:rPr>
        <w:tab/>
      </w:r>
      <w:r>
        <w:rPr>
          <w:rFonts w:eastAsia="Times New Roman"/>
          <w:b/>
          <w:bCs/>
          <w:sz w:val="24"/>
          <w:szCs w:val="24"/>
        </w:rPr>
        <w:t>Transportation</w:t>
      </w:r>
    </w:p>
    <w:p w:rsidR="002831A1" w:rsidRDefault="002831A1">
      <w:pPr>
        <w:spacing w:line="127" w:lineRule="exact"/>
        <w:rPr>
          <w:sz w:val="20"/>
          <w:szCs w:val="20"/>
        </w:rPr>
      </w:pPr>
    </w:p>
    <w:p w:rsidR="002831A1" w:rsidRDefault="00265660">
      <w:pPr>
        <w:tabs>
          <w:tab w:val="left" w:pos="680"/>
        </w:tabs>
        <w:spacing w:line="235" w:lineRule="auto"/>
        <w:ind w:left="700" w:right="500" w:hanging="702"/>
        <w:jc w:val="both"/>
        <w:rPr>
          <w:sz w:val="20"/>
          <w:szCs w:val="20"/>
        </w:rPr>
      </w:pPr>
      <w:r>
        <w:rPr>
          <w:rFonts w:eastAsia="Times New Roman"/>
          <w:sz w:val="24"/>
          <w:szCs w:val="24"/>
        </w:rPr>
        <w:t>26.1</w:t>
      </w:r>
      <w:r>
        <w:rPr>
          <w:rFonts w:eastAsia="Times New Roman"/>
          <w:sz w:val="24"/>
          <w:szCs w:val="24"/>
        </w:rPr>
        <w:tab/>
        <w:t>Unless otherwise specified in the SCC, responsibility for arranging transportation of the Goods shall be in accordance with the specified Incoterms.</w:t>
      </w:r>
    </w:p>
    <w:p w:rsidR="002831A1" w:rsidRDefault="002831A1">
      <w:pPr>
        <w:spacing w:line="203" w:lineRule="exact"/>
        <w:rPr>
          <w:sz w:val="20"/>
          <w:szCs w:val="20"/>
        </w:rPr>
      </w:pPr>
    </w:p>
    <w:p w:rsidR="002831A1" w:rsidRDefault="00265660">
      <w:pPr>
        <w:tabs>
          <w:tab w:val="left" w:pos="580"/>
        </w:tabs>
        <w:rPr>
          <w:sz w:val="20"/>
          <w:szCs w:val="20"/>
        </w:rPr>
      </w:pPr>
      <w:r>
        <w:rPr>
          <w:rFonts w:eastAsia="Times New Roman"/>
          <w:b/>
          <w:bCs/>
          <w:sz w:val="24"/>
          <w:szCs w:val="24"/>
        </w:rPr>
        <w:t>27</w:t>
      </w:r>
      <w:r>
        <w:rPr>
          <w:sz w:val="20"/>
          <w:szCs w:val="20"/>
        </w:rPr>
        <w:tab/>
      </w:r>
      <w:r>
        <w:rPr>
          <w:rFonts w:eastAsia="Times New Roman"/>
          <w:b/>
          <w:bCs/>
          <w:sz w:val="24"/>
          <w:szCs w:val="24"/>
        </w:rPr>
        <w:t>Inspections and Tests</w:t>
      </w:r>
    </w:p>
    <w:p w:rsidR="002831A1" w:rsidRDefault="002831A1">
      <w:pPr>
        <w:spacing w:line="128" w:lineRule="exact"/>
        <w:rPr>
          <w:sz w:val="20"/>
          <w:szCs w:val="20"/>
        </w:rPr>
      </w:pPr>
    </w:p>
    <w:p w:rsidR="002831A1" w:rsidRDefault="00265660">
      <w:pPr>
        <w:tabs>
          <w:tab w:val="left" w:pos="600"/>
        </w:tabs>
        <w:spacing w:line="237" w:lineRule="auto"/>
        <w:ind w:left="620" w:right="500" w:hanging="611"/>
        <w:jc w:val="both"/>
        <w:rPr>
          <w:sz w:val="20"/>
          <w:szCs w:val="20"/>
        </w:rPr>
      </w:pPr>
      <w:r>
        <w:rPr>
          <w:rFonts w:eastAsia="Times New Roman"/>
          <w:sz w:val="24"/>
          <w:szCs w:val="24"/>
        </w:rPr>
        <w:t>27.1</w:t>
      </w:r>
      <w:r>
        <w:rPr>
          <w:rFonts w:eastAsia="Times New Roman"/>
          <w:sz w:val="24"/>
          <w:szCs w:val="24"/>
        </w:rPr>
        <w:tab/>
        <w:t>At its own expense and at no cost to the Purchaser the Supplier shall carry out all such tests and/or inspections of the Goods and Related Services as are specified in the SCC.</w:t>
      </w:r>
    </w:p>
    <w:p w:rsidR="002831A1" w:rsidRDefault="002831A1">
      <w:pPr>
        <w:spacing w:line="210" w:lineRule="exact"/>
        <w:rPr>
          <w:sz w:val="20"/>
          <w:szCs w:val="20"/>
        </w:rPr>
      </w:pPr>
    </w:p>
    <w:p w:rsidR="002831A1" w:rsidRDefault="00265660">
      <w:pPr>
        <w:tabs>
          <w:tab w:val="left" w:pos="600"/>
        </w:tabs>
        <w:spacing w:line="238" w:lineRule="auto"/>
        <w:ind w:left="620" w:right="500" w:hanging="611"/>
        <w:jc w:val="both"/>
        <w:rPr>
          <w:sz w:val="20"/>
          <w:szCs w:val="20"/>
        </w:rPr>
      </w:pPr>
      <w:r>
        <w:rPr>
          <w:rFonts w:eastAsia="Times New Roman"/>
          <w:sz w:val="24"/>
          <w:szCs w:val="24"/>
        </w:rPr>
        <w:t>27.2</w:t>
      </w:r>
      <w:r>
        <w:rPr>
          <w:rFonts w:eastAsia="Times New Roman"/>
          <w:sz w:val="24"/>
          <w:szCs w:val="24"/>
        </w:rPr>
        <w:tab/>
        <w:t>The inspections and tests may be conducted on the premises of the Supplier or its Subcontractor, at point of delivery, and/or at the Goods’ final destination, or in another place in Bhutan as specified in the SCC. Subject to GCC Sub-Clause 27.3, if conducted on the premises of the Supplier or its Subcontractor, all reasonable facilities and assistance, including access to drawings and production data, shall be furnished to the inspectors at no charge to the Purchaser.</w:t>
      </w:r>
    </w:p>
    <w:p w:rsidR="002831A1" w:rsidRDefault="002831A1">
      <w:pPr>
        <w:spacing w:line="216" w:lineRule="exact"/>
        <w:rPr>
          <w:sz w:val="20"/>
          <w:szCs w:val="20"/>
        </w:rPr>
      </w:pPr>
    </w:p>
    <w:p w:rsidR="002831A1" w:rsidRDefault="00265660">
      <w:pPr>
        <w:tabs>
          <w:tab w:val="left" w:pos="600"/>
        </w:tabs>
        <w:spacing w:line="238" w:lineRule="auto"/>
        <w:ind w:left="620" w:right="500" w:hanging="611"/>
        <w:jc w:val="both"/>
        <w:rPr>
          <w:sz w:val="20"/>
          <w:szCs w:val="20"/>
        </w:rPr>
      </w:pPr>
      <w:r>
        <w:rPr>
          <w:rFonts w:eastAsia="Times New Roman"/>
          <w:sz w:val="24"/>
          <w:szCs w:val="24"/>
        </w:rPr>
        <w:t>27.3</w:t>
      </w:r>
      <w:r>
        <w:rPr>
          <w:rFonts w:eastAsia="Times New Roman"/>
          <w:sz w:val="24"/>
          <w:szCs w:val="24"/>
        </w:rPr>
        <w:tab/>
        <w:t>The Purchaser or its designated representative shall be entitled to attend the tests and/or inspections referred to in GCC Sub-Clause 27.2, provided that the Purchaser bears all of its own costs and expenses incurred in connection with such attendance including, but not limited to, all travelling and board and lodging expenses.</w:t>
      </w:r>
    </w:p>
    <w:p w:rsidR="002831A1" w:rsidRDefault="002831A1">
      <w:pPr>
        <w:spacing w:line="209" w:lineRule="exact"/>
        <w:rPr>
          <w:sz w:val="20"/>
          <w:szCs w:val="20"/>
        </w:rPr>
      </w:pPr>
    </w:p>
    <w:p w:rsidR="002831A1" w:rsidRDefault="00265660">
      <w:pPr>
        <w:tabs>
          <w:tab w:val="left" w:pos="600"/>
        </w:tabs>
        <w:spacing w:line="238" w:lineRule="auto"/>
        <w:ind w:left="620" w:right="500" w:hanging="611"/>
        <w:jc w:val="both"/>
        <w:rPr>
          <w:sz w:val="20"/>
          <w:szCs w:val="20"/>
        </w:rPr>
      </w:pPr>
      <w:r>
        <w:rPr>
          <w:rFonts w:eastAsia="Times New Roman"/>
          <w:sz w:val="24"/>
          <w:szCs w:val="24"/>
        </w:rPr>
        <w:t>27.4</w:t>
      </w:r>
      <w:r>
        <w:rPr>
          <w:rFonts w:eastAsia="Times New Roman"/>
          <w:sz w:val="24"/>
          <w:szCs w:val="24"/>
        </w:rPr>
        <w:tab/>
        <w:t>Whenever the Supplier is ready to carry out any such test and inspection, it shall give reasonable advance notice, including the place and time, to the Purchaser. The Supplier shall obtain from any relevant third party or manufacturer any necessary permission or consent to enable the Purchaser or its designated representative to attend the test and/or inspection.</w:t>
      </w:r>
    </w:p>
    <w:p w:rsidR="002831A1" w:rsidRDefault="002831A1">
      <w:pPr>
        <w:sectPr w:rsidR="002831A1">
          <w:pgSz w:w="12240" w:h="15840"/>
          <w:pgMar w:top="1440" w:right="1440" w:bottom="162" w:left="1440" w:header="0" w:footer="0" w:gutter="0"/>
          <w:cols w:space="720" w:equalWidth="0">
            <w:col w:w="9360"/>
          </w:cols>
        </w:sectPr>
      </w:pPr>
    </w:p>
    <w:p w:rsidR="002831A1" w:rsidRDefault="002831A1">
      <w:pPr>
        <w:spacing w:line="200" w:lineRule="exact"/>
        <w:rPr>
          <w:sz w:val="20"/>
          <w:szCs w:val="20"/>
        </w:rPr>
      </w:pPr>
    </w:p>
    <w:p w:rsidR="002831A1" w:rsidRDefault="002831A1">
      <w:pPr>
        <w:spacing w:line="286" w:lineRule="exact"/>
        <w:rPr>
          <w:sz w:val="20"/>
          <w:szCs w:val="20"/>
        </w:rPr>
      </w:pPr>
    </w:p>
    <w:p w:rsidR="002831A1" w:rsidRDefault="002831A1">
      <w:pPr>
        <w:sectPr w:rsidR="002831A1">
          <w:type w:val="continuous"/>
          <w:pgSz w:w="12240" w:h="15840"/>
          <w:pgMar w:top="1440" w:right="1440" w:bottom="162" w:left="1440" w:header="0" w:footer="0" w:gutter="0"/>
          <w:cols w:space="720" w:equalWidth="0">
            <w:col w:w="9360"/>
          </w:cols>
        </w:sectPr>
      </w:pPr>
    </w:p>
    <w:p w:rsidR="002831A1" w:rsidRDefault="002831A1">
      <w:pPr>
        <w:spacing w:line="2" w:lineRule="exact"/>
        <w:rPr>
          <w:sz w:val="20"/>
          <w:szCs w:val="20"/>
        </w:rPr>
      </w:pPr>
      <w:bookmarkStart w:id="55" w:name="page55"/>
      <w:bookmarkEnd w:id="55"/>
    </w:p>
    <w:p w:rsidR="002831A1" w:rsidRDefault="00265660">
      <w:pPr>
        <w:spacing w:line="239" w:lineRule="auto"/>
        <w:ind w:left="920" w:right="140" w:hanging="565"/>
        <w:jc w:val="both"/>
        <w:rPr>
          <w:sz w:val="20"/>
          <w:szCs w:val="20"/>
        </w:rPr>
      </w:pPr>
      <w:r>
        <w:rPr>
          <w:rFonts w:eastAsia="Times New Roman"/>
          <w:sz w:val="24"/>
          <w:szCs w:val="24"/>
        </w:rPr>
        <w:t>27.5 The Purchaser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rsidR="002831A1" w:rsidRDefault="002831A1">
      <w:pPr>
        <w:spacing w:line="210" w:lineRule="exact"/>
        <w:rPr>
          <w:sz w:val="20"/>
          <w:szCs w:val="20"/>
        </w:rPr>
      </w:pPr>
    </w:p>
    <w:p w:rsidR="002831A1" w:rsidRDefault="00265660">
      <w:pPr>
        <w:tabs>
          <w:tab w:val="left" w:pos="960"/>
        </w:tabs>
        <w:spacing w:line="235" w:lineRule="auto"/>
        <w:ind w:left="980" w:right="140" w:hanging="611"/>
        <w:jc w:val="both"/>
        <w:rPr>
          <w:sz w:val="20"/>
          <w:szCs w:val="20"/>
        </w:rPr>
      </w:pPr>
      <w:r>
        <w:rPr>
          <w:rFonts w:eastAsia="Times New Roman"/>
          <w:sz w:val="24"/>
          <w:szCs w:val="24"/>
        </w:rPr>
        <w:t>27.6</w:t>
      </w:r>
      <w:r>
        <w:rPr>
          <w:rFonts w:eastAsia="Times New Roman"/>
          <w:sz w:val="24"/>
          <w:szCs w:val="24"/>
        </w:rPr>
        <w:tab/>
        <w:t>The Supplier shall provide the Purchaser with a report of the results of any such test and/or inspection.</w:t>
      </w:r>
    </w:p>
    <w:p w:rsidR="002831A1" w:rsidRDefault="002831A1">
      <w:pPr>
        <w:spacing w:line="213" w:lineRule="exact"/>
        <w:rPr>
          <w:sz w:val="20"/>
          <w:szCs w:val="20"/>
        </w:rPr>
      </w:pPr>
    </w:p>
    <w:p w:rsidR="002831A1" w:rsidRDefault="00265660">
      <w:pPr>
        <w:spacing w:line="237" w:lineRule="auto"/>
        <w:ind w:left="360" w:right="140"/>
        <w:jc w:val="right"/>
        <w:rPr>
          <w:sz w:val="20"/>
          <w:szCs w:val="20"/>
        </w:rPr>
      </w:pPr>
      <w:r>
        <w:rPr>
          <w:rFonts w:eastAsia="Times New Roman"/>
          <w:sz w:val="24"/>
          <w:szCs w:val="24"/>
        </w:rPr>
        <w:t>27.7  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GCC</w:t>
      </w:r>
    </w:p>
    <w:p w:rsidR="002831A1" w:rsidRDefault="002831A1">
      <w:pPr>
        <w:spacing w:line="8" w:lineRule="exact"/>
        <w:rPr>
          <w:sz w:val="20"/>
          <w:szCs w:val="20"/>
        </w:rPr>
      </w:pPr>
    </w:p>
    <w:p w:rsidR="002831A1" w:rsidRDefault="00265660">
      <w:pPr>
        <w:ind w:left="980"/>
        <w:rPr>
          <w:sz w:val="20"/>
          <w:szCs w:val="20"/>
        </w:rPr>
      </w:pPr>
      <w:r>
        <w:rPr>
          <w:rFonts w:eastAsia="Times New Roman"/>
          <w:sz w:val="24"/>
          <w:szCs w:val="24"/>
        </w:rPr>
        <w:t>Sub-Clause 27.4.</w:t>
      </w:r>
    </w:p>
    <w:p w:rsidR="002831A1" w:rsidRDefault="002831A1">
      <w:pPr>
        <w:spacing w:line="209" w:lineRule="exact"/>
        <w:rPr>
          <w:sz w:val="20"/>
          <w:szCs w:val="20"/>
        </w:rPr>
      </w:pPr>
    </w:p>
    <w:p w:rsidR="002831A1" w:rsidRDefault="00265660">
      <w:pPr>
        <w:tabs>
          <w:tab w:val="left" w:pos="1000"/>
        </w:tabs>
        <w:spacing w:line="237" w:lineRule="auto"/>
        <w:ind w:left="1020" w:right="140" w:hanging="649"/>
        <w:jc w:val="both"/>
        <w:rPr>
          <w:sz w:val="20"/>
          <w:szCs w:val="20"/>
        </w:rPr>
      </w:pPr>
      <w:r>
        <w:rPr>
          <w:rFonts w:eastAsia="Times New Roman"/>
          <w:sz w:val="24"/>
          <w:szCs w:val="24"/>
        </w:rPr>
        <w:t>27.8</w:t>
      </w:r>
      <w:r>
        <w:rPr>
          <w:rFonts w:eastAsia="Times New Roman"/>
          <w:sz w:val="24"/>
          <w:szCs w:val="24"/>
        </w:rPr>
        <w:tab/>
        <w:t>The Supplier agrees that neither the execution of a test and/or inspection of the Goods or any part thereof, nor the attendance by the Purchaser or its representative, nor the issue of any report pursuant to GCC Sub-Clause 27.6, shall release the Supplier from any warranties or other obligations under the Contract.</w:t>
      </w:r>
    </w:p>
    <w:p w:rsidR="002831A1" w:rsidRDefault="002831A1">
      <w:pPr>
        <w:spacing w:line="206" w:lineRule="exact"/>
        <w:rPr>
          <w:sz w:val="20"/>
          <w:szCs w:val="20"/>
        </w:rPr>
      </w:pPr>
    </w:p>
    <w:p w:rsidR="002831A1" w:rsidRDefault="00265660">
      <w:pPr>
        <w:tabs>
          <w:tab w:val="left" w:pos="1020"/>
        </w:tabs>
        <w:ind w:left="360"/>
        <w:rPr>
          <w:sz w:val="20"/>
          <w:szCs w:val="20"/>
        </w:rPr>
      </w:pPr>
      <w:r>
        <w:rPr>
          <w:rFonts w:eastAsia="Times New Roman"/>
          <w:b/>
          <w:bCs/>
          <w:sz w:val="24"/>
          <w:szCs w:val="24"/>
        </w:rPr>
        <w:t>28</w:t>
      </w:r>
      <w:r>
        <w:rPr>
          <w:sz w:val="20"/>
          <w:szCs w:val="20"/>
        </w:rPr>
        <w:tab/>
      </w:r>
      <w:r>
        <w:rPr>
          <w:rFonts w:eastAsia="Times New Roman"/>
          <w:b/>
          <w:bCs/>
          <w:sz w:val="24"/>
          <w:szCs w:val="24"/>
        </w:rPr>
        <w:t>Liquidated Damages</w:t>
      </w:r>
    </w:p>
    <w:p w:rsidR="002831A1" w:rsidRDefault="002831A1">
      <w:pPr>
        <w:spacing w:line="127" w:lineRule="exact"/>
        <w:rPr>
          <w:sz w:val="20"/>
          <w:szCs w:val="20"/>
        </w:rPr>
      </w:pPr>
    </w:p>
    <w:p w:rsidR="002831A1" w:rsidRDefault="00265660">
      <w:pPr>
        <w:tabs>
          <w:tab w:val="left" w:pos="1000"/>
        </w:tabs>
        <w:spacing w:line="239" w:lineRule="auto"/>
        <w:ind w:left="1020" w:right="140" w:hanging="709"/>
        <w:jc w:val="both"/>
        <w:rPr>
          <w:sz w:val="20"/>
          <w:szCs w:val="20"/>
        </w:rPr>
      </w:pPr>
      <w:r>
        <w:rPr>
          <w:rFonts w:eastAsia="Times New Roman"/>
          <w:sz w:val="24"/>
          <w:szCs w:val="24"/>
        </w:rPr>
        <w:t>28.1</w:t>
      </w:r>
      <w:r>
        <w:rPr>
          <w:sz w:val="20"/>
          <w:szCs w:val="20"/>
        </w:rPr>
        <w:tab/>
      </w:r>
      <w:r>
        <w:rPr>
          <w:rFonts w:eastAsia="Times New Roman"/>
          <w:sz w:val="24"/>
          <w:szCs w:val="24"/>
        </w:rPr>
        <w:t>Except as provided for under GCC Clause 33, if the Supplier fails to deliver any or all of the Goods by the date(s) of delivery or fails to perform the Related Services within the period specified in the Contract, the Purchaser may, without prejudice to all its other remedies under the Contract, deduct from the Contract Price, as liquidated damages, a sum equivalent to the percentage specified in the SCC of the delivered price of the delayed Goods or unperformed Services for each week or part thereof of delay until actual delivery or performance, up to a maximum deduction of the percentage specified in those SCC. Once the maximum is reached, the Purchaser may terminate the Contract pursuant to GCC Clause 36.</w:t>
      </w: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80" w:lineRule="exact"/>
        <w:rPr>
          <w:sz w:val="20"/>
          <w:szCs w:val="20"/>
        </w:rPr>
      </w:pPr>
    </w:p>
    <w:p w:rsidR="002831A1" w:rsidRDefault="00265660">
      <w:pPr>
        <w:tabs>
          <w:tab w:val="left" w:pos="1000"/>
        </w:tabs>
        <w:ind w:left="360"/>
        <w:rPr>
          <w:sz w:val="20"/>
          <w:szCs w:val="20"/>
        </w:rPr>
      </w:pPr>
      <w:r>
        <w:rPr>
          <w:rFonts w:eastAsia="Times New Roman"/>
          <w:b/>
          <w:bCs/>
          <w:sz w:val="24"/>
          <w:szCs w:val="24"/>
        </w:rPr>
        <w:t>29</w:t>
      </w:r>
      <w:r>
        <w:rPr>
          <w:sz w:val="20"/>
          <w:szCs w:val="20"/>
        </w:rPr>
        <w:tab/>
      </w:r>
      <w:r>
        <w:rPr>
          <w:rFonts w:eastAsia="Times New Roman"/>
          <w:b/>
          <w:bCs/>
          <w:sz w:val="24"/>
          <w:szCs w:val="24"/>
        </w:rPr>
        <w:t>Warranty</w:t>
      </w:r>
    </w:p>
    <w:p w:rsidR="002831A1" w:rsidRDefault="002831A1">
      <w:pPr>
        <w:spacing w:line="128" w:lineRule="exact"/>
        <w:rPr>
          <w:sz w:val="20"/>
          <w:szCs w:val="20"/>
        </w:rPr>
      </w:pPr>
    </w:p>
    <w:p w:rsidR="002831A1" w:rsidRDefault="00265660">
      <w:pPr>
        <w:tabs>
          <w:tab w:val="left" w:pos="1000"/>
        </w:tabs>
        <w:spacing w:line="237" w:lineRule="auto"/>
        <w:ind w:left="1020" w:right="140" w:hanging="709"/>
        <w:jc w:val="both"/>
        <w:rPr>
          <w:sz w:val="20"/>
          <w:szCs w:val="20"/>
        </w:rPr>
      </w:pPr>
      <w:r>
        <w:rPr>
          <w:rFonts w:eastAsia="Times New Roman"/>
          <w:sz w:val="24"/>
          <w:szCs w:val="24"/>
        </w:rPr>
        <w:t>29.1</w:t>
      </w:r>
      <w:r>
        <w:rPr>
          <w:sz w:val="20"/>
          <w:szCs w:val="20"/>
        </w:rPr>
        <w:tab/>
      </w:r>
      <w:r>
        <w:rPr>
          <w:rFonts w:eastAsia="Times New Roman"/>
          <w:sz w:val="24"/>
          <w:szCs w:val="24"/>
        </w:rPr>
        <w:t>The Supplier warrants that all the Goods are new, unused, and of the most recent or current models, and that they incorporate all recent improvements in design and materials, unless provided otherwise in the Contract.</w:t>
      </w:r>
    </w:p>
    <w:p w:rsidR="002831A1" w:rsidRDefault="002831A1">
      <w:pPr>
        <w:spacing w:line="210" w:lineRule="exact"/>
        <w:rPr>
          <w:sz w:val="20"/>
          <w:szCs w:val="20"/>
        </w:rPr>
      </w:pPr>
    </w:p>
    <w:p w:rsidR="002831A1" w:rsidRDefault="00265660">
      <w:pPr>
        <w:tabs>
          <w:tab w:val="left" w:pos="1000"/>
        </w:tabs>
        <w:spacing w:line="237" w:lineRule="auto"/>
        <w:ind w:left="1020" w:right="140" w:hanging="649"/>
        <w:jc w:val="both"/>
        <w:rPr>
          <w:sz w:val="20"/>
          <w:szCs w:val="20"/>
        </w:rPr>
      </w:pPr>
      <w:r>
        <w:rPr>
          <w:rFonts w:eastAsia="Times New Roman"/>
          <w:sz w:val="24"/>
          <w:szCs w:val="24"/>
        </w:rPr>
        <w:t>29.2</w:t>
      </w:r>
      <w:r>
        <w:rPr>
          <w:rFonts w:eastAsia="Times New Roman"/>
          <w:sz w:val="24"/>
          <w:szCs w:val="24"/>
        </w:rPr>
        <w:tab/>
        <w:t>Subject to GCC Sub-Clause 23.1 (b), the Supplier further warrants that the Goods shall be free from defects arising from any act or omission of the Supplier or arising from design, materials and workmanship, under normal use in the conditions prevailing in Bhutan.</w:t>
      </w:r>
    </w:p>
    <w:p w:rsidR="002831A1" w:rsidRDefault="002831A1">
      <w:pPr>
        <w:sectPr w:rsidR="002831A1">
          <w:pgSz w:w="12240" w:h="15840"/>
          <w:pgMar w:top="1440" w:right="1440" w:bottom="162" w:left="1440" w:header="0" w:footer="0" w:gutter="0"/>
          <w:cols w:space="720" w:equalWidth="0">
            <w:col w:w="9360"/>
          </w:cols>
        </w:sectPr>
      </w:pPr>
    </w:p>
    <w:p w:rsidR="002831A1" w:rsidRDefault="002831A1">
      <w:pPr>
        <w:spacing w:line="200" w:lineRule="exact"/>
        <w:rPr>
          <w:sz w:val="20"/>
          <w:szCs w:val="20"/>
        </w:rPr>
      </w:pPr>
    </w:p>
    <w:p w:rsidR="002831A1" w:rsidRDefault="002831A1">
      <w:pPr>
        <w:spacing w:line="252" w:lineRule="exact"/>
        <w:rPr>
          <w:sz w:val="20"/>
          <w:szCs w:val="20"/>
        </w:rPr>
      </w:pPr>
    </w:p>
    <w:p w:rsidR="002831A1" w:rsidRDefault="002831A1">
      <w:pPr>
        <w:sectPr w:rsidR="002831A1">
          <w:type w:val="continuous"/>
          <w:pgSz w:w="12240" w:h="15840"/>
          <w:pgMar w:top="1440" w:right="1440" w:bottom="162" w:left="1440" w:header="0" w:footer="0" w:gutter="0"/>
          <w:cols w:space="720" w:equalWidth="0">
            <w:col w:w="9360"/>
          </w:cols>
        </w:sectPr>
      </w:pPr>
    </w:p>
    <w:p w:rsidR="002831A1" w:rsidRDefault="00265660">
      <w:pPr>
        <w:tabs>
          <w:tab w:val="left" w:pos="700"/>
        </w:tabs>
        <w:rPr>
          <w:sz w:val="20"/>
          <w:szCs w:val="20"/>
        </w:rPr>
      </w:pPr>
      <w:bookmarkStart w:id="56" w:name="page56"/>
      <w:bookmarkEnd w:id="56"/>
      <w:r>
        <w:rPr>
          <w:rFonts w:eastAsia="Times New Roman"/>
          <w:sz w:val="24"/>
          <w:szCs w:val="24"/>
        </w:rPr>
        <w:lastRenderedPageBreak/>
        <w:t>29.3</w:t>
      </w:r>
      <w:r>
        <w:rPr>
          <w:sz w:val="20"/>
          <w:szCs w:val="20"/>
        </w:rPr>
        <w:tab/>
      </w:r>
      <w:r>
        <w:rPr>
          <w:rFonts w:eastAsia="Times New Roman"/>
          <w:sz w:val="24"/>
          <w:szCs w:val="24"/>
        </w:rPr>
        <w:t>Unless otherwise specified in the SCC, the warranty shall remain valid for twelve</w:t>
      </w:r>
    </w:p>
    <w:p w:rsidR="002831A1" w:rsidRDefault="002831A1">
      <w:pPr>
        <w:spacing w:line="13" w:lineRule="exact"/>
        <w:rPr>
          <w:sz w:val="20"/>
          <w:szCs w:val="20"/>
        </w:rPr>
      </w:pPr>
    </w:p>
    <w:p w:rsidR="002831A1" w:rsidRDefault="00265660" w:rsidP="00F41E40">
      <w:pPr>
        <w:numPr>
          <w:ilvl w:val="0"/>
          <w:numId w:val="99"/>
        </w:numPr>
        <w:tabs>
          <w:tab w:val="left" w:pos="1202"/>
        </w:tabs>
        <w:spacing w:line="237" w:lineRule="auto"/>
        <w:ind w:left="720" w:right="500" w:hanging="9"/>
        <w:jc w:val="both"/>
        <w:rPr>
          <w:rFonts w:eastAsia="Times New Roman"/>
          <w:sz w:val="24"/>
          <w:szCs w:val="24"/>
        </w:rPr>
      </w:pPr>
      <w:r>
        <w:rPr>
          <w:rFonts w:eastAsia="Times New Roman"/>
          <w:sz w:val="24"/>
          <w:szCs w:val="24"/>
        </w:rPr>
        <w:t>months after the Goods, or any portion thereof as the case may be, have been delivered to and accepted at the final destination indicated in the SCC, or for eighteen (18) months after the date of shipment from the port or place of loading in the country of origin, whichever period concludes earlier.</w:t>
      </w:r>
    </w:p>
    <w:p w:rsidR="002831A1" w:rsidRDefault="002831A1">
      <w:pPr>
        <w:spacing w:line="213" w:lineRule="exact"/>
        <w:rPr>
          <w:sz w:val="20"/>
          <w:szCs w:val="20"/>
        </w:rPr>
      </w:pPr>
    </w:p>
    <w:p w:rsidR="002831A1" w:rsidRDefault="00265660">
      <w:pPr>
        <w:tabs>
          <w:tab w:val="left" w:pos="700"/>
        </w:tabs>
        <w:spacing w:line="237" w:lineRule="auto"/>
        <w:ind w:left="720" w:right="500" w:hanging="702"/>
        <w:jc w:val="both"/>
        <w:rPr>
          <w:sz w:val="20"/>
          <w:szCs w:val="20"/>
        </w:rPr>
      </w:pPr>
      <w:r>
        <w:rPr>
          <w:rFonts w:eastAsia="Times New Roman"/>
          <w:sz w:val="24"/>
          <w:szCs w:val="24"/>
        </w:rPr>
        <w:t>29.4</w:t>
      </w:r>
      <w:r>
        <w:rPr>
          <w:sz w:val="20"/>
          <w:szCs w:val="20"/>
        </w:rPr>
        <w:tab/>
      </w:r>
      <w:r>
        <w:rPr>
          <w:rFonts w:eastAsia="Times New Roman"/>
          <w:sz w:val="24"/>
          <w:szCs w:val="24"/>
        </w:rPr>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p w:rsidR="002831A1" w:rsidRDefault="002831A1">
      <w:pPr>
        <w:spacing w:line="215" w:lineRule="exact"/>
        <w:rPr>
          <w:sz w:val="20"/>
          <w:szCs w:val="20"/>
        </w:rPr>
      </w:pPr>
    </w:p>
    <w:p w:rsidR="002831A1" w:rsidRDefault="00265660">
      <w:pPr>
        <w:tabs>
          <w:tab w:val="left" w:pos="700"/>
        </w:tabs>
        <w:spacing w:line="237" w:lineRule="auto"/>
        <w:ind w:left="720" w:right="500" w:hanging="702"/>
        <w:jc w:val="both"/>
        <w:rPr>
          <w:sz w:val="20"/>
          <w:szCs w:val="20"/>
        </w:rPr>
      </w:pPr>
      <w:r>
        <w:rPr>
          <w:rFonts w:eastAsia="Times New Roman"/>
          <w:sz w:val="24"/>
          <w:szCs w:val="24"/>
        </w:rPr>
        <w:t>29.6</w:t>
      </w:r>
      <w:r>
        <w:rPr>
          <w:sz w:val="20"/>
          <w:szCs w:val="20"/>
        </w:rPr>
        <w:tab/>
      </w:r>
      <w:r>
        <w:rPr>
          <w:rFonts w:eastAsia="Times New Roman"/>
          <w:sz w:val="24"/>
          <w:szCs w:val="24"/>
        </w:rPr>
        <w:t>Upon receipt of such notice, the Supplier shall, within the period specified in the SCC, expeditiously repair or replace the defective Goods or parts thereof, at no cost to the Purchaser.</w:t>
      </w:r>
    </w:p>
    <w:p w:rsidR="002831A1" w:rsidRDefault="002831A1">
      <w:pPr>
        <w:spacing w:line="210" w:lineRule="exact"/>
        <w:rPr>
          <w:sz w:val="20"/>
          <w:szCs w:val="20"/>
        </w:rPr>
      </w:pPr>
    </w:p>
    <w:p w:rsidR="002831A1" w:rsidRDefault="00265660">
      <w:pPr>
        <w:tabs>
          <w:tab w:val="left" w:pos="700"/>
        </w:tabs>
        <w:spacing w:line="238" w:lineRule="auto"/>
        <w:ind w:left="720" w:right="500" w:hanging="702"/>
        <w:jc w:val="both"/>
        <w:rPr>
          <w:sz w:val="20"/>
          <w:szCs w:val="20"/>
        </w:rPr>
      </w:pPr>
      <w:r>
        <w:rPr>
          <w:rFonts w:eastAsia="Times New Roman"/>
          <w:sz w:val="24"/>
          <w:szCs w:val="24"/>
        </w:rPr>
        <w:t>29.7</w:t>
      </w:r>
      <w:r>
        <w:rPr>
          <w:sz w:val="20"/>
          <w:szCs w:val="20"/>
        </w:rPr>
        <w:tab/>
      </w:r>
      <w:r>
        <w:rPr>
          <w:rFonts w:eastAsia="Times New Roman"/>
          <w:sz w:val="24"/>
          <w:szCs w:val="24"/>
        </w:rPr>
        <w:t>If, having been notified, the Supplier fails to remedy the defect within the period specified in the SCC, the Purchaser may proceed to take within a reasonable period such remedial action as may be necessary, at the Supplier’s risk and expense and without prejudice to any other rights which the Purchaser may have against the Supplier under the Contract.</w:t>
      </w:r>
    </w:p>
    <w:p w:rsidR="002831A1" w:rsidRDefault="002831A1">
      <w:pPr>
        <w:spacing w:line="203" w:lineRule="exact"/>
        <w:rPr>
          <w:sz w:val="20"/>
          <w:szCs w:val="20"/>
        </w:rPr>
      </w:pPr>
    </w:p>
    <w:p w:rsidR="002831A1" w:rsidRDefault="00265660">
      <w:pPr>
        <w:tabs>
          <w:tab w:val="left" w:pos="700"/>
        </w:tabs>
        <w:ind w:left="60"/>
        <w:rPr>
          <w:sz w:val="20"/>
          <w:szCs w:val="20"/>
        </w:rPr>
      </w:pPr>
      <w:r>
        <w:rPr>
          <w:rFonts w:eastAsia="Times New Roman"/>
          <w:b/>
          <w:bCs/>
          <w:sz w:val="24"/>
          <w:szCs w:val="24"/>
        </w:rPr>
        <w:t>30</w:t>
      </w:r>
      <w:r>
        <w:rPr>
          <w:sz w:val="20"/>
          <w:szCs w:val="20"/>
        </w:rPr>
        <w:tab/>
      </w:r>
      <w:r>
        <w:rPr>
          <w:rFonts w:eastAsia="Times New Roman"/>
          <w:b/>
          <w:bCs/>
          <w:sz w:val="24"/>
          <w:szCs w:val="24"/>
        </w:rPr>
        <w:t>Patent Indemnity</w:t>
      </w:r>
    </w:p>
    <w:p w:rsidR="002831A1" w:rsidRDefault="002831A1">
      <w:pPr>
        <w:spacing w:line="127" w:lineRule="exact"/>
        <w:rPr>
          <w:sz w:val="20"/>
          <w:szCs w:val="20"/>
        </w:rPr>
      </w:pPr>
    </w:p>
    <w:p w:rsidR="002831A1" w:rsidRDefault="00265660">
      <w:pPr>
        <w:tabs>
          <w:tab w:val="left" w:pos="700"/>
        </w:tabs>
        <w:spacing w:line="250" w:lineRule="auto"/>
        <w:ind w:left="720" w:right="500" w:hanging="702"/>
        <w:jc w:val="both"/>
        <w:rPr>
          <w:sz w:val="20"/>
          <w:szCs w:val="20"/>
        </w:rPr>
      </w:pPr>
      <w:r>
        <w:rPr>
          <w:rFonts w:eastAsia="Times New Roman"/>
          <w:sz w:val="24"/>
          <w:szCs w:val="24"/>
        </w:rPr>
        <w:t>30.1</w:t>
      </w:r>
      <w:r>
        <w:rPr>
          <w:sz w:val="20"/>
          <w:szCs w:val="20"/>
        </w:rPr>
        <w:tab/>
      </w:r>
      <w:r>
        <w:rPr>
          <w:rFonts w:eastAsia="Times New Roman"/>
          <w:sz w:val="23"/>
          <w:szCs w:val="23"/>
        </w:rPr>
        <w:t>The Supplier shall, subject to the Purchaser’s compliance with GCC Sub-Clause 30.2,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w:t>
      </w:r>
    </w:p>
    <w:p w:rsidR="002831A1" w:rsidRDefault="002831A1">
      <w:pPr>
        <w:spacing w:line="203" w:lineRule="exact"/>
        <w:rPr>
          <w:sz w:val="20"/>
          <w:szCs w:val="20"/>
        </w:rPr>
      </w:pPr>
    </w:p>
    <w:p w:rsidR="002831A1" w:rsidRDefault="00265660" w:rsidP="00F41E40">
      <w:pPr>
        <w:numPr>
          <w:ilvl w:val="0"/>
          <w:numId w:val="100"/>
        </w:numPr>
        <w:tabs>
          <w:tab w:val="left" w:pos="1480"/>
        </w:tabs>
        <w:spacing w:line="234" w:lineRule="auto"/>
        <w:ind w:left="1480" w:right="520" w:hanging="716"/>
        <w:rPr>
          <w:rFonts w:eastAsia="Times New Roman"/>
          <w:sz w:val="24"/>
          <w:szCs w:val="24"/>
        </w:rPr>
      </w:pPr>
      <w:r>
        <w:rPr>
          <w:rFonts w:eastAsia="Times New Roman"/>
          <w:sz w:val="24"/>
          <w:szCs w:val="24"/>
        </w:rPr>
        <w:t>the installation of the Goods by the Supplier or the use of the Goods in Bhutan; and</w:t>
      </w:r>
    </w:p>
    <w:p w:rsidR="002831A1" w:rsidRDefault="002831A1">
      <w:pPr>
        <w:spacing w:line="121" w:lineRule="exact"/>
        <w:rPr>
          <w:rFonts w:eastAsia="Times New Roman"/>
          <w:sz w:val="24"/>
          <w:szCs w:val="24"/>
        </w:rPr>
      </w:pPr>
    </w:p>
    <w:p w:rsidR="002831A1" w:rsidRDefault="00265660" w:rsidP="00F41E40">
      <w:pPr>
        <w:numPr>
          <w:ilvl w:val="0"/>
          <w:numId w:val="100"/>
        </w:numPr>
        <w:tabs>
          <w:tab w:val="left" w:pos="1480"/>
        </w:tabs>
        <w:ind w:left="1480" w:hanging="716"/>
        <w:rPr>
          <w:rFonts w:eastAsia="Times New Roman"/>
          <w:sz w:val="24"/>
          <w:szCs w:val="24"/>
        </w:rPr>
      </w:pPr>
      <w:r>
        <w:rPr>
          <w:rFonts w:eastAsia="Times New Roman"/>
          <w:sz w:val="24"/>
          <w:szCs w:val="24"/>
        </w:rPr>
        <w:t>the sale in any country of the products produced by the Goods.</w:t>
      </w:r>
    </w:p>
    <w:p w:rsidR="002831A1" w:rsidRDefault="002831A1">
      <w:pPr>
        <w:spacing w:line="132" w:lineRule="exact"/>
        <w:rPr>
          <w:sz w:val="20"/>
          <w:szCs w:val="20"/>
        </w:rPr>
      </w:pPr>
    </w:p>
    <w:p w:rsidR="002831A1" w:rsidRDefault="00265660">
      <w:pPr>
        <w:spacing w:line="238" w:lineRule="auto"/>
        <w:ind w:left="720" w:right="500"/>
        <w:jc w:val="both"/>
        <w:rPr>
          <w:sz w:val="20"/>
          <w:szCs w:val="20"/>
        </w:rPr>
      </w:pPr>
      <w:r>
        <w:rPr>
          <w:rFonts w:eastAsia="Times New Roman"/>
          <w:sz w:val="24"/>
          <w:szCs w:val="24"/>
        </w:rPr>
        <w:t>Such indemnity shall not cover any use of the Goods or any part thereof other than for the purpose indicated by or reasonably to be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rsidR="002831A1" w:rsidRDefault="002831A1">
      <w:pPr>
        <w:spacing w:line="214" w:lineRule="exact"/>
        <w:rPr>
          <w:sz w:val="20"/>
          <w:szCs w:val="20"/>
        </w:rPr>
      </w:pPr>
    </w:p>
    <w:p w:rsidR="002831A1" w:rsidRDefault="00265660">
      <w:pPr>
        <w:tabs>
          <w:tab w:val="left" w:pos="700"/>
        </w:tabs>
        <w:spacing w:line="238" w:lineRule="auto"/>
        <w:ind w:left="720" w:right="500" w:hanging="702"/>
        <w:jc w:val="both"/>
        <w:rPr>
          <w:sz w:val="20"/>
          <w:szCs w:val="20"/>
        </w:rPr>
      </w:pPr>
      <w:r>
        <w:rPr>
          <w:rFonts w:eastAsia="Times New Roman"/>
          <w:sz w:val="24"/>
          <w:szCs w:val="24"/>
        </w:rPr>
        <w:t>30.2</w:t>
      </w:r>
      <w:r>
        <w:rPr>
          <w:sz w:val="20"/>
          <w:szCs w:val="20"/>
        </w:rPr>
        <w:tab/>
      </w:r>
      <w:r>
        <w:rPr>
          <w:rFonts w:eastAsia="Times New Roman"/>
          <w:sz w:val="24"/>
          <w:szCs w:val="24"/>
        </w:rPr>
        <w:t>If any proceedings are brought or any claim is made against the Purchaser arising out of the matters referred to in GCC Sub-Clause 30.1, the Purchaser shall promptly give the Supplier notice thereof, and the Supplier may at its own expense and in the Purchaser’s name conduct such proceedings or claim and any negotiations for the settlement of any such proceedings or claim.</w:t>
      </w:r>
    </w:p>
    <w:p w:rsidR="002831A1" w:rsidRDefault="002831A1">
      <w:pPr>
        <w:spacing w:line="211" w:lineRule="exact"/>
        <w:rPr>
          <w:sz w:val="20"/>
          <w:szCs w:val="20"/>
        </w:rPr>
      </w:pPr>
    </w:p>
    <w:p w:rsidR="002831A1" w:rsidRDefault="00265660">
      <w:pPr>
        <w:spacing w:line="234" w:lineRule="auto"/>
        <w:ind w:left="80" w:right="500"/>
        <w:jc w:val="right"/>
        <w:rPr>
          <w:sz w:val="20"/>
          <w:szCs w:val="20"/>
        </w:rPr>
      </w:pPr>
      <w:r>
        <w:rPr>
          <w:rFonts w:eastAsia="Times New Roman"/>
          <w:sz w:val="24"/>
          <w:szCs w:val="24"/>
        </w:rPr>
        <w:t>30.3   If the Supplier fails to notify the Purchaser within thirty  (30) days after receipt of such notice that it intends to conduct  any such proceedings or claim, then the</w:t>
      </w:r>
    </w:p>
    <w:p w:rsidR="002831A1" w:rsidRDefault="002831A1">
      <w:pPr>
        <w:sectPr w:rsidR="002831A1">
          <w:pgSz w:w="12240" w:h="15840"/>
          <w:pgMar w:top="1430" w:right="1440" w:bottom="162" w:left="1380" w:header="0" w:footer="0" w:gutter="0"/>
          <w:cols w:space="720" w:equalWidth="0">
            <w:col w:w="9420"/>
          </w:cols>
        </w:sectPr>
      </w:pPr>
    </w:p>
    <w:p w:rsidR="002831A1" w:rsidRDefault="002831A1">
      <w:pPr>
        <w:spacing w:line="332" w:lineRule="exact"/>
        <w:rPr>
          <w:sz w:val="20"/>
          <w:szCs w:val="20"/>
        </w:rPr>
      </w:pPr>
    </w:p>
    <w:p w:rsidR="002831A1" w:rsidRDefault="002831A1">
      <w:pPr>
        <w:sectPr w:rsidR="002831A1">
          <w:type w:val="continuous"/>
          <w:pgSz w:w="12240" w:h="15840"/>
          <w:pgMar w:top="1430" w:right="1440" w:bottom="162" w:left="1380" w:header="0" w:footer="0" w:gutter="0"/>
          <w:cols w:space="720" w:equalWidth="0">
            <w:col w:w="9420"/>
          </w:cols>
        </w:sectPr>
      </w:pPr>
    </w:p>
    <w:p w:rsidR="002831A1" w:rsidRDefault="00265660">
      <w:pPr>
        <w:ind w:left="1060"/>
        <w:rPr>
          <w:sz w:val="20"/>
          <w:szCs w:val="20"/>
        </w:rPr>
      </w:pPr>
      <w:bookmarkStart w:id="57" w:name="page57"/>
      <w:bookmarkEnd w:id="57"/>
      <w:r>
        <w:rPr>
          <w:rFonts w:eastAsia="Times New Roman"/>
          <w:sz w:val="24"/>
          <w:szCs w:val="24"/>
        </w:rPr>
        <w:lastRenderedPageBreak/>
        <w:t>Purchaser shall be free to conduct the same on its own behalf.</w:t>
      </w:r>
    </w:p>
    <w:p w:rsidR="002831A1" w:rsidRDefault="002831A1">
      <w:pPr>
        <w:spacing w:line="209" w:lineRule="exact"/>
        <w:rPr>
          <w:sz w:val="20"/>
          <w:szCs w:val="20"/>
        </w:rPr>
      </w:pPr>
    </w:p>
    <w:p w:rsidR="002831A1" w:rsidRDefault="00265660">
      <w:pPr>
        <w:tabs>
          <w:tab w:val="left" w:pos="1040"/>
        </w:tabs>
        <w:spacing w:line="237" w:lineRule="auto"/>
        <w:ind w:left="1060" w:right="140" w:hanging="707"/>
        <w:jc w:val="both"/>
        <w:rPr>
          <w:sz w:val="20"/>
          <w:szCs w:val="20"/>
        </w:rPr>
      </w:pPr>
      <w:r>
        <w:rPr>
          <w:rFonts w:eastAsia="Times New Roman"/>
          <w:sz w:val="24"/>
          <w:szCs w:val="24"/>
        </w:rPr>
        <w:t>30.4</w:t>
      </w:r>
      <w:r>
        <w:rPr>
          <w:sz w:val="20"/>
          <w:szCs w:val="20"/>
        </w:rPr>
        <w:tab/>
      </w:r>
      <w:r>
        <w:rPr>
          <w:rFonts w:eastAsia="Times New Roman"/>
          <w:sz w:val="24"/>
          <w:szCs w:val="24"/>
        </w:rPr>
        <w:t>The Purchaser shall, at the Supplier’s request, afford all available assistance to the Supplier in conducting such proceedings or claim, and shall be reimbursed by the Supplier for all reasonable expenses incurred in so doing.</w:t>
      </w:r>
    </w:p>
    <w:p w:rsidR="002831A1" w:rsidRDefault="002831A1">
      <w:pPr>
        <w:spacing w:line="212" w:lineRule="exact"/>
        <w:rPr>
          <w:sz w:val="20"/>
          <w:szCs w:val="20"/>
        </w:rPr>
      </w:pPr>
    </w:p>
    <w:p w:rsidR="002831A1" w:rsidRDefault="00265660">
      <w:pPr>
        <w:tabs>
          <w:tab w:val="left" w:pos="1040"/>
        </w:tabs>
        <w:spacing w:line="239" w:lineRule="auto"/>
        <w:ind w:left="1060" w:right="140" w:hanging="707"/>
        <w:jc w:val="both"/>
        <w:rPr>
          <w:sz w:val="20"/>
          <w:szCs w:val="20"/>
        </w:rPr>
      </w:pPr>
      <w:r>
        <w:rPr>
          <w:rFonts w:eastAsia="Times New Roman"/>
          <w:sz w:val="24"/>
          <w:szCs w:val="24"/>
        </w:rPr>
        <w:t>30.6</w:t>
      </w:r>
      <w:r>
        <w:rPr>
          <w:rFonts w:eastAsia="Times New Roman"/>
          <w:sz w:val="24"/>
          <w:szCs w:val="24"/>
        </w:rPr>
        <w:tab/>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p w:rsidR="002831A1" w:rsidRDefault="002831A1">
      <w:pPr>
        <w:spacing w:line="203" w:lineRule="exact"/>
        <w:rPr>
          <w:sz w:val="20"/>
          <w:szCs w:val="20"/>
        </w:rPr>
      </w:pPr>
    </w:p>
    <w:p w:rsidR="002831A1" w:rsidRDefault="00265660">
      <w:pPr>
        <w:tabs>
          <w:tab w:val="left" w:pos="1000"/>
        </w:tabs>
        <w:ind w:left="360"/>
        <w:rPr>
          <w:sz w:val="20"/>
          <w:szCs w:val="20"/>
        </w:rPr>
      </w:pPr>
      <w:r>
        <w:rPr>
          <w:rFonts w:eastAsia="Times New Roman"/>
          <w:b/>
          <w:bCs/>
          <w:sz w:val="24"/>
          <w:szCs w:val="24"/>
        </w:rPr>
        <w:t>31</w:t>
      </w:r>
      <w:r>
        <w:rPr>
          <w:sz w:val="20"/>
          <w:szCs w:val="20"/>
        </w:rPr>
        <w:tab/>
      </w:r>
      <w:r>
        <w:rPr>
          <w:rFonts w:eastAsia="Times New Roman"/>
          <w:b/>
          <w:bCs/>
          <w:sz w:val="24"/>
          <w:szCs w:val="24"/>
        </w:rPr>
        <w:t>Limitation of Liability</w:t>
      </w:r>
    </w:p>
    <w:p w:rsidR="002831A1" w:rsidRDefault="002831A1">
      <w:pPr>
        <w:spacing w:line="115" w:lineRule="exact"/>
        <w:rPr>
          <w:sz w:val="20"/>
          <w:szCs w:val="20"/>
        </w:rPr>
      </w:pPr>
    </w:p>
    <w:p w:rsidR="002831A1" w:rsidRDefault="00265660">
      <w:pPr>
        <w:tabs>
          <w:tab w:val="left" w:pos="1040"/>
        </w:tabs>
        <w:ind w:left="380"/>
        <w:rPr>
          <w:sz w:val="20"/>
          <w:szCs w:val="20"/>
        </w:rPr>
      </w:pPr>
      <w:r>
        <w:rPr>
          <w:rFonts w:eastAsia="Times New Roman"/>
          <w:sz w:val="24"/>
          <w:szCs w:val="24"/>
        </w:rPr>
        <w:t>31.1</w:t>
      </w:r>
      <w:r>
        <w:rPr>
          <w:sz w:val="20"/>
          <w:szCs w:val="20"/>
        </w:rPr>
        <w:tab/>
      </w:r>
      <w:r>
        <w:rPr>
          <w:rFonts w:eastAsia="Times New Roman"/>
          <w:sz w:val="23"/>
          <w:szCs w:val="23"/>
        </w:rPr>
        <w:t>Except in cases of gross negligence or willful misconduct:</w:t>
      </w:r>
    </w:p>
    <w:p w:rsidR="002831A1" w:rsidRDefault="002831A1">
      <w:pPr>
        <w:spacing w:line="132" w:lineRule="exact"/>
        <w:rPr>
          <w:sz w:val="20"/>
          <w:szCs w:val="20"/>
        </w:rPr>
      </w:pPr>
    </w:p>
    <w:p w:rsidR="002831A1" w:rsidRDefault="00265660" w:rsidP="00F41E40">
      <w:pPr>
        <w:numPr>
          <w:ilvl w:val="0"/>
          <w:numId w:val="101"/>
        </w:numPr>
        <w:tabs>
          <w:tab w:val="left" w:pos="1780"/>
        </w:tabs>
        <w:spacing w:line="237" w:lineRule="auto"/>
        <w:ind w:left="1780" w:right="140" w:hanging="712"/>
        <w:jc w:val="both"/>
        <w:rPr>
          <w:rFonts w:eastAsia="Times New Roman"/>
          <w:sz w:val="24"/>
          <w:szCs w:val="24"/>
        </w:rPr>
      </w:pPr>
      <w:r>
        <w:rPr>
          <w:rFonts w:eastAsia="Times New Roman"/>
          <w:sz w:val="24"/>
          <w:szCs w:val="24"/>
        </w:rPr>
        <w:t>neither party shall be liable to the other party,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rsidR="002831A1" w:rsidRDefault="002831A1">
      <w:pPr>
        <w:spacing w:line="137" w:lineRule="exact"/>
        <w:rPr>
          <w:rFonts w:eastAsia="Times New Roman"/>
          <w:sz w:val="24"/>
          <w:szCs w:val="24"/>
        </w:rPr>
      </w:pPr>
    </w:p>
    <w:p w:rsidR="002831A1" w:rsidRDefault="00265660" w:rsidP="00F41E40">
      <w:pPr>
        <w:numPr>
          <w:ilvl w:val="1"/>
          <w:numId w:val="101"/>
        </w:numPr>
        <w:tabs>
          <w:tab w:val="left" w:pos="1780"/>
        </w:tabs>
        <w:spacing w:line="237" w:lineRule="auto"/>
        <w:ind w:left="1780" w:right="140" w:hanging="700"/>
        <w:jc w:val="both"/>
        <w:rPr>
          <w:rFonts w:eastAsia="Times New Roman"/>
          <w:sz w:val="24"/>
          <w:szCs w:val="24"/>
        </w:rPr>
      </w:pPr>
      <w:r>
        <w:rPr>
          <w:rFonts w:eastAsia="Times New Roman"/>
          <w:sz w:val="24"/>
          <w:szCs w:val="24"/>
        </w:rPr>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322" w:lineRule="exact"/>
        <w:rPr>
          <w:sz w:val="20"/>
          <w:szCs w:val="20"/>
        </w:rPr>
      </w:pPr>
    </w:p>
    <w:p w:rsidR="002831A1" w:rsidRDefault="00265660">
      <w:pPr>
        <w:tabs>
          <w:tab w:val="left" w:pos="1000"/>
        </w:tabs>
        <w:ind w:left="360"/>
        <w:rPr>
          <w:sz w:val="20"/>
          <w:szCs w:val="20"/>
        </w:rPr>
      </w:pPr>
      <w:r>
        <w:rPr>
          <w:rFonts w:eastAsia="Times New Roman"/>
          <w:b/>
          <w:bCs/>
          <w:sz w:val="24"/>
          <w:szCs w:val="24"/>
        </w:rPr>
        <w:t>32</w:t>
      </w:r>
      <w:r>
        <w:rPr>
          <w:sz w:val="20"/>
          <w:szCs w:val="20"/>
        </w:rPr>
        <w:tab/>
      </w:r>
      <w:r>
        <w:rPr>
          <w:rFonts w:eastAsia="Times New Roman"/>
          <w:b/>
          <w:bCs/>
          <w:sz w:val="24"/>
          <w:szCs w:val="24"/>
        </w:rPr>
        <w:t>Force Majeure</w:t>
      </w:r>
    </w:p>
    <w:p w:rsidR="002831A1" w:rsidRDefault="002831A1">
      <w:pPr>
        <w:spacing w:line="127" w:lineRule="exact"/>
        <w:rPr>
          <w:sz w:val="20"/>
          <w:szCs w:val="20"/>
        </w:rPr>
      </w:pPr>
    </w:p>
    <w:p w:rsidR="002831A1" w:rsidRDefault="00265660">
      <w:pPr>
        <w:tabs>
          <w:tab w:val="left" w:pos="960"/>
        </w:tabs>
        <w:spacing w:line="237" w:lineRule="auto"/>
        <w:ind w:left="980" w:right="160" w:hanging="611"/>
        <w:jc w:val="both"/>
        <w:rPr>
          <w:sz w:val="20"/>
          <w:szCs w:val="20"/>
        </w:rPr>
      </w:pPr>
      <w:r>
        <w:rPr>
          <w:rFonts w:eastAsia="Times New Roman"/>
          <w:sz w:val="24"/>
          <w:szCs w:val="24"/>
        </w:rPr>
        <w:t>33.1</w:t>
      </w:r>
      <w:r>
        <w:rPr>
          <w:rFonts w:eastAsia="Times New Roman"/>
          <w:sz w:val="24"/>
          <w:szCs w:val="24"/>
        </w:rPr>
        <w:tab/>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rsidR="002831A1" w:rsidRDefault="002831A1">
      <w:pPr>
        <w:spacing w:line="214" w:lineRule="exact"/>
        <w:rPr>
          <w:sz w:val="20"/>
          <w:szCs w:val="20"/>
        </w:rPr>
      </w:pPr>
    </w:p>
    <w:p w:rsidR="002831A1" w:rsidRDefault="00265660">
      <w:pPr>
        <w:tabs>
          <w:tab w:val="left" w:pos="960"/>
        </w:tabs>
        <w:spacing w:line="238" w:lineRule="auto"/>
        <w:ind w:left="980" w:right="140" w:hanging="611"/>
        <w:jc w:val="both"/>
        <w:rPr>
          <w:sz w:val="20"/>
          <w:szCs w:val="20"/>
        </w:rPr>
      </w:pPr>
      <w:r>
        <w:rPr>
          <w:rFonts w:eastAsia="Times New Roman"/>
          <w:sz w:val="24"/>
          <w:szCs w:val="24"/>
        </w:rPr>
        <w:t>33.2</w:t>
      </w:r>
      <w:r>
        <w:rPr>
          <w:sz w:val="20"/>
          <w:szCs w:val="20"/>
        </w:rPr>
        <w:tab/>
      </w:r>
      <w:r>
        <w:rPr>
          <w:rFonts w:eastAsia="Times New Roman"/>
          <w:sz w:val="24"/>
          <w:szCs w:val="24"/>
        </w:rPr>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p w:rsidR="002831A1" w:rsidRDefault="002831A1">
      <w:pPr>
        <w:spacing w:line="213" w:lineRule="exact"/>
        <w:rPr>
          <w:sz w:val="20"/>
          <w:szCs w:val="20"/>
        </w:rPr>
      </w:pPr>
    </w:p>
    <w:p w:rsidR="002831A1" w:rsidRDefault="00265660">
      <w:pPr>
        <w:tabs>
          <w:tab w:val="left" w:pos="960"/>
        </w:tabs>
        <w:spacing w:line="234" w:lineRule="auto"/>
        <w:ind w:left="980" w:right="140" w:hanging="611"/>
        <w:jc w:val="both"/>
        <w:rPr>
          <w:sz w:val="20"/>
          <w:szCs w:val="20"/>
        </w:rPr>
      </w:pPr>
      <w:r>
        <w:rPr>
          <w:rFonts w:eastAsia="Times New Roman"/>
          <w:sz w:val="24"/>
          <w:szCs w:val="24"/>
        </w:rPr>
        <w:t>33.3</w:t>
      </w:r>
      <w:r>
        <w:rPr>
          <w:rFonts w:eastAsia="Times New Roman"/>
          <w:sz w:val="24"/>
          <w:szCs w:val="24"/>
        </w:rPr>
        <w:tab/>
        <w:t>If a Force Majeure situation arises, the Supplier shall promptly notify the Purchaser in writing of such condition and the cause thereof. Unless otherwise directed by the</w:t>
      </w:r>
    </w:p>
    <w:p w:rsidR="002831A1" w:rsidRDefault="002831A1">
      <w:pPr>
        <w:sectPr w:rsidR="002831A1">
          <w:pgSz w:w="12240" w:h="15840"/>
          <w:pgMar w:top="1432" w:right="1440" w:bottom="162" w:left="1440" w:header="0" w:footer="0" w:gutter="0"/>
          <w:cols w:space="720" w:equalWidth="0">
            <w:col w:w="9360"/>
          </w:cols>
        </w:sectPr>
      </w:pPr>
    </w:p>
    <w:p w:rsidR="002831A1" w:rsidRDefault="002831A1">
      <w:pPr>
        <w:spacing w:line="327" w:lineRule="exact"/>
        <w:rPr>
          <w:sz w:val="20"/>
          <w:szCs w:val="20"/>
        </w:rPr>
      </w:pPr>
    </w:p>
    <w:p w:rsidR="002831A1" w:rsidRDefault="002831A1">
      <w:pPr>
        <w:sectPr w:rsidR="002831A1">
          <w:type w:val="continuous"/>
          <w:pgSz w:w="12240" w:h="15840"/>
          <w:pgMar w:top="1432" w:right="1440" w:bottom="162" w:left="1440" w:header="0" w:footer="0" w:gutter="0"/>
          <w:cols w:space="720" w:equalWidth="0">
            <w:col w:w="9360"/>
          </w:cols>
        </w:sectPr>
      </w:pPr>
    </w:p>
    <w:p w:rsidR="002831A1" w:rsidRDefault="002831A1">
      <w:pPr>
        <w:spacing w:line="2" w:lineRule="exact"/>
        <w:rPr>
          <w:sz w:val="20"/>
          <w:szCs w:val="20"/>
        </w:rPr>
      </w:pPr>
      <w:bookmarkStart w:id="58" w:name="page58"/>
      <w:bookmarkEnd w:id="58"/>
    </w:p>
    <w:p w:rsidR="002831A1" w:rsidRDefault="00265660">
      <w:pPr>
        <w:spacing w:line="237" w:lineRule="auto"/>
        <w:ind w:left="620" w:right="520"/>
        <w:jc w:val="both"/>
        <w:rPr>
          <w:sz w:val="20"/>
          <w:szCs w:val="20"/>
        </w:rPr>
      </w:pPr>
      <w:r>
        <w:rPr>
          <w:rFonts w:eastAsia="Times New Roman"/>
          <w:sz w:val="24"/>
          <w:szCs w:val="24"/>
        </w:rPr>
        <w:t>Purchaser in writing, the Supplier shall continue to perform its obligations under the Contract as far as is reasonably practical, and shall seek all reasonable alternative means for performance not prevented by the Force Majeure event.</w:t>
      </w:r>
    </w:p>
    <w:p w:rsidR="002831A1" w:rsidRDefault="002831A1">
      <w:pPr>
        <w:spacing w:line="203" w:lineRule="exact"/>
        <w:rPr>
          <w:sz w:val="20"/>
          <w:szCs w:val="20"/>
        </w:rPr>
      </w:pPr>
    </w:p>
    <w:p w:rsidR="002831A1" w:rsidRDefault="00265660">
      <w:pPr>
        <w:tabs>
          <w:tab w:val="left" w:pos="580"/>
        </w:tabs>
        <w:rPr>
          <w:sz w:val="20"/>
          <w:szCs w:val="20"/>
        </w:rPr>
      </w:pPr>
      <w:r>
        <w:rPr>
          <w:rFonts w:eastAsia="Times New Roman"/>
          <w:b/>
          <w:bCs/>
          <w:sz w:val="24"/>
          <w:szCs w:val="24"/>
        </w:rPr>
        <w:t>33</w:t>
      </w:r>
      <w:r>
        <w:rPr>
          <w:sz w:val="20"/>
          <w:szCs w:val="20"/>
        </w:rPr>
        <w:tab/>
      </w:r>
      <w:r>
        <w:rPr>
          <w:rFonts w:eastAsia="Times New Roman"/>
          <w:b/>
          <w:bCs/>
          <w:sz w:val="24"/>
          <w:szCs w:val="24"/>
        </w:rPr>
        <w:t>Change Orders and Contract Amendments</w:t>
      </w:r>
    </w:p>
    <w:p w:rsidR="002831A1" w:rsidRDefault="002831A1">
      <w:pPr>
        <w:spacing w:line="127" w:lineRule="exact"/>
        <w:rPr>
          <w:sz w:val="20"/>
          <w:szCs w:val="20"/>
        </w:rPr>
      </w:pPr>
    </w:p>
    <w:p w:rsidR="002831A1" w:rsidRDefault="00265660">
      <w:pPr>
        <w:tabs>
          <w:tab w:val="left" w:pos="600"/>
        </w:tabs>
        <w:spacing w:line="237" w:lineRule="auto"/>
        <w:ind w:left="620" w:right="520" w:hanging="611"/>
        <w:jc w:val="both"/>
        <w:rPr>
          <w:sz w:val="20"/>
          <w:szCs w:val="20"/>
        </w:rPr>
      </w:pPr>
      <w:r>
        <w:rPr>
          <w:rFonts w:eastAsia="Times New Roman"/>
          <w:sz w:val="24"/>
          <w:szCs w:val="24"/>
        </w:rPr>
        <w:t>34.1</w:t>
      </w:r>
      <w:r>
        <w:rPr>
          <w:rFonts w:eastAsia="Times New Roman"/>
          <w:sz w:val="24"/>
          <w:szCs w:val="24"/>
        </w:rPr>
        <w:tab/>
        <w:t>The Purchaser may at any time order the Supplier through notice in accordance with GCC Clause 8 to make changes within the general scope of the Contract in any one or more of the following:</w:t>
      </w:r>
    </w:p>
    <w:p w:rsidR="002831A1" w:rsidRDefault="002831A1">
      <w:pPr>
        <w:spacing w:line="212" w:lineRule="exact"/>
        <w:rPr>
          <w:sz w:val="20"/>
          <w:szCs w:val="20"/>
        </w:rPr>
      </w:pPr>
    </w:p>
    <w:p w:rsidR="002831A1" w:rsidRDefault="00265660" w:rsidP="00F41E40">
      <w:pPr>
        <w:numPr>
          <w:ilvl w:val="0"/>
          <w:numId w:val="102"/>
        </w:numPr>
        <w:tabs>
          <w:tab w:val="left" w:pos="1340"/>
        </w:tabs>
        <w:spacing w:line="234" w:lineRule="auto"/>
        <w:ind w:left="1340" w:right="500" w:hanging="728"/>
        <w:rPr>
          <w:rFonts w:eastAsia="Times New Roman"/>
          <w:sz w:val="24"/>
          <w:szCs w:val="24"/>
        </w:rPr>
      </w:pPr>
      <w:r>
        <w:rPr>
          <w:rFonts w:eastAsia="Times New Roman"/>
          <w:sz w:val="24"/>
          <w:szCs w:val="24"/>
        </w:rPr>
        <w:t>drawings, designs or specifications, where Goods to be furnished under the Contract are to be specifically manufactured for the Purchaser;</w:t>
      </w:r>
    </w:p>
    <w:p w:rsidR="002831A1" w:rsidRDefault="002831A1">
      <w:pPr>
        <w:spacing w:line="121" w:lineRule="exact"/>
        <w:rPr>
          <w:rFonts w:eastAsia="Times New Roman"/>
          <w:sz w:val="24"/>
          <w:szCs w:val="24"/>
        </w:rPr>
      </w:pPr>
    </w:p>
    <w:p w:rsidR="002831A1" w:rsidRDefault="00265660" w:rsidP="00F41E40">
      <w:pPr>
        <w:numPr>
          <w:ilvl w:val="0"/>
          <w:numId w:val="102"/>
        </w:numPr>
        <w:tabs>
          <w:tab w:val="left" w:pos="1340"/>
        </w:tabs>
        <w:ind w:left="1340" w:hanging="728"/>
        <w:rPr>
          <w:rFonts w:eastAsia="Times New Roman"/>
          <w:sz w:val="24"/>
          <w:szCs w:val="24"/>
        </w:rPr>
      </w:pPr>
      <w:r>
        <w:rPr>
          <w:rFonts w:eastAsia="Times New Roman"/>
          <w:sz w:val="24"/>
          <w:szCs w:val="24"/>
        </w:rPr>
        <w:t>the method of shipment or packing;</w:t>
      </w:r>
    </w:p>
    <w:p w:rsidR="002831A1" w:rsidRDefault="002831A1">
      <w:pPr>
        <w:spacing w:line="120" w:lineRule="exact"/>
        <w:rPr>
          <w:rFonts w:eastAsia="Times New Roman"/>
          <w:sz w:val="24"/>
          <w:szCs w:val="24"/>
        </w:rPr>
      </w:pPr>
    </w:p>
    <w:p w:rsidR="002831A1" w:rsidRDefault="00265660" w:rsidP="00F41E40">
      <w:pPr>
        <w:numPr>
          <w:ilvl w:val="0"/>
          <w:numId w:val="102"/>
        </w:numPr>
        <w:tabs>
          <w:tab w:val="left" w:pos="1340"/>
        </w:tabs>
        <w:ind w:left="1340" w:hanging="735"/>
        <w:rPr>
          <w:rFonts w:eastAsia="Times New Roman"/>
          <w:sz w:val="24"/>
          <w:szCs w:val="24"/>
        </w:rPr>
      </w:pPr>
      <w:r>
        <w:rPr>
          <w:rFonts w:eastAsia="Times New Roman"/>
          <w:sz w:val="24"/>
          <w:szCs w:val="24"/>
        </w:rPr>
        <w:t>the place of delivery; and</w:t>
      </w:r>
    </w:p>
    <w:p w:rsidR="002831A1" w:rsidRDefault="002831A1">
      <w:pPr>
        <w:spacing w:line="120" w:lineRule="exact"/>
        <w:rPr>
          <w:rFonts w:eastAsia="Times New Roman"/>
          <w:sz w:val="24"/>
          <w:szCs w:val="24"/>
        </w:rPr>
      </w:pPr>
    </w:p>
    <w:p w:rsidR="002831A1" w:rsidRDefault="00265660" w:rsidP="00F41E40">
      <w:pPr>
        <w:numPr>
          <w:ilvl w:val="0"/>
          <w:numId w:val="102"/>
        </w:numPr>
        <w:tabs>
          <w:tab w:val="left" w:pos="1340"/>
        </w:tabs>
        <w:ind w:left="1340" w:hanging="735"/>
        <w:rPr>
          <w:rFonts w:eastAsia="Times New Roman"/>
          <w:sz w:val="24"/>
          <w:szCs w:val="24"/>
        </w:rPr>
      </w:pPr>
      <w:r>
        <w:rPr>
          <w:rFonts w:eastAsia="Times New Roman"/>
          <w:sz w:val="24"/>
          <w:szCs w:val="24"/>
        </w:rPr>
        <w:t>the Related Services to be provided by the Supplier.</w:t>
      </w:r>
    </w:p>
    <w:p w:rsidR="002831A1" w:rsidRDefault="002831A1">
      <w:pPr>
        <w:spacing w:line="132" w:lineRule="exact"/>
        <w:rPr>
          <w:sz w:val="20"/>
          <w:szCs w:val="20"/>
        </w:rPr>
      </w:pPr>
    </w:p>
    <w:p w:rsidR="002831A1" w:rsidRDefault="00265660">
      <w:pPr>
        <w:tabs>
          <w:tab w:val="left" w:pos="600"/>
        </w:tabs>
        <w:spacing w:line="238" w:lineRule="auto"/>
        <w:ind w:left="620" w:right="500" w:hanging="611"/>
        <w:jc w:val="both"/>
        <w:rPr>
          <w:sz w:val="20"/>
          <w:szCs w:val="20"/>
        </w:rPr>
      </w:pPr>
      <w:r>
        <w:rPr>
          <w:rFonts w:eastAsia="Times New Roman"/>
          <w:sz w:val="24"/>
          <w:szCs w:val="24"/>
        </w:rPr>
        <w:t>34.2</w:t>
      </w:r>
      <w:r>
        <w:rPr>
          <w:rFonts w:eastAsia="Times New Roman"/>
          <w:sz w:val="24"/>
          <w:szCs w:val="24"/>
        </w:rPr>
        <w:tab/>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thirty (30) days from the date of the Supplier’s receipt of the Purchaser’s change order.</w:t>
      </w:r>
    </w:p>
    <w:p w:rsidR="002831A1" w:rsidRDefault="002831A1">
      <w:pPr>
        <w:spacing w:line="213" w:lineRule="exact"/>
        <w:rPr>
          <w:sz w:val="20"/>
          <w:szCs w:val="20"/>
        </w:rPr>
      </w:pPr>
    </w:p>
    <w:p w:rsidR="002831A1" w:rsidRDefault="00265660">
      <w:pPr>
        <w:tabs>
          <w:tab w:val="left" w:pos="600"/>
        </w:tabs>
        <w:spacing w:line="237" w:lineRule="auto"/>
        <w:ind w:left="620" w:right="500" w:hanging="611"/>
        <w:jc w:val="both"/>
        <w:rPr>
          <w:sz w:val="20"/>
          <w:szCs w:val="20"/>
        </w:rPr>
      </w:pPr>
      <w:r>
        <w:rPr>
          <w:rFonts w:eastAsia="Times New Roman"/>
          <w:sz w:val="24"/>
          <w:szCs w:val="24"/>
        </w:rPr>
        <w:t>34.3</w:t>
      </w:r>
      <w:r>
        <w:rPr>
          <w:rFonts w:eastAsia="Times New Roman"/>
          <w:sz w:val="24"/>
          <w:szCs w:val="24"/>
        </w:rPr>
        <w:tab/>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rsidR="002831A1" w:rsidRDefault="002831A1">
      <w:pPr>
        <w:spacing w:line="213" w:lineRule="exact"/>
        <w:rPr>
          <w:sz w:val="20"/>
          <w:szCs w:val="20"/>
        </w:rPr>
      </w:pPr>
    </w:p>
    <w:p w:rsidR="002831A1" w:rsidRDefault="00265660">
      <w:pPr>
        <w:tabs>
          <w:tab w:val="left" w:pos="600"/>
        </w:tabs>
        <w:spacing w:line="235" w:lineRule="auto"/>
        <w:ind w:left="620" w:right="500" w:hanging="611"/>
        <w:jc w:val="both"/>
        <w:rPr>
          <w:sz w:val="20"/>
          <w:szCs w:val="20"/>
        </w:rPr>
      </w:pPr>
      <w:r>
        <w:rPr>
          <w:rFonts w:eastAsia="Times New Roman"/>
          <w:sz w:val="24"/>
          <w:szCs w:val="24"/>
        </w:rPr>
        <w:t>34.4</w:t>
      </w:r>
      <w:r>
        <w:rPr>
          <w:rFonts w:eastAsia="Times New Roman"/>
          <w:sz w:val="24"/>
          <w:szCs w:val="24"/>
        </w:rPr>
        <w:tab/>
        <w:t>Subject to the above, no variation in or modification of the terms of the Contract shall be made except by written amendment by the parties.</w:t>
      </w:r>
    </w:p>
    <w:p w:rsidR="002831A1" w:rsidRDefault="002831A1">
      <w:pPr>
        <w:spacing w:line="323" w:lineRule="exact"/>
        <w:rPr>
          <w:sz w:val="20"/>
          <w:szCs w:val="20"/>
        </w:rPr>
      </w:pPr>
    </w:p>
    <w:p w:rsidR="002831A1" w:rsidRDefault="00265660">
      <w:pPr>
        <w:tabs>
          <w:tab w:val="left" w:pos="580"/>
        </w:tabs>
        <w:rPr>
          <w:sz w:val="20"/>
          <w:szCs w:val="20"/>
        </w:rPr>
      </w:pPr>
      <w:r>
        <w:rPr>
          <w:rFonts w:eastAsia="Times New Roman"/>
          <w:b/>
          <w:bCs/>
          <w:sz w:val="24"/>
          <w:szCs w:val="24"/>
        </w:rPr>
        <w:t>35</w:t>
      </w:r>
      <w:r>
        <w:rPr>
          <w:sz w:val="20"/>
          <w:szCs w:val="20"/>
        </w:rPr>
        <w:tab/>
      </w:r>
      <w:r>
        <w:rPr>
          <w:rFonts w:eastAsia="Times New Roman"/>
          <w:b/>
          <w:bCs/>
          <w:sz w:val="24"/>
          <w:szCs w:val="24"/>
        </w:rPr>
        <w:t>Extensions of Time</w:t>
      </w:r>
    </w:p>
    <w:p w:rsidR="002831A1" w:rsidRDefault="002831A1">
      <w:pPr>
        <w:spacing w:line="127" w:lineRule="exact"/>
        <w:rPr>
          <w:sz w:val="20"/>
          <w:szCs w:val="20"/>
        </w:rPr>
      </w:pPr>
    </w:p>
    <w:p w:rsidR="002831A1" w:rsidRDefault="00265660">
      <w:pPr>
        <w:tabs>
          <w:tab w:val="left" w:pos="680"/>
        </w:tabs>
        <w:spacing w:line="239" w:lineRule="auto"/>
        <w:ind w:left="700" w:right="500" w:hanging="707"/>
        <w:jc w:val="both"/>
        <w:rPr>
          <w:sz w:val="20"/>
          <w:szCs w:val="20"/>
        </w:rPr>
      </w:pPr>
      <w:r>
        <w:rPr>
          <w:rFonts w:eastAsia="Times New Roman"/>
          <w:sz w:val="24"/>
          <w:szCs w:val="24"/>
        </w:rPr>
        <w:t>35.1</w:t>
      </w:r>
      <w:r>
        <w:rPr>
          <w:rFonts w:eastAsia="Times New Roman"/>
          <w:sz w:val="24"/>
          <w:szCs w:val="24"/>
        </w:rPr>
        <w:tab/>
        <w:t>If at any time during performance of the Contract the Supplier or its subcontractors should encounter conditions impeding timely delivery of the Goods or completion of Related Services pursuant to GCC Clause 13,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 Contract.</w:t>
      </w:r>
    </w:p>
    <w:p w:rsidR="002831A1" w:rsidRDefault="002831A1">
      <w:pPr>
        <w:spacing w:line="212" w:lineRule="exact"/>
        <w:rPr>
          <w:sz w:val="20"/>
          <w:szCs w:val="20"/>
        </w:rPr>
      </w:pPr>
    </w:p>
    <w:p w:rsidR="002831A1" w:rsidRDefault="00265660">
      <w:pPr>
        <w:tabs>
          <w:tab w:val="left" w:pos="680"/>
        </w:tabs>
        <w:spacing w:line="237" w:lineRule="auto"/>
        <w:ind w:left="700" w:right="500" w:hanging="707"/>
        <w:jc w:val="both"/>
        <w:rPr>
          <w:sz w:val="20"/>
          <w:szCs w:val="20"/>
        </w:rPr>
      </w:pPr>
      <w:r>
        <w:rPr>
          <w:rFonts w:eastAsia="Times New Roman"/>
          <w:sz w:val="24"/>
          <w:szCs w:val="24"/>
        </w:rPr>
        <w:t>35.2</w:t>
      </w:r>
      <w:r>
        <w:rPr>
          <w:rFonts w:eastAsia="Times New Roman"/>
          <w:sz w:val="24"/>
          <w:szCs w:val="24"/>
        </w:rPr>
        <w:tab/>
        <w:t>Except in case of Force Majeure, as provided under GCC Clause 33, a delay by the Supplier in the performance of its Delivery and Completion obligations shall render the Supplier liable to the imposition of liquidated damages pursuant to GCC Clause 28, unless an extension of time is agreed upon, pursuant to GCC Sub-Clause 35.1.</w:t>
      </w:r>
    </w:p>
    <w:p w:rsidR="002831A1" w:rsidRDefault="002831A1">
      <w:pPr>
        <w:spacing w:line="326" w:lineRule="exact"/>
        <w:rPr>
          <w:sz w:val="20"/>
          <w:szCs w:val="20"/>
        </w:rPr>
      </w:pPr>
    </w:p>
    <w:p w:rsidR="002831A1" w:rsidRDefault="00265660">
      <w:pPr>
        <w:tabs>
          <w:tab w:val="left" w:pos="700"/>
        </w:tabs>
        <w:rPr>
          <w:sz w:val="20"/>
          <w:szCs w:val="20"/>
        </w:rPr>
      </w:pPr>
      <w:r>
        <w:rPr>
          <w:rFonts w:eastAsia="Times New Roman"/>
          <w:b/>
          <w:bCs/>
          <w:sz w:val="24"/>
          <w:szCs w:val="24"/>
        </w:rPr>
        <w:t>36</w:t>
      </w:r>
      <w:r>
        <w:rPr>
          <w:sz w:val="20"/>
          <w:szCs w:val="20"/>
        </w:rPr>
        <w:tab/>
      </w:r>
      <w:r>
        <w:rPr>
          <w:rFonts w:eastAsia="Times New Roman"/>
          <w:b/>
          <w:bCs/>
          <w:sz w:val="24"/>
          <w:szCs w:val="24"/>
        </w:rPr>
        <w:t>Termination</w:t>
      </w:r>
    </w:p>
    <w:p w:rsidR="002831A1" w:rsidRDefault="002831A1">
      <w:pPr>
        <w:spacing w:line="277" w:lineRule="exact"/>
        <w:rPr>
          <w:sz w:val="20"/>
          <w:szCs w:val="20"/>
        </w:rPr>
      </w:pPr>
    </w:p>
    <w:p w:rsidR="002831A1" w:rsidRDefault="002831A1">
      <w:pPr>
        <w:sectPr w:rsidR="002831A1">
          <w:pgSz w:w="12240" w:h="15840"/>
          <w:pgMar w:top="1440" w:right="1440" w:bottom="162" w:left="1440" w:header="0" w:footer="0" w:gutter="0"/>
          <w:cols w:space="720" w:equalWidth="0">
            <w:col w:w="9360"/>
          </w:cols>
        </w:sectPr>
      </w:pPr>
    </w:p>
    <w:p w:rsidR="002831A1" w:rsidRDefault="002831A1">
      <w:pPr>
        <w:spacing w:line="115" w:lineRule="exact"/>
        <w:rPr>
          <w:sz w:val="20"/>
          <w:szCs w:val="20"/>
        </w:rPr>
      </w:pPr>
      <w:bookmarkStart w:id="59" w:name="page59"/>
      <w:bookmarkEnd w:id="59"/>
    </w:p>
    <w:p w:rsidR="002831A1" w:rsidRDefault="00265660">
      <w:pPr>
        <w:tabs>
          <w:tab w:val="left" w:pos="1060"/>
        </w:tabs>
        <w:ind w:left="360"/>
        <w:rPr>
          <w:sz w:val="20"/>
          <w:szCs w:val="20"/>
        </w:rPr>
      </w:pPr>
      <w:r>
        <w:rPr>
          <w:rFonts w:eastAsia="Times New Roman"/>
          <w:b/>
          <w:bCs/>
          <w:sz w:val="24"/>
          <w:szCs w:val="24"/>
        </w:rPr>
        <w:t>36.1</w:t>
      </w:r>
      <w:r>
        <w:rPr>
          <w:sz w:val="20"/>
          <w:szCs w:val="20"/>
        </w:rPr>
        <w:tab/>
      </w:r>
      <w:r>
        <w:rPr>
          <w:rFonts w:eastAsia="Times New Roman"/>
          <w:b/>
          <w:bCs/>
          <w:sz w:val="23"/>
          <w:szCs w:val="23"/>
        </w:rPr>
        <w:t>Termination for Default</w:t>
      </w:r>
    </w:p>
    <w:p w:rsidR="002831A1" w:rsidRDefault="002831A1">
      <w:pPr>
        <w:spacing w:line="127" w:lineRule="exact"/>
        <w:rPr>
          <w:sz w:val="20"/>
          <w:szCs w:val="20"/>
        </w:rPr>
      </w:pPr>
    </w:p>
    <w:p w:rsidR="002831A1" w:rsidRDefault="00265660" w:rsidP="00F41E40">
      <w:pPr>
        <w:numPr>
          <w:ilvl w:val="0"/>
          <w:numId w:val="103"/>
        </w:numPr>
        <w:tabs>
          <w:tab w:val="left" w:pos="1500"/>
        </w:tabs>
        <w:spacing w:line="237" w:lineRule="auto"/>
        <w:ind w:left="1500" w:right="140" w:hanging="480"/>
        <w:jc w:val="both"/>
        <w:rPr>
          <w:rFonts w:eastAsia="Times New Roman"/>
          <w:sz w:val="24"/>
          <w:szCs w:val="24"/>
        </w:rPr>
      </w:pPr>
      <w:r>
        <w:rPr>
          <w:rFonts w:eastAsia="Times New Roman"/>
          <w:sz w:val="24"/>
          <w:szCs w:val="24"/>
        </w:rPr>
        <w:t>The Purchaser, without prejudice to any other remedy for breach of Contract, by written notice of default sent to the Supplier, may terminate the Contract in whole or in part:</w:t>
      </w:r>
    </w:p>
    <w:p w:rsidR="002831A1" w:rsidRDefault="002831A1">
      <w:pPr>
        <w:spacing w:line="209" w:lineRule="exact"/>
        <w:rPr>
          <w:rFonts w:eastAsia="Times New Roman"/>
          <w:sz w:val="24"/>
          <w:szCs w:val="24"/>
        </w:rPr>
      </w:pPr>
    </w:p>
    <w:p w:rsidR="002831A1" w:rsidRDefault="00265660" w:rsidP="00F41E40">
      <w:pPr>
        <w:numPr>
          <w:ilvl w:val="2"/>
          <w:numId w:val="103"/>
        </w:numPr>
        <w:tabs>
          <w:tab w:val="left" w:pos="2320"/>
        </w:tabs>
        <w:spacing w:line="236" w:lineRule="auto"/>
        <w:ind w:left="2320" w:right="140" w:hanging="824"/>
        <w:jc w:val="both"/>
        <w:rPr>
          <w:rFonts w:eastAsia="Times New Roman"/>
          <w:sz w:val="24"/>
          <w:szCs w:val="24"/>
        </w:rPr>
      </w:pPr>
      <w:r>
        <w:rPr>
          <w:rFonts w:eastAsia="Times New Roman"/>
          <w:sz w:val="24"/>
          <w:szCs w:val="24"/>
        </w:rPr>
        <w:t>if the Supplier fails to deliver any or all of the Goods within the period specified in the Contract, or within any extension thereof granted by the Purchaser pursuant to GCC Sub-Clause 35.1; or</w:t>
      </w:r>
    </w:p>
    <w:p w:rsidR="002831A1" w:rsidRDefault="002831A1">
      <w:pPr>
        <w:spacing w:line="133" w:lineRule="exact"/>
        <w:rPr>
          <w:rFonts w:eastAsia="Times New Roman"/>
          <w:sz w:val="24"/>
          <w:szCs w:val="24"/>
        </w:rPr>
      </w:pPr>
    </w:p>
    <w:p w:rsidR="002831A1" w:rsidRDefault="00265660" w:rsidP="00F41E40">
      <w:pPr>
        <w:numPr>
          <w:ilvl w:val="2"/>
          <w:numId w:val="103"/>
        </w:numPr>
        <w:tabs>
          <w:tab w:val="left" w:pos="2340"/>
        </w:tabs>
        <w:spacing w:line="234" w:lineRule="auto"/>
        <w:ind w:left="2340" w:right="160" w:hanging="847"/>
        <w:rPr>
          <w:rFonts w:eastAsia="Times New Roman"/>
          <w:sz w:val="24"/>
          <w:szCs w:val="24"/>
        </w:rPr>
      </w:pPr>
      <w:r>
        <w:rPr>
          <w:rFonts w:eastAsia="Times New Roman"/>
          <w:sz w:val="24"/>
          <w:szCs w:val="24"/>
        </w:rPr>
        <w:t>if the Supplier fails to perform any other obligation under the Contract; or</w:t>
      </w:r>
    </w:p>
    <w:p w:rsidR="002831A1" w:rsidRDefault="002831A1">
      <w:pPr>
        <w:spacing w:line="133" w:lineRule="exact"/>
        <w:rPr>
          <w:rFonts w:eastAsia="Times New Roman"/>
          <w:sz w:val="24"/>
          <w:szCs w:val="24"/>
        </w:rPr>
      </w:pPr>
    </w:p>
    <w:p w:rsidR="002831A1" w:rsidRDefault="00265660" w:rsidP="00F41E40">
      <w:pPr>
        <w:numPr>
          <w:ilvl w:val="2"/>
          <w:numId w:val="103"/>
        </w:numPr>
        <w:tabs>
          <w:tab w:val="left" w:pos="2340"/>
        </w:tabs>
        <w:spacing w:line="236" w:lineRule="auto"/>
        <w:ind w:left="2340" w:right="160" w:hanging="847"/>
        <w:jc w:val="both"/>
        <w:rPr>
          <w:rFonts w:eastAsia="Times New Roman"/>
          <w:sz w:val="24"/>
          <w:szCs w:val="24"/>
        </w:rPr>
      </w:pPr>
      <w:r>
        <w:rPr>
          <w:rFonts w:eastAsia="Times New Roman"/>
          <w:sz w:val="24"/>
          <w:szCs w:val="24"/>
        </w:rPr>
        <w:t>if the Supplier, in the judgment of the Purchaser has engaged in fraud and corruption, as defined in GCC Clause 3, in competing for or in executing the Contract.</w:t>
      </w:r>
    </w:p>
    <w:p w:rsidR="002831A1" w:rsidRDefault="002831A1">
      <w:pPr>
        <w:spacing w:line="134" w:lineRule="exact"/>
        <w:rPr>
          <w:rFonts w:eastAsia="Times New Roman"/>
          <w:sz w:val="24"/>
          <w:szCs w:val="24"/>
        </w:rPr>
      </w:pPr>
    </w:p>
    <w:p w:rsidR="002831A1" w:rsidRDefault="00265660" w:rsidP="00F41E40">
      <w:pPr>
        <w:numPr>
          <w:ilvl w:val="1"/>
          <w:numId w:val="103"/>
        </w:numPr>
        <w:tabs>
          <w:tab w:val="left" w:pos="1500"/>
        </w:tabs>
        <w:spacing w:line="238" w:lineRule="auto"/>
        <w:ind w:left="1500" w:right="140" w:hanging="420"/>
        <w:jc w:val="both"/>
        <w:rPr>
          <w:rFonts w:eastAsia="Times New Roman"/>
          <w:sz w:val="24"/>
          <w:szCs w:val="24"/>
        </w:rPr>
      </w:pPr>
      <w:r>
        <w:rPr>
          <w:rFonts w:eastAsia="Times New Roman"/>
          <w:sz w:val="24"/>
          <w:szCs w:val="24"/>
        </w:rPr>
        <w:t>In the event the Purchaser terminates the Contract in whole or in part, pursuant to GCC Clause 36.1(a),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 the extent not terminated.</w:t>
      </w: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364" w:lineRule="exact"/>
        <w:rPr>
          <w:sz w:val="20"/>
          <w:szCs w:val="20"/>
        </w:rPr>
      </w:pPr>
    </w:p>
    <w:p w:rsidR="002831A1" w:rsidRDefault="00265660">
      <w:pPr>
        <w:tabs>
          <w:tab w:val="left" w:pos="1060"/>
        </w:tabs>
        <w:ind w:left="360"/>
        <w:rPr>
          <w:sz w:val="20"/>
          <w:szCs w:val="20"/>
        </w:rPr>
      </w:pPr>
      <w:r>
        <w:rPr>
          <w:rFonts w:eastAsia="Times New Roman"/>
          <w:b/>
          <w:bCs/>
          <w:sz w:val="24"/>
          <w:szCs w:val="24"/>
        </w:rPr>
        <w:t>36.2</w:t>
      </w:r>
      <w:r>
        <w:rPr>
          <w:rFonts w:eastAsia="Times New Roman"/>
          <w:b/>
          <w:bCs/>
          <w:sz w:val="24"/>
          <w:szCs w:val="24"/>
        </w:rPr>
        <w:tab/>
        <w:t>Termination for Insolvency</w:t>
      </w:r>
    </w:p>
    <w:p w:rsidR="002831A1" w:rsidRDefault="002831A1">
      <w:pPr>
        <w:spacing w:line="204" w:lineRule="exact"/>
        <w:rPr>
          <w:sz w:val="20"/>
          <w:szCs w:val="20"/>
        </w:rPr>
      </w:pPr>
    </w:p>
    <w:p w:rsidR="002831A1" w:rsidRDefault="00265660">
      <w:pPr>
        <w:spacing w:line="238" w:lineRule="auto"/>
        <w:ind w:left="480" w:right="140"/>
        <w:jc w:val="both"/>
        <w:rPr>
          <w:sz w:val="20"/>
          <w:szCs w:val="20"/>
        </w:rPr>
      </w:pPr>
      <w:r>
        <w:rPr>
          <w:rFonts w:eastAsia="Times New Roman"/>
          <w:sz w:val="24"/>
          <w:szCs w:val="24"/>
        </w:rPr>
        <w:t>The Purchaser may at any time terminate the Contract by giving notice to the Supplier if the Supplier becomes bankrupt or otherwise insolvent. In such event, termination shall be without compensation to the Supplier, provided that such termination shall not prejudice or affect any right of action or remedy that has accrued or will accrue thereafter to the Purchaser.</w:t>
      </w:r>
    </w:p>
    <w:p w:rsidR="002831A1" w:rsidRDefault="002831A1">
      <w:pPr>
        <w:spacing w:line="208" w:lineRule="exact"/>
        <w:rPr>
          <w:sz w:val="20"/>
          <w:szCs w:val="20"/>
        </w:rPr>
      </w:pPr>
    </w:p>
    <w:p w:rsidR="002831A1" w:rsidRDefault="00265660">
      <w:pPr>
        <w:tabs>
          <w:tab w:val="left" w:pos="1060"/>
        </w:tabs>
        <w:ind w:left="360"/>
        <w:rPr>
          <w:sz w:val="20"/>
          <w:szCs w:val="20"/>
        </w:rPr>
      </w:pPr>
      <w:r>
        <w:rPr>
          <w:rFonts w:eastAsia="Times New Roman"/>
          <w:b/>
          <w:bCs/>
          <w:sz w:val="24"/>
          <w:szCs w:val="24"/>
        </w:rPr>
        <w:t>36.3</w:t>
      </w:r>
      <w:r>
        <w:rPr>
          <w:sz w:val="20"/>
          <w:szCs w:val="20"/>
        </w:rPr>
        <w:tab/>
      </w:r>
      <w:r>
        <w:rPr>
          <w:rFonts w:eastAsia="Times New Roman"/>
          <w:b/>
          <w:bCs/>
          <w:sz w:val="23"/>
          <w:szCs w:val="23"/>
        </w:rPr>
        <w:t>Termination for Convenience.</w:t>
      </w:r>
    </w:p>
    <w:p w:rsidR="002831A1" w:rsidRDefault="002831A1">
      <w:pPr>
        <w:spacing w:line="204" w:lineRule="exact"/>
        <w:rPr>
          <w:sz w:val="20"/>
          <w:szCs w:val="20"/>
        </w:rPr>
      </w:pPr>
    </w:p>
    <w:p w:rsidR="002831A1" w:rsidRDefault="00265660" w:rsidP="00F41E40">
      <w:pPr>
        <w:numPr>
          <w:ilvl w:val="1"/>
          <w:numId w:val="104"/>
        </w:numPr>
        <w:tabs>
          <w:tab w:val="left" w:pos="1520"/>
        </w:tabs>
        <w:spacing w:line="238" w:lineRule="auto"/>
        <w:ind w:left="1520" w:right="140" w:hanging="452"/>
        <w:jc w:val="both"/>
        <w:rPr>
          <w:rFonts w:eastAsia="Times New Roman"/>
          <w:sz w:val="24"/>
          <w:szCs w:val="24"/>
        </w:rPr>
      </w:pPr>
      <w:r>
        <w:rPr>
          <w:rFonts w:eastAsia="Times New Roman"/>
          <w:sz w:val="24"/>
          <w:szCs w:val="24"/>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rsidR="002831A1" w:rsidRDefault="002831A1">
      <w:pPr>
        <w:spacing w:line="211" w:lineRule="exact"/>
        <w:rPr>
          <w:rFonts w:eastAsia="Times New Roman"/>
          <w:sz w:val="24"/>
          <w:szCs w:val="24"/>
        </w:rPr>
      </w:pPr>
    </w:p>
    <w:p w:rsidR="002831A1" w:rsidRDefault="00265660" w:rsidP="00F41E40">
      <w:pPr>
        <w:numPr>
          <w:ilvl w:val="0"/>
          <w:numId w:val="105"/>
        </w:numPr>
        <w:tabs>
          <w:tab w:val="left" w:pos="1520"/>
        </w:tabs>
        <w:spacing w:line="234" w:lineRule="auto"/>
        <w:ind w:left="1520" w:right="140" w:hanging="584"/>
        <w:jc w:val="both"/>
        <w:rPr>
          <w:rFonts w:eastAsia="Times New Roman"/>
          <w:sz w:val="24"/>
          <w:szCs w:val="24"/>
        </w:rPr>
      </w:pPr>
      <w:r>
        <w:rPr>
          <w:rFonts w:eastAsia="Times New Roman"/>
          <w:sz w:val="24"/>
          <w:szCs w:val="24"/>
        </w:rPr>
        <w:t>The Goods that are complete and ready for shipment within thirty (30) days after the Supplier’s receipt of notice of termination shall be accepted by the</w:t>
      </w:r>
    </w:p>
    <w:p w:rsidR="002831A1" w:rsidRDefault="002831A1">
      <w:pPr>
        <w:spacing w:line="13" w:lineRule="exact"/>
        <w:rPr>
          <w:rFonts w:eastAsia="Times New Roman"/>
          <w:sz w:val="24"/>
          <w:szCs w:val="24"/>
        </w:rPr>
      </w:pPr>
    </w:p>
    <w:p w:rsidR="002831A1" w:rsidRDefault="00265660">
      <w:pPr>
        <w:spacing w:line="235" w:lineRule="auto"/>
        <w:ind w:left="1520" w:right="140"/>
        <w:rPr>
          <w:rFonts w:eastAsia="Times New Roman"/>
          <w:sz w:val="24"/>
          <w:szCs w:val="24"/>
        </w:rPr>
      </w:pPr>
      <w:r>
        <w:rPr>
          <w:rFonts w:eastAsia="Times New Roman"/>
          <w:sz w:val="24"/>
          <w:szCs w:val="24"/>
        </w:rPr>
        <w:t>Purchaser at the Contract terms and prices. For the remaining Goods, the Purchaser may elect:</w:t>
      </w:r>
    </w:p>
    <w:p w:rsidR="002831A1" w:rsidRDefault="002831A1">
      <w:pPr>
        <w:spacing w:line="200" w:lineRule="exact"/>
        <w:rPr>
          <w:rFonts w:eastAsia="Times New Roman"/>
          <w:sz w:val="24"/>
          <w:szCs w:val="24"/>
        </w:rPr>
      </w:pPr>
    </w:p>
    <w:p w:rsidR="002831A1" w:rsidRDefault="00265660" w:rsidP="00F41E40">
      <w:pPr>
        <w:numPr>
          <w:ilvl w:val="2"/>
          <w:numId w:val="105"/>
        </w:numPr>
        <w:tabs>
          <w:tab w:val="left" w:pos="2060"/>
        </w:tabs>
        <w:ind w:left="2060" w:hanging="548"/>
        <w:rPr>
          <w:rFonts w:eastAsia="Times New Roman"/>
          <w:sz w:val="24"/>
          <w:szCs w:val="24"/>
        </w:rPr>
      </w:pPr>
      <w:r>
        <w:rPr>
          <w:rFonts w:eastAsia="Times New Roman"/>
          <w:sz w:val="24"/>
          <w:szCs w:val="24"/>
        </w:rPr>
        <w:t>to have any portion completed and delivered at the Contract terms and</w:t>
      </w:r>
    </w:p>
    <w:p w:rsidR="002831A1" w:rsidRDefault="002831A1">
      <w:pPr>
        <w:spacing w:line="241" w:lineRule="exact"/>
        <w:rPr>
          <w:sz w:val="20"/>
          <w:szCs w:val="20"/>
        </w:rPr>
      </w:pPr>
    </w:p>
    <w:p w:rsidR="002831A1" w:rsidRDefault="002831A1">
      <w:pPr>
        <w:sectPr w:rsidR="002831A1">
          <w:pgSz w:w="12240" w:h="15840"/>
          <w:pgMar w:top="1440" w:right="1440" w:bottom="162" w:left="1440" w:header="0" w:footer="0" w:gutter="0"/>
          <w:cols w:space="720" w:equalWidth="0">
            <w:col w:w="9360"/>
          </w:cols>
        </w:sectPr>
      </w:pPr>
    </w:p>
    <w:p w:rsidR="002831A1" w:rsidRDefault="00265660">
      <w:pPr>
        <w:ind w:left="1720"/>
        <w:rPr>
          <w:sz w:val="20"/>
          <w:szCs w:val="20"/>
        </w:rPr>
      </w:pPr>
      <w:bookmarkStart w:id="60" w:name="page60"/>
      <w:bookmarkEnd w:id="60"/>
      <w:proofErr w:type="gramStart"/>
      <w:r>
        <w:rPr>
          <w:rFonts w:eastAsia="Times New Roman"/>
          <w:sz w:val="24"/>
          <w:szCs w:val="24"/>
        </w:rPr>
        <w:lastRenderedPageBreak/>
        <w:t>prices</w:t>
      </w:r>
      <w:proofErr w:type="gramEnd"/>
      <w:r>
        <w:rPr>
          <w:rFonts w:eastAsia="Times New Roman"/>
          <w:sz w:val="24"/>
          <w:szCs w:val="24"/>
        </w:rPr>
        <w:t>; and/or</w:t>
      </w:r>
    </w:p>
    <w:p w:rsidR="002831A1" w:rsidRDefault="002831A1">
      <w:pPr>
        <w:spacing w:line="209" w:lineRule="exact"/>
        <w:rPr>
          <w:sz w:val="20"/>
          <w:szCs w:val="20"/>
        </w:rPr>
      </w:pPr>
    </w:p>
    <w:p w:rsidR="002831A1" w:rsidRDefault="00265660" w:rsidP="00F41E40">
      <w:pPr>
        <w:numPr>
          <w:ilvl w:val="0"/>
          <w:numId w:val="106"/>
        </w:numPr>
        <w:tabs>
          <w:tab w:val="left" w:pos="1700"/>
        </w:tabs>
        <w:spacing w:line="237" w:lineRule="auto"/>
        <w:ind w:left="1700" w:right="520" w:hanging="548"/>
        <w:jc w:val="both"/>
        <w:rPr>
          <w:rFonts w:eastAsia="Times New Roman"/>
          <w:sz w:val="24"/>
          <w:szCs w:val="24"/>
        </w:rPr>
      </w:pPr>
      <w:r>
        <w:rPr>
          <w:rFonts w:eastAsia="Times New Roman"/>
          <w:sz w:val="24"/>
          <w:szCs w:val="24"/>
        </w:rPr>
        <w:t>to cancel the remainder and pay to the Supplier an agreed amount for partially completed Goods and Related Services and for materials and parts previously procured by the Supplier.</w:t>
      </w:r>
    </w:p>
    <w:p w:rsidR="002831A1" w:rsidRDefault="002831A1">
      <w:pPr>
        <w:spacing w:line="325" w:lineRule="exact"/>
        <w:rPr>
          <w:sz w:val="20"/>
          <w:szCs w:val="20"/>
        </w:rPr>
      </w:pPr>
    </w:p>
    <w:p w:rsidR="002831A1" w:rsidRDefault="00265660">
      <w:pPr>
        <w:tabs>
          <w:tab w:val="left" w:pos="520"/>
        </w:tabs>
        <w:rPr>
          <w:sz w:val="20"/>
          <w:szCs w:val="20"/>
        </w:rPr>
      </w:pPr>
      <w:r>
        <w:rPr>
          <w:rFonts w:eastAsia="Times New Roman"/>
          <w:b/>
          <w:bCs/>
          <w:sz w:val="24"/>
          <w:szCs w:val="24"/>
        </w:rPr>
        <w:t>37</w:t>
      </w:r>
      <w:r>
        <w:rPr>
          <w:rFonts w:eastAsia="Times New Roman"/>
          <w:b/>
          <w:bCs/>
          <w:sz w:val="24"/>
          <w:szCs w:val="24"/>
        </w:rPr>
        <w:tab/>
        <w:t>Assignment</w:t>
      </w:r>
    </w:p>
    <w:p w:rsidR="002831A1" w:rsidRDefault="002831A1">
      <w:pPr>
        <w:spacing w:line="127" w:lineRule="exact"/>
        <w:rPr>
          <w:sz w:val="20"/>
          <w:szCs w:val="20"/>
        </w:rPr>
      </w:pPr>
    </w:p>
    <w:p w:rsidR="002831A1" w:rsidRDefault="00265660">
      <w:pPr>
        <w:tabs>
          <w:tab w:val="left" w:pos="640"/>
        </w:tabs>
        <w:spacing w:line="237" w:lineRule="auto"/>
        <w:ind w:left="660" w:right="500" w:hanging="630"/>
        <w:jc w:val="both"/>
        <w:rPr>
          <w:sz w:val="20"/>
          <w:szCs w:val="20"/>
        </w:rPr>
      </w:pPr>
      <w:r>
        <w:rPr>
          <w:rFonts w:eastAsia="Times New Roman"/>
          <w:sz w:val="24"/>
          <w:szCs w:val="24"/>
        </w:rPr>
        <w:t>37.1</w:t>
      </w:r>
      <w:r>
        <w:rPr>
          <w:rFonts w:eastAsia="Times New Roman"/>
          <w:sz w:val="24"/>
          <w:szCs w:val="24"/>
        </w:rPr>
        <w:tab/>
        <w:t>Neither the Purchaser nor the Supplier shall assign, in whole or in part, their obligations under this Contract, except with the prior written consent of the other party.</w:t>
      </w:r>
    </w:p>
    <w:p w:rsidR="002831A1" w:rsidRDefault="002831A1">
      <w:pPr>
        <w:sectPr w:rsidR="002831A1">
          <w:pgSz w:w="12240" w:h="15840"/>
          <w:pgMar w:top="1432" w:right="1440" w:bottom="162" w:left="1440" w:header="0" w:footer="0" w:gutter="0"/>
          <w:cols w:space="720" w:equalWidth="0">
            <w:col w:w="9360"/>
          </w:cols>
        </w:sect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80" w:lineRule="exact"/>
        <w:rPr>
          <w:sz w:val="20"/>
          <w:szCs w:val="20"/>
        </w:rPr>
      </w:pPr>
    </w:p>
    <w:p w:rsidR="002831A1" w:rsidRDefault="002831A1">
      <w:pPr>
        <w:sectPr w:rsidR="002831A1">
          <w:type w:val="continuous"/>
          <w:pgSz w:w="12240" w:h="15840"/>
          <w:pgMar w:top="1432" w:right="1440" w:bottom="162" w:left="1440" w:header="0" w:footer="0" w:gutter="0"/>
          <w:cols w:space="720" w:equalWidth="0">
            <w:col w:w="9360"/>
          </w:cols>
        </w:sectPr>
      </w:pPr>
    </w:p>
    <w:p w:rsidR="002831A1" w:rsidRDefault="002831A1">
      <w:pPr>
        <w:spacing w:line="200" w:lineRule="exact"/>
        <w:rPr>
          <w:sz w:val="20"/>
          <w:szCs w:val="20"/>
        </w:rPr>
      </w:pPr>
      <w:bookmarkStart w:id="61" w:name="page61"/>
      <w:bookmarkEnd w:id="61"/>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141DD9">
      <w:pPr>
        <w:spacing w:line="398" w:lineRule="exact"/>
        <w:rPr>
          <w:sz w:val="20"/>
          <w:szCs w:val="20"/>
        </w:rPr>
      </w:pPr>
      <w:r>
        <w:rPr>
          <w:noProof/>
          <w:sz w:val="20"/>
          <w:szCs w:val="20"/>
        </w:rPr>
        <w:drawing>
          <wp:anchor distT="0" distB="0" distL="114300" distR="114300" simplePos="0" relativeHeight="251665920" behindDoc="1" locked="0" layoutInCell="0" allowOverlap="1" wp14:anchorId="081B041F" wp14:editId="0F79D489">
            <wp:simplePos x="0" y="0"/>
            <wp:positionH relativeFrom="page">
              <wp:posOffset>876300</wp:posOffset>
            </wp:positionH>
            <wp:positionV relativeFrom="page">
              <wp:posOffset>1647824</wp:posOffset>
            </wp:positionV>
            <wp:extent cx="5791200" cy="7267575"/>
            <wp:effectExtent l="0" t="0" r="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clrChange>
                        <a:clrFrom>
                          <a:srgbClr val="FFFFFF"/>
                        </a:clrFrom>
                        <a:clrTo>
                          <a:srgbClr val="FFFFFF">
                            <a:alpha val="0"/>
                          </a:srgbClr>
                        </a:clrTo>
                      </a:clrChange>
                      <a:extLst/>
                    </a:blip>
                    <a:srcRect/>
                    <a:stretch>
                      <a:fillRect/>
                    </a:stretch>
                  </pic:blipFill>
                  <pic:spPr bwMode="auto">
                    <a:xfrm>
                      <a:off x="0" y="0"/>
                      <a:ext cx="5790565" cy="7266778"/>
                    </a:xfrm>
                    <a:prstGeom prst="rect">
                      <a:avLst/>
                    </a:prstGeom>
                    <a:noFill/>
                  </pic:spPr>
                </pic:pic>
              </a:graphicData>
            </a:graphic>
            <wp14:sizeRelV relativeFrom="margin">
              <wp14:pctHeight>0</wp14:pctHeight>
            </wp14:sizeRelV>
          </wp:anchor>
        </w:drawing>
      </w:r>
    </w:p>
    <w:p w:rsidR="002831A1" w:rsidRDefault="00265660">
      <w:pPr>
        <w:ind w:left="1100"/>
        <w:rPr>
          <w:sz w:val="20"/>
          <w:szCs w:val="20"/>
        </w:rPr>
      </w:pPr>
      <w:r>
        <w:rPr>
          <w:rFonts w:eastAsia="Times New Roman"/>
          <w:b/>
          <w:bCs/>
          <w:color w:val="FFFFFF"/>
          <w:sz w:val="36"/>
          <w:szCs w:val="36"/>
        </w:rPr>
        <w:t>Section VIII. Special Conditions of Contract</w:t>
      </w:r>
    </w:p>
    <w:p w:rsidR="002831A1" w:rsidRDefault="002831A1">
      <w:pPr>
        <w:spacing w:line="337" w:lineRule="exact"/>
        <w:rPr>
          <w:sz w:val="20"/>
          <w:szCs w:val="20"/>
        </w:rPr>
      </w:pPr>
    </w:p>
    <w:p w:rsidR="002831A1" w:rsidRDefault="00265660">
      <w:pPr>
        <w:spacing w:line="236" w:lineRule="auto"/>
        <w:ind w:left="100" w:right="420"/>
        <w:jc w:val="both"/>
        <w:rPr>
          <w:sz w:val="20"/>
          <w:szCs w:val="20"/>
        </w:rPr>
      </w:pPr>
      <w:r>
        <w:rPr>
          <w:rFonts w:eastAsia="Times New Roman"/>
          <w:sz w:val="24"/>
          <w:szCs w:val="24"/>
        </w:rPr>
        <w:t>The following Special Conditions of Contract (SCC) shall supplement and/or amend the General Conditions of Contract (GCC). Whenever there is a conflict, the provisions herein shall prevail over those in the GCC.</w:t>
      </w:r>
    </w:p>
    <w:p w:rsidR="002831A1" w:rsidRDefault="002831A1">
      <w:pPr>
        <w:spacing w:line="25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500"/>
        <w:gridCol w:w="540"/>
        <w:gridCol w:w="720"/>
        <w:gridCol w:w="6340"/>
        <w:gridCol w:w="20"/>
      </w:tblGrid>
      <w:tr w:rsidR="002831A1">
        <w:trPr>
          <w:trHeight w:val="281"/>
        </w:trPr>
        <w:tc>
          <w:tcPr>
            <w:tcW w:w="1500" w:type="dxa"/>
            <w:vAlign w:val="bottom"/>
          </w:tcPr>
          <w:p w:rsidR="002831A1" w:rsidRDefault="00265660">
            <w:pPr>
              <w:ind w:left="100"/>
              <w:rPr>
                <w:sz w:val="20"/>
                <w:szCs w:val="20"/>
              </w:rPr>
            </w:pPr>
            <w:r>
              <w:rPr>
                <w:rFonts w:eastAsia="Times New Roman"/>
                <w:b/>
                <w:bCs/>
                <w:sz w:val="24"/>
                <w:szCs w:val="24"/>
              </w:rPr>
              <w:t>1.1 (k)</w:t>
            </w:r>
          </w:p>
        </w:tc>
        <w:tc>
          <w:tcPr>
            <w:tcW w:w="7620" w:type="dxa"/>
            <w:gridSpan w:val="4"/>
            <w:vAlign w:val="bottom"/>
          </w:tcPr>
          <w:p w:rsidR="002831A1" w:rsidRDefault="00265660" w:rsidP="00FB2901">
            <w:pPr>
              <w:ind w:left="160"/>
              <w:rPr>
                <w:sz w:val="20"/>
                <w:szCs w:val="20"/>
              </w:rPr>
            </w:pPr>
            <w:r>
              <w:rPr>
                <w:rFonts w:eastAsia="Times New Roman"/>
                <w:sz w:val="24"/>
                <w:szCs w:val="24"/>
              </w:rPr>
              <w:t xml:space="preserve">The Project Site(s)/Final Destination(s) is/are: </w:t>
            </w:r>
            <w:r w:rsidR="00FB2901">
              <w:rPr>
                <w:rFonts w:eastAsia="Times New Roman"/>
                <w:b/>
                <w:bCs/>
                <w:sz w:val="24"/>
                <w:szCs w:val="24"/>
              </w:rPr>
              <w:t>Ministry of Foreign Affairs</w:t>
            </w:r>
            <w:r>
              <w:rPr>
                <w:rFonts w:eastAsia="Times New Roman"/>
                <w:b/>
                <w:bCs/>
                <w:sz w:val="24"/>
                <w:szCs w:val="24"/>
              </w:rPr>
              <w:t>,</w:t>
            </w:r>
          </w:p>
        </w:tc>
      </w:tr>
      <w:tr w:rsidR="002831A1">
        <w:trPr>
          <w:trHeight w:val="276"/>
        </w:trPr>
        <w:tc>
          <w:tcPr>
            <w:tcW w:w="1500" w:type="dxa"/>
            <w:vAlign w:val="bottom"/>
          </w:tcPr>
          <w:p w:rsidR="002831A1" w:rsidRDefault="002831A1">
            <w:pPr>
              <w:rPr>
                <w:sz w:val="24"/>
                <w:szCs w:val="24"/>
              </w:rPr>
            </w:pPr>
          </w:p>
        </w:tc>
        <w:tc>
          <w:tcPr>
            <w:tcW w:w="7620" w:type="dxa"/>
            <w:gridSpan w:val="4"/>
            <w:vAlign w:val="bottom"/>
          </w:tcPr>
          <w:p w:rsidR="002831A1" w:rsidRDefault="00FB2901">
            <w:pPr>
              <w:ind w:left="160"/>
              <w:rPr>
                <w:sz w:val="20"/>
                <w:szCs w:val="20"/>
              </w:rPr>
            </w:pPr>
            <w:r>
              <w:rPr>
                <w:rFonts w:eastAsia="Times New Roman"/>
                <w:b/>
                <w:bCs/>
                <w:sz w:val="24"/>
                <w:szCs w:val="24"/>
              </w:rPr>
              <w:t xml:space="preserve">Below Bangladesh Embassy </w:t>
            </w:r>
            <w:r w:rsidR="00265660">
              <w:rPr>
                <w:rFonts w:eastAsia="Times New Roman"/>
                <w:b/>
                <w:bCs/>
                <w:sz w:val="24"/>
                <w:szCs w:val="24"/>
              </w:rPr>
              <w:t>but where relevant place of delivery is also indicated</w:t>
            </w:r>
            <w:r>
              <w:rPr>
                <w:rFonts w:eastAsia="Times New Roman"/>
                <w:b/>
                <w:bCs/>
                <w:sz w:val="24"/>
                <w:szCs w:val="24"/>
              </w:rPr>
              <w:t xml:space="preserve"> in the supply order.</w:t>
            </w:r>
          </w:p>
        </w:tc>
      </w:tr>
      <w:tr w:rsidR="002831A1">
        <w:trPr>
          <w:trHeight w:val="277"/>
        </w:trPr>
        <w:tc>
          <w:tcPr>
            <w:tcW w:w="1500" w:type="dxa"/>
            <w:vAlign w:val="bottom"/>
          </w:tcPr>
          <w:p w:rsidR="002831A1" w:rsidRDefault="002831A1">
            <w:pPr>
              <w:rPr>
                <w:sz w:val="24"/>
                <w:szCs w:val="24"/>
              </w:rPr>
            </w:pPr>
          </w:p>
        </w:tc>
        <w:tc>
          <w:tcPr>
            <w:tcW w:w="7620" w:type="dxa"/>
            <w:gridSpan w:val="4"/>
            <w:vAlign w:val="bottom"/>
          </w:tcPr>
          <w:p w:rsidR="002831A1" w:rsidRDefault="002831A1" w:rsidP="00FB2901">
            <w:pPr>
              <w:rPr>
                <w:sz w:val="20"/>
                <w:szCs w:val="20"/>
              </w:rPr>
            </w:pPr>
          </w:p>
        </w:tc>
      </w:tr>
      <w:tr w:rsidR="002831A1">
        <w:trPr>
          <w:trHeight w:val="125"/>
        </w:trPr>
        <w:tc>
          <w:tcPr>
            <w:tcW w:w="1500" w:type="dxa"/>
            <w:tcBorders>
              <w:bottom w:val="single" w:sz="8" w:space="0" w:color="auto"/>
            </w:tcBorders>
            <w:vAlign w:val="bottom"/>
          </w:tcPr>
          <w:p w:rsidR="002831A1" w:rsidRDefault="002831A1">
            <w:pPr>
              <w:rPr>
                <w:sz w:val="10"/>
                <w:szCs w:val="10"/>
              </w:rPr>
            </w:pPr>
          </w:p>
        </w:tc>
        <w:tc>
          <w:tcPr>
            <w:tcW w:w="540" w:type="dxa"/>
            <w:tcBorders>
              <w:bottom w:val="single" w:sz="8" w:space="0" w:color="auto"/>
            </w:tcBorders>
            <w:vAlign w:val="bottom"/>
          </w:tcPr>
          <w:p w:rsidR="002831A1" w:rsidRDefault="002831A1">
            <w:pPr>
              <w:rPr>
                <w:sz w:val="10"/>
                <w:szCs w:val="10"/>
              </w:rPr>
            </w:pPr>
          </w:p>
        </w:tc>
        <w:tc>
          <w:tcPr>
            <w:tcW w:w="720" w:type="dxa"/>
            <w:tcBorders>
              <w:bottom w:val="single" w:sz="8" w:space="0" w:color="auto"/>
            </w:tcBorders>
            <w:vAlign w:val="bottom"/>
          </w:tcPr>
          <w:p w:rsidR="002831A1" w:rsidRDefault="002831A1">
            <w:pPr>
              <w:rPr>
                <w:sz w:val="10"/>
                <w:szCs w:val="10"/>
              </w:rPr>
            </w:pPr>
          </w:p>
        </w:tc>
        <w:tc>
          <w:tcPr>
            <w:tcW w:w="6340" w:type="dxa"/>
            <w:tcBorders>
              <w:bottom w:val="single" w:sz="8" w:space="0" w:color="auto"/>
            </w:tcBorders>
            <w:vAlign w:val="bottom"/>
          </w:tcPr>
          <w:p w:rsidR="002831A1" w:rsidRDefault="002831A1">
            <w:pPr>
              <w:rPr>
                <w:sz w:val="10"/>
                <w:szCs w:val="10"/>
              </w:rPr>
            </w:pPr>
          </w:p>
        </w:tc>
        <w:tc>
          <w:tcPr>
            <w:tcW w:w="20" w:type="dxa"/>
            <w:tcBorders>
              <w:bottom w:val="single" w:sz="8" w:space="0" w:color="auto"/>
            </w:tcBorders>
            <w:vAlign w:val="bottom"/>
          </w:tcPr>
          <w:p w:rsidR="002831A1" w:rsidRDefault="002831A1">
            <w:pPr>
              <w:rPr>
                <w:sz w:val="10"/>
                <w:szCs w:val="10"/>
              </w:rPr>
            </w:pPr>
          </w:p>
        </w:tc>
      </w:tr>
      <w:tr w:rsidR="002831A1">
        <w:trPr>
          <w:trHeight w:val="380"/>
        </w:trPr>
        <w:tc>
          <w:tcPr>
            <w:tcW w:w="1500" w:type="dxa"/>
            <w:vAlign w:val="bottom"/>
          </w:tcPr>
          <w:p w:rsidR="002831A1" w:rsidRDefault="00265660">
            <w:pPr>
              <w:ind w:left="100"/>
              <w:rPr>
                <w:sz w:val="20"/>
                <w:szCs w:val="20"/>
              </w:rPr>
            </w:pPr>
            <w:r>
              <w:rPr>
                <w:rFonts w:eastAsia="Times New Roman"/>
                <w:b/>
                <w:bCs/>
                <w:sz w:val="24"/>
                <w:szCs w:val="24"/>
              </w:rPr>
              <w:t>1.1 (l)</w:t>
            </w:r>
          </w:p>
        </w:tc>
        <w:tc>
          <w:tcPr>
            <w:tcW w:w="7620" w:type="dxa"/>
            <w:gridSpan w:val="4"/>
            <w:vAlign w:val="bottom"/>
          </w:tcPr>
          <w:p w:rsidR="002831A1" w:rsidRDefault="00265660" w:rsidP="00FB2901">
            <w:pPr>
              <w:ind w:left="160"/>
              <w:rPr>
                <w:sz w:val="20"/>
                <w:szCs w:val="20"/>
              </w:rPr>
            </w:pPr>
            <w:r>
              <w:rPr>
                <w:rFonts w:eastAsia="Times New Roman"/>
                <w:sz w:val="24"/>
                <w:szCs w:val="24"/>
              </w:rPr>
              <w:t xml:space="preserve">The Purchaser is: </w:t>
            </w:r>
            <w:r>
              <w:rPr>
                <w:rFonts w:eastAsia="Times New Roman"/>
                <w:b/>
                <w:bCs/>
                <w:sz w:val="24"/>
                <w:szCs w:val="24"/>
              </w:rPr>
              <w:t>Ministry of F</w:t>
            </w:r>
            <w:r w:rsidR="00FB2901">
              <w:rPr>
                <w:rFonts w:eastAsia="Times New Roman"/>
                <w:b/>
                <w:bCs/>
                <w:sz w:val="24"/>
                <w:szCs w:val="24"/>
              </w:rPr>
              <w:t>oreign Affairs</w:t>
            </w:r>
            <w:r>
              <w:rPr>
                <w:rFonts w:eastAsia="Times New Roman"/>
                <w:b/>
                <w:bCs/>
                <w:sz w:val="24"/>
                <w:szCs w:val="24"/>
              </w:rPr>
              <w:t xml:space="preserve">, </w:t>
            </w:r>
            <w:proofErr w:type="spellStart"/>
            <w:r w:rsidR="00FB2901">
              <w:rPr>
                <w:rFonts w:eastAsia="Times New Roman"/>
                <w:b/>
                <w:bCs/>
                <w:sz w:val="24"/>
                <w:szCs w:val="24"/>
              </w:rPr>
              <w:t>Thimphu</w:t>
            </w:r>
            <w:proofErr w:type="spellEnd"/>
            <w:r w:rsidR="00FB2901">
              <w:rPr>
                <w:rFonts w:eastAsia="Times New Roman"/>
                <w:b/>
                <w:bCs/>
                <w:sz w:val="24"/>
                <w:szCs w:val="24"/>
              </w:rPr>
              <w:t>.</w:t>
            </w:r>
          </w:p>
        </w:tc>
      </w:tr>
      <w:tr w:rsidR="002831A1">
        <w:trPr>
          <w:trHeight w:val="276"/>
        </w:trPr>
        <w:tc>
          <w:tcPr>
            <w:tcW w:w="1500" w:type="dxa"/>
            <w:vAlign w:val="bottom"/>
          </w:tcPr>
          <w:p w:rsidR="002831A1" w:rsidRDefault="002831A1">
            <w:pPr>
              <w:rPr>
                <w:sz w:val="24"/>
                <w:szCs w:val="24"/>
              </w:rPr>
            </w:pPr>
          </w:p>
        </w:tc>
        <w:tc>
          <w:tcPr>
            <w:tcW w:w="7620" w:type="dxa"/>
            <w:gridSpan w:val="4"/>
            <w:vAlign w:val="bottom"/>
          </w:tcPr>
          <w:p w:rsidR="002831A1" w:rsidRDefault="00265660">
            <w:pPr>
              <w:ind w:left="160"/>
              <w:rPr>
                <w:sz w:val="20"/>
                <w:szCs w:val="20"/>
              </w:rPr>
            </w:pPr>
            <w:r>
              <w:rPr>
                <w:rFonts w:eastAsia="Times New Roman"/>
                <w:b/>
                <w:bCs/>
                <w:sz w:val="24"/>
                <w:szCs w:val="24"/>
              </w:rPr>
              <w:t>Bhutan</w:t>
            </w:r>
          </w:p>
        </w:tc>
      </w:tr>
      <w:tr w:rsidR="002831A1">
        <w:trPr>
          <w:trHeight w:val="125"/>
        </w:trPr>
        <w:tc>
          <w:tcPr>
            <w:tcW w:w="1500" w:type="dxa"/>
            <w:tcBorders>
              <w:bottom w:val="single" w:sz="8" w:space="0" w:color="auto"/>
            </w:tcBorders>
            <w:vAlign w:val="bottom"/>
          </w:tcPr>
          <w:p w:rsidR="002831A1" w:rsidRDefault="002831A1">
            <w:pPr>
              <w:rPr>
                <w:sz w:val="10"/>
                <w:szCs w:val="10"/>
              </w:rPr>
            </w:pPr>
          </w:p>
        </w:tc>
        <w:tc>
          <w:tcPr>
            <w:tcW w:w="540" w:type="dxa"/>
            <w:tcBorders>
              <w:bottom w:val="single" w:sz="8" w:space="0" w:color="auto"/>
            </w:tcBorders>
            <w:vAlign w:val="bottom"/>
          </w:tcPr>
          <w:p w:rsidR="002831A1" w:rsidRDefault="002831A1">
            <w:pPr>
              <w:rPr>
                <w:sz w:val="10"/>
                <w:szCs w:val="10"/>
              </w:rPr>
            </w:pPr>
          </w:p>
        </w:tc>
        <w:tc>
          <w:tcPr>
            <w:tcW w:w="720" w:type="dxa"/>
            <w:tcBorders>
              <w:bottom w:val="single" w:sz="8" w:space="0" w:color="auto"/>
            </w:tcBorders>
            <w:vAlign w:val="bottom"/>
          </w:tcPr>
          <w:p w:rsidR="002831A1" w:rsidRDefault="002831A1">
            <w:pPr>
              <w:rPr>
                <w:sz w:val="10"/>
                <w:szCs w:val="10"/>
              </w:rPr>
            </w:pPr>
          </w:p>
        </w:tc>
        <w:tc>
          <w:tcPr>
            <w:tcW w:w="6340" w:type="dxa"/>
            <w:tcBorders>
              <w:bottom w:val="single" w:sz="8" w:space="0" w:color="auto"/>
            </w:tcBorders>
            <w:vAlign w:val="bottom"/>
          </w:tcPr>
          <w:p w:rsidR="002831A1" w:rsidRDefault="002831A1">
            <w:pPr>
              <w:rPr>
                <w:sz w:val="10"/>
                <w:szCs w:val="10"/>
              </w:rPr>
            </w:pPr>
          </w:p>
        </w:tc>
        <w:tc>
          <w:tcPr>
            <w:tcW w:w="20" w:type="dxa"/>
            <w:tcBorders>
              <w:bottom w:val="single" w:sz="8" w:space="0" w:color="auto"/>
            </w:tcBorders>
            <w:vAlign w:val="bottom"/>
          </w:tcPr>
          <w:p w:rsidR="002831A1" w:rsidRDefault="002831A1">
            <w:pPr>
              <w:rPr>
                <w:sz w:val="10"/>
                <w:szCs w:val="10"/>
              </w:rPr>
            </w:pPr>
          </w:p>
        </w:tc>
      </w:tr>
      <w:tr w:rsidR="002831A1">
        <w:trPr>
          <w:trHeight w:val="380"/>
        </w:trPr>
        <w:tc>
          <w:tcPr>
            <w:tcW w:w="1500" w:type="dxa"/>
            <w:vAlign w:val="bottom"/>
          </w:tcPr>
          <w:p w:rsidR="002831A1" w:rsidRDefault="00265660">
            <w:pPr>
              <w:ind w:left="100"/>
              <w:rPr>
                <w:sz w:val="20"/>
                <w:szCs w:val="20"/>
              </w:rPr>
            </w:pPr>
            <w:r>
              <w:rPr>
                <w:rFonts w:eastAsia="Times New Roman"/>
                <w:b/>
                <w:bCs/>
                <w:sz w:val="24"/>
                <w:szCs w:val="24"/>
              </w:rPr>
              <w:t>GCC 4.2 (a)</w:t>
            </w:r>
          </w:p>
        </w:tc>
        <w:tc>
          <w:tcPr>
            <w:tcW w:w="7620" w:type="dxa"/>
            <w:gridSpan w:val="4"/>
            <w:vAlign w:val="bottom"/>
          </w:tcPr>
          <w:p w:rsidR="002831A1" w:rsidRDefault="00265660">
            <w:pPr>
              <w:ind w:left="160"/>
              <w:rPr>
                <w:sz w:val="20"/>
                <w:szCs w:val="20"/>
              </w:rPr>
            </w:pPr>
            <w:r>
              <w:rPr>
                <w:rFonts w:eastAsia="Times New Roman"/>
                <w:sz w:val="24"/>
                <w:szCs w:val="24"/>
              </w:rPr>
              <w:t>The meaning of the trade terms shall be as prescribed by Incoterms. If the</w:t>
            </w:r>
          </w:p>
        </w:tc>
      </w:tr>
      <w:tr w:rsidR="002831A1">
        <w:trPr>
          <w:trHeight w:val="271"/>
        </w:trPr>
        <w:tc>
          <w:tcPr>
            <w:tcW w:w="1500" w:type="dxa"/>
            <w:vAlign w:val="bottom"/>
          </w:tcPr>
          <w:p w:rsidR="002831A1" w:rsidRDefault="002831A1">
            <w:pPr>
              <w:rPr>
                <w:sz w:val="23"/>
                <w:szCs w:val="23"/>
              </w:rPr>
            </w:pPr>
          </w:p>
        </w:tc>
        <w:tc>
          <w:tcPr>
            <w:tcW w:w="7620" w:type="dxa"/>
            <w:gridSpan w:val="4"/>
            <w:vAlign w:val="bottom"/>
          </w:tcPr>
          <w:p w:rsidR="002831A1" w:rsidRDefault="00265660">
            <w:pPr>
              <w:spacing w:line="271" w:lineRule="exact"/>
              <w:ind w:left="160"/>
              <w:rPr>
                <w:sz w:val="20"/>
                <w:szCs w:val="20"/>
              </w:rPr>
            </w:pPr>
            <w:r>
              <w:rPr>
                <w:rFonts w:eastAsia="Times New Roman"/>
                <w:sz w:val="24"/>
                <w:szCs w:val="24"/>
              </w:rPr>
              <w:t>meaning of any trade term and the rights and obligations of the parties</w:t>
            </w:r>
          </w:p>
        </w:tc>
      </w:tr>
      <w:tr w:rsidR="002831A1">
        <w:trPr>
          <w:trHeight w:val="276"/>
        </w:trPr>
        <w:tc>
          <w:tcPr>
            <w:tcW w:w="1500" w:type="dxa"/>
            <w:vAlign w:val="bottom"/>
          </w:tcPr>
          <w:p w:rsidR="002831A1" w:rsidRDefault="002831A1">
            <w:pPr>
              <w:rPr>
                <w:sz w:val="24"/>
                <w:szCs w:val="24"/>
              </w:rPr>
            </w:pPr>
          </w:p>
        </w:tc>
        <w:tc>
          <w:tcPr>
            <w:tcW w:w="7620" w:type="dxa"/>
            <w:gridSpan w:val="4"/>
            <w:vAlign w:val="bottom"/>
          </w:tcPr>
          <w:p w:rsidR="002831A1" w:rsidRDefault="00265660">
            <w:pPr>
              <w:ind w:left="160"/>
              <w:rPr>
                <w:sz w:val="20"/>
                <w:szCs w:val="20"/>
              </w:rPr>
            </w:pPr>
            <w:r>
              <w:rPr>
                <w:rFonts w:eastAsia="Times New Roman"/>
                <w:sz w:val="24"/>
                <w:szCs w:val="24"/>
              </w:rPr>
              <w:t>thereunder shall not be as prescribed by Incoterms, they shall be as</w:t>
            </w:r>
          </w:p>
        </w:tc>
      </w:tr>
      <w:tr w:rsidR="002831A1">
        <w:trPr>
          <w:trHeight w:val="276"/>
        </w:trPr>
        <w:tc>
          <w:tcPr>
            <w:tcW w:w="1500" w:type="dxa"/>
            <w:vAlign w:val="bottom"/>
          </w:tcPr>
          <w:p w:rsidR="002831A1" w:rsidRDefault="002831A1">
            <w:pPr>
              <w:rPr>
                <w:sz w:val="24"/>
                <w:szCs w:val="24"/>
              </w:rPr>
            </w:pPr>
          </w:p>
        </w:tc>
        <w:tc>
          <w:tcPr>
            <w:tcW w:w="7620" w:type="dxa"/>
            <w:gridSpan w:val="4"/>
            <w:vAlign w:val="bottom"/>
          </w:tcPr>
          <w:p w:rsidR="002831A1" w:rsidRDefault="00265660">
            <w:pPr>
              <w:ind w:left="160"/>
              <w:rPr>
                <w:sz w:val="20"/>
                <w:szCs w:val="20"/>
              </w:rPr>
            </w:pPr>
            <w:r>
              <w:rPr>
                <w:rFonts w:eastAsia="Times New Roman"/>
                <w:sz w:val="24"/>
                <w:szCs w:val="24"/>
              </w:rPr>
              <w:t xml:space="preserve">prescribed by: </w:t>
            </w:r>
            <w:r>
              <w:rPr>
                <w:rFonts w:eastAsia="Times New Roman"/>
                <w:b/>
                <w:bCs/>
                <w:sz w:val="24"/>
                <w:szCs w:val="24"/>
              </w:rPr>
              <w:t>NA</w:t>
            </w:r>
          </w:p>
        </w:tc>
      </w:tr>
      <w:tr w:rsidR="002831A1">
        <w:trPr>
          <w:trHeight w:val="130"/>
        </w:trPr>
        <w:tc>
          <w:tcPr>
            <w:tcW w:w="1500" w:type="dxa"/>
            <w:tcBorders>
              <w:bottom w:val="single" w:sz="8" w:space="0" w:color="auto"/>
            </w:tcBorders>
            <w:vAlign w:val="bottom"/>
          </w:tcPr>
          <w:p w:rsidR="002831A1" w:rsidRDefault="002831A1">
            <w:pPr>
              <w:rPr>
                <w:sz w:val="11"/>
                <w:szCs w:val="11"/>
              </w:rPr>
            </w:pPr>
          </w:p>
        </w:tc>
        <w:tc>
          <w:tcPr>
            <w:tcW w:w="540" w:type="dxa"/>
            <w:tcBorders>
              <w:bottom w:val="single" w:sz="8" w:space="0" w:color="auto"/>
            </w:tcBorders>
            <w:vAlign w:val="bottom"/>
          </w:tcPr>
          <w:p w:rsidR="002831A1" w:rsidRDefault="002831A1">
            <w:pPr>
              <w:rPr>
                <w:sz w:val="11"/>
                <w:szCs w:val="11"/>
              </w:rPr>
            </w:pPr>
          </w:p>
        </w:tc>
        <w:tc>
          <w:tcPr>
            <w:tcW w:w="720" w:type="dxa"/>
            <w:tcBorders>
              <w:bottom w:val="single" w:sz="8" w:space="0" w:color="auto"/>
            </w:tcBorders>
            <w:vAlign w:val="bottom"/>
          </w:tcPr>
          <w:p w:rsidR="002831A1" w:rsidRDefault="002831A1">
            <w:pPr>
              <w:rPr>
                <w:sz w:val="11"/>
                <w:szCs w:val="11"/>
              </w:rPr>
            </w:pPr>
          </w:p>
        </w:tc>
        <w:tc>
          <w:tcPr>
            <w:tcW w:w="6340" w:type="dxa"/>
            <w:tcBorders>
              <w:bottom w:val="single" w:sz="8" w:space="0" w:color="auto"/>
            </w:tcBorders>
            <w:vAlign w:val="bottom"/>
          </w:tcPr>
          <w:p w:rsidR="002831A1" w:rsidRDefault="002831A1">
            <w:pPr>
              <w:rPr>
                <w:sz w:val="11"/>
                <w:szCs w:val="11"/>
              </w:rPr>
            </w:pPr>
          </w:p>
        </w:tc>
        <w:tc>
          <w:tcPr>
            <w:tcW w:w="20" w:type="dxa"/>
            <w:tcBorders>
              <w:bottom w:val="single" w:sz="8" w:space="0" w:color="auto"/>
            </w:tcBorders>
            <w:vAlign w:val="bottom"/>
          </w:tcPr>
          <w:p w:rsidR="002831A1" w:rsidRDefault="002831A1">
            <w:pPr>
              <w:rPr>
                <w:sz w:val="11"/>
                <w:szCs w:val="11"/>
              </w:rPr>
            </w:pPr>
          </w:p>
        </w:tc>
      </w:tr>
      <w:tr w:rsidR="002831A1">
        <w:trPr>
          <w:trHeight w:val="380"/>
        </w:trPr>
        <w:tc>
          <w:tcPr>
            <w:tcW w:w="1500" w:type="dxa"/>
            <w:vAlign w:val="bottom"/>
          </w:tcPr>
          <w:p w:rsidR="002831A1" w:rsidRDefault="00265660">
            <w:pPr>
              <w:ind w:left="100"/>
              <w:rPr>
                <w:sz w:val="20"/>
                <w:szCs w:val="20"/>
              </w:rPr>
            </w:pPr>
            <w:r>
              <w:rPr>
                <w:rFonts w:eastAsia="Times New Roman"/>
                <w:b/>
                <w:bCs/>
                <w:sz w:val="24"/>
                <w:szCs w:val="24"/>
              </w:rPr>
              <w:t>GCC 4.2 (b)</w:t>
            </w:r>
          </w:p>
        </w:tc>
        <w:tc>
          <w:tcPr>
            <w:tcW w:w="7620" w:type="dxa"/>
            <w:gridSpan w:val="4"/>
            <w:vAlign w:val="bottom"/>
          </w:tcPr>
          <w:p w:rsidR="002831A1" w:rsidRDefault="00265660">
            <w:pPr>
              <w:ind w:left="160"/>
              <w:rPr>
                <w:sz w:val="20"/>
                <w:szCs w:val="20"/>
              </w:rPr>
            </w:pPr>
            <w:r>
              <w:rPr>
                <w:rFonts w:eastAsia="Times New Roman"/>
                <w:sz w:val="24"/>
                <w:szCs w:val="24"/>
              </w:rPr>
              <w:t xml:space="preserve">The version of Incoterms shall be: </w:t>
            </w:r>
            <w:r>
              <w:rPr>
                <w:rFonts w:eastAsia="Times New Roman"/>
                <w:b/>
                <w:bCs/>
                <w:sz w:val="24"/>
                <w:szCs w:val="24"/>
              </w:rPr>
              <w:t>SBD April 2009</w:t>
            </w:r>
          </w:p>
        </w:tc>
      </w:tr>
      <w:tr w:rsidR="002831A1">
        <w:trPr>
          <w:trHeight w:val="207"/>
        </w:trPr>
        <w:tc>
          <w:tcPr>
            <w:tcW w:w="1500" w:type="dxa"/>
            <w:tcBorders>
              <w:bottom w:val="single" w:sz="8" w:space="0" w:color="auto"/>
            </w:tcBorders>
            <w:vAlign w:val="bottom"/>
          </w:tcPr>
          <w:p w:rsidR="002831A1" w:rsidRDefault="002831A1">
            <w:pPr>
              <w:rPr>
                <w:sz w:val="17"/>
                <w:szCs w:val="17"/>
              </w:rPr>
            </w:pPr>
          </w:p>
        </w:tc>
        <w:tc>
          <w:tcPr>
            <w:tcW w:w="540" w:type="dxa"/>
            <w:tcBorders>
              <w:bottom w:val="single" w:sz="8" w:space="0" w:color="auto"/>
            </w:tcBorders>
            <w:vAlign w:val="bottom"/>
          </w:tcPr>
          <w:p w:rsidR="002831A1" w:rsidRDefault="002831A1">
            <w:pPr>
              <w:rPr>
                <w:sz w:val="17"/>
                <w:szCs w:val="17"/>
              </w:rPr>
            </w:pPr>
          </w:p>
        </w:tc>
        <w:tc>
          <w:tcPr>
            <w:tcW w:w="720" w:type="dxa"/>
            <w:tcBorders>
              <w:bottom w:val="single" w:sz="8" w:space="0" w:color="auto"/>
            </w:tcBorders>
            <w:vAlign w:val="bottom"/>
          </w:tcPr>
          <w:p w:rsidR="002831A1" w:rsidRDefault="002831A1">
            <w:pPr>
              <w:rPr>
                <w:sz w:val="17"/>
                <w:szCs w:val="17"/>
              </w:rPr>
            </w:pPr>
          </w:p>
        </w:tc>
        <w:tc>
          <w:tcPr>
            <w:tcW w:w="6340" w:type="dxa"/>
            <w:tcBorders>
              <w:bottom w:val="single" w:sz="8" w:space="0" w:color="auto"/>
            </w:tcBorders>
            <w:vAlign w:val="bottom"/>
          </w:tcPr>
          <w:p w:rsidR="002831A1" w:rsidRDefault="002831A1">
            <w:pPr>
              <w:rPr>
                <w:sz w:val="17"/>
                <w:szCs w:val="17"/>
              </w:rPr>
            </w:pPr>
          </w:p>
        </w:tc>
        <w:tc>
          <w:tcPr>
            <w:tcW w:w="20" w:type="dxa"/>
            <w:tcBorders>
              <w:bottom w:val="single" w:sz="8" w:space="0" w:color="auto"/>
            </w:tcBorders>
            <w:vAlign w:val="bottom"/>
          </w:tcPr>
          <w:p w:rsidR="002831A1" w:rsidRDefault="002831A1">
            <w:pPr>
              <w:rPr>
                <w:sz w:val="17"/>
                <w:szCs w:val="17"/>
              </w:rPr>
            </w:pPr>
          </w:p>
        </w:tc>
      </w:tr>
      <w:tr w:rsidR="002831A1">
        <w:trPr>
          <w:trHeight w:val="380"/>
        </w:trPr>
        <w:tc>
          <w:tcPr>
            <w:tcW w:w="1500" w:type="dxa"/>
            <w:vAlign w:val="bottom"/>
          </w:tcPr>
          <w:p w:rsidR="002831A1" w:rsidRDefault="00265660">
            <w:pPr>
              <w:ind w:left="100"/>
              <w:rPr>
                <w:sz w:val="20"/>
                <w:szCs w:val="20"/>
              </w:rPr>
            </w:pPr>
            <w:r>
              <w:rPr>
                <w:rFonts w:eastAsia="Times New Roman"/>
                <w:b/>
                <w:bCs/>
                <w:sz w:val="24"/>
                <w:szCs w:val="24"/>
              </w:rPr>
              <w:t>GCC 5.1</w:t>
            </w:r>
          </w:p>
        </w:tc>
        <w:tc>
          <w:tcPr>
            <w:tcW w:w="7620" w:type="dxa"/>
            <w:gridSpan w:val="4"/>
            <w:vAlign w:val="bottom"/>
          </w:tcPr>
          <w:p w:rsidR="002831A1" w:rsidRDefault="00265660">
            <w:pPr>
              <w:ind w:left="160"/>
              <w:rPr>
                <w:sz w:val="20"/>
                <w:szCs w:val="20"/>
              </w:rPr>
            </w:pPr>
            <w:r>
              <w:rPr>
                <w:rFonts w:eastAsia="Times New Roman"/>
                <w:sz w:val="24"/>
                <w:szCs w:val="24"/>
              </w:rPr>
              <w:t xml:space="preserve">The language shall be:  </w:t>
            </w:r>
            <w:r>
              <w:rPr>
                <w:rFonts w:eastAsia="Times New Roman"/>
                <w:b/>
                <w:bCs/>
                <w:sz w:val="24"/>
                <w:szCs w:val="24"/>
              </w:rPr>
              <w:t>English</w:t>
            </w:r>
          </w:p>
        </w:tc>
      </w:tr>
      <w:tr w:rsidR="002831A1">
        <w:trPr>
          <w:trHeight w:val="205"/>
        </w:trPr>
        <w:tc>
          <w:tcPr>
            <w:tcW w:w="1500" w:type="dxa"/>
            <w:tcBorders>
              <w:bottom w:val="single" w:sz="8" w:space="0" w:color="auto"/>
            </w:tcBorders>
            <w:vAlign w:val="bottom"/>
          </w:tcPr>
          <w:p w:rsidR="002831A1" w:rsidRDefault="002831A1">
            <w:pPr>
              <w:rPr>
                <w:sz w:val="17"/>
                <w:szCs w:val="17"/>
              </w:rPr>
            </w:pPr>
          </w:p>
        </w:tc>
        <w:tc>
          <w:tcPr>
            <w:tcW w:w="7600" w:type="dxa"/>
            <w:gridSpan w:val="3"/>
            <w:tcBorders>
              <w:bottom w:val="single" w:sz="8" w:space="0" w:color="auto"/>
            </w:tcBorders>
            <w:vAlign w:val="bottom"/>
          </w:tcPr>
          <w:p w:rsidR="002831A1" w:rsidRDefault="002831A1">
            <w:pPr>
              <w:rPr>
                <w:sz w:val="17"/>
                <w:szCs w:val="17"/>
              </w:rPr>
            </w:pPr>
          </w:p>
        </w:tc>
        <w:tc>
          <w:tcPr>
            <w:tcW w:w="20" w:type="dxa"/>
            <w:vAlign w:val="bottom"/>
          </w:tcPr>
          <w:p w:rsidR="002831A1" w:rsidRDefault="002831A1">
            <w:pPr>
              <w:rPr>
                <w:sz w:val="17"/>
                <w:szCs w:val="17"/>
              </w:rPr>
            </w:pPr>
          </w:p>
        </w:tc>
      </w:tr>
      <w:tr w:rsidR="002831A1">
        <w:trPr>
          <w:trHeight w:val="352"/>
        </w:trPr>
        <w:tc>
          <w:tcPr>
            <w:tcW w:w="1500" w:type="dxa"/>
            <w:vAlign w:val="bottom"/>
          </w:tcPr>
          <w:p w:rsidR="002831A1" w:rsidRDefault="00265660">
            <w:pPr>
              <w:ind w:left="100"/>
              <w:rPr>
                <w:sz w:val="20"/>
                <w:szCs w:val="20"/>
              </w:rPr>
            </w:pPr>
            <w:r>
              <w:rPr>
                <w:rFonts w:eastAsia="Times New Roman"/>
                <w:b/>
                <w:bCs/>
                <w:sz w:val="24"/>
                <w:szCs w:val="24"/>
              </w:rPr>
              <w:t>GCC 8.1</w:t>
            </w:r>
          </w:p>
        </w:tc>
        <w:tc>
          <w:tcPr>
            <w:tcW w:w="7620" w:type="dxa"/>
            <w:gridSpan w:val="4"/>
            <w:vAlign w:val="bottom"/>
          </w:tcPr>
          <w:p w:rsidR="002831A1" w:rsidRDefault="00265660">
            <w:pPr>
              <w:ind w:left="160"/>
              <w:rPr>
                <w:sz w:val="20"/>
                <w:szCs w:val="20"/>
              </w:rPr>
            </w:pPr>
            <w:r>
              <w:rPr>
                <w:rFonts w:eastAsia="Times New Roman"/>
                <w:sz w:val="24"/>
                <w:szCs w:val="24"/>
              </w:rPr>
              <w:t xml:space="preserve">For </w:t>
            </w:r>
            <w:r>
              <w:rPr>
                <w:rFonts w:eastAsia="Times New Roman"/>
                <w:b/>
                <w:bCs/>
                <w:sz w:val="24"/>
                <w:szCs w:val="24"/>
              </w:rPr>
              <w:t>notices</w:t>
            </w:r>
            <w:r>
              <w:rPr>
                <w:rFonts w:eastAsia="Times New Roman"/>
                <w:sz w:val="24"/>
                <w:szCs w:val="24"/>
              </w:rPr>
              <w:t>, the addresses shall be:</w:t>
            </w:r>
          </w:p>
        </w:tc>
      </w:tr>
      <w:tr w:rsidR="002831A1">
        <w:trPr>
          <w:trHeight w:val="24"/>
        </w:trPr>
        <w:tc>
          <w:tcPr>
            <w:tcW w:w="1500" w:type="dxa"/>
            <w:vAlign w:val="bottom"/>
          </w:tcPr>
          <w:p w:rsidR="002831A1" w:rsidRDefault="002831A1">
            <w:pPr>
              <w:rPr>
                <w:sz w:val="2"/>
                <w:szCs w:val="2"/>
              </w:rPr>
            </w:pPr>
          </w:p>
        </w:tc>
        <w:tc>
          <w:tcPr>
            <w:tcW w:w="540" w:type="dxa"/>
            <w:vAlign w:val="bottom"/>
          </w:tcPr>
          <w:p w:rsidR="002831A1" w:rsidRDefault="002831A1">
            <w:pPr>
              <w:rPr>
                <w:sz w:val="2"/>
                <w:szCs w:val="2"/>
              </w:rPr>
            </w:pPr>
          </w:p>
        </w:tc>
        <w:tc>
          <w:tcPr>
            <w:tcW w:w="720" w:type="dxa"/>
            <w:shd w:val="clear" w:color="auto" w:fill="000000"/>
            <w:vAlign w:val="bottom"/>
          </w:tcPr>
          <w:p w:rsidR="002831A1" w:rsidRDefault="002831A1">
            <w:pPr>
              <w:rPr>
                <w:sz w:val="2"/>
                <w:szCs w:val="2"/>
              </w:rPr>
            </w:pPr>
          </w:p>
        </w:tc>
        <w:tc>
          <w:tcPr>
            <w:tcW w:w="6340" w:type="dxa"/>
            <w:vAlign w:val="bottom"/>
          </w:tcPr>
          <w:p w:rsidR="002831A1" w:rsidRDefault="002831A1">
            <w:pPr>
              <w:rPr>
                <w:sz w:val="2"/>
                <w:szCs w:val="2"/>
              </w:rPr>
            </w:pPr>
          </w:p>
        </w:tc>
        <w:tc>
          <w:tcPr>
            <w:tcW w:w="20" w:type="dxa"/>
            <w:vAlign w:val="bottom"/>
          </w:tcPr>
          <w:p w:rsidR="002831A1" w:rsidRDefault="002831A1">
            <w:pPr>
              <w:rPr>
                <w:sz w:val="2"/>
                <w:szCs w:val="2"/>
              </w:rPr>
            </w:pPr>
          </w:p>
        </w:tc>
      </w:tr>
      <w:tr w:rsidR="002831A1">
        <w:trPr>
          <w:trHeight w:val="396"/>
        </w:trPr>
        <w:tc>
          <w:tcPr>
            <w:tcW w:w="1500" w:type="dxa"/>
            <w:vAlign w:val="bottom"/>
          </w:tcPr>
          <w:p w:rsidR="002831A1" w:rsidRDefault="002831A1">
            <w:pPr>
              <w:rPr>
                <w:sz w:val="24"/>
                <w:szCs w:val="24"/>
              </w:rPr>
            </w:pPr>
          </w:p>
        </w:tc>
        <w:tc>
          <w:tcPr>
            <w:tcW w:w="7620" w:type="dxa"/>
            <w:gridSpan w:val="4"/>
            <w:vAlign w:val="bottom"/>
          </w:tcPr>
          <w:p w:rsidR="002831A1" w:rsidRDefault="00265660">
            <w:pPr>
              <w:ind w:left="160"/>
              <w:rPr>
                <w:sz w:val="20"/>
                <w:szCs w:val="20"/>
              </w:rPr>
            </w:pPr>
            <w:r>
              <w:rPr>
                <w:rFonts w:eastAsia="Times New Roman"/>
                <w:sz w:val="24"/>
                <w:szCs w:val="24"/>
              </w:rPr>
              <w:t>For the Purchaser:</w:t>
            </w:r>
          </w:p>
        </w:tc>
      </w:tr>
      <w:tr w:rsidR="002831A1">
        <w:trPr>
          <w:trHeight w:val="396"/>
        </w:trPr>
        <w:tc>
          <w:tcPr>
            <w:tcW w:w="1500" w:type="dxa"/>
            <w:vAlign w:val="bottom"/>
          </w:tcPr>
          <w:p w:rsidR="002831A1" w:rsidRDefault="002831A1">
            <w:pPr>
              <w:rPr>
                <w:sz w:val="24"/>
                <w:szCs w:val="24"/>
              </w:rPr>
            </w:pPr>
          </w:p>
        </w:tc>
        <w:tc>
          <w:tcPr>
            <w:tcW w:w="7620" w:type="dxa"/>
            <w:gridSpan w:val="4"/>
            <w:vAlign w:val="bottom"/>
          </w:tcPr>
          <w:p w:rsidR="002831A1" w:rsidRDefault="00265660" w:rsidP="00FB2901">
            <w:pPr>
              <w:ind w:left="160"/>
              <w:rPr>
                <w:sz w:val="20"/>
                <w:szCs w:val="20"/>
              </w:rPr>
            </w:pPr>
            <w:r>
              <w:rPr>
                <w:rFonts w:eastAsia="Times New Roman"/>
                <w:sz w:val="24"/>
                <w:szCs w:val="24"/>
              </w:rPr>
              <w:t xml:space="preserve">Attention: </w:t>
            </w:r>
            <w:proofErr w:type="spellStart"/>
            <w:r w:rsidR="00FB2901">
              <w:rPr>
                <w:rFonts w:eastAsia="Times New Roman"/>
                <w:b/>
                <w:bCs/>
                <w:sz w:val="24"/>
                <w:szCs w:val="24"/>
              </w:rPr>
              <w:t>Offtg</w:t>
            </w:r>
            <w:proofErr w:type="spellEnd"/>
            <w:r w:rsidR="00FB2901">
              <w:rPr>
                <w:rFonts w:eastAsia="Times New Roman"/>
                <w:b/>
                <w:bCs/>
                <w:sz w:val="24"/>
                <w:szCs w:val="24"/>
              </w:rPr>
              <w:t>. Head, AFD</w:t>
            </w:r>
          </w:p>
        </w:tc>
      </w:tr>
      <w:tr w:rsidR="002831A1">
        <w:trPr>
          <w:trHeight w:val="401"/>
        </w:trPr>
        <w:tc>
          <w:tcPr>
            <w:tcW w:w="1500" w:type="dxa"/>
            <w:vAlign w:val="bottom"/>
          </w:tcPr>
          <w:p w:rsidR="002831A1" w:rsidRDefault="002831A1">
            <w:pPr>
              <w:rPr>
                <w:sz w:val="24"/>
                <w:szCs w:val="24"/>
              </w:rPr>
            </w:pPr>
          </w:p>
        </w:tc>
        <w:tc>
          <w:tcPr>
            <w:tcW w:w="7620" w:type="dxa"/>
            <w:gridSpan w:val="4"/>
            <w:vAlign w:val="bottom"/>
          </w:tcPr>
          <w:p w:rsidR="002831A1" w:rsidRDefault="00265660" w:rsidP="00FB2901">
            <w:pPr>
              <w:ind w:left="160"/>
              <w:rPr>
                <w:sz w:val="20"/>
                <w:szCs w:val="20"/>
              </w:rPr>
            </w:pPr>
            <w:r>
              <w:rPr>
                <w:rFonts w:eastAsia="Times New Roman"/>
                <w:b/>
                <w:bCs/>
                <w:sz w:val="24"/>
                <w:szCs w:val="24"/>
              </w:rPr>
              <w:t>Address: Administrative and Finance Division,</w:t>
            </w:r>
            <w:r w:rsidR="00FB2901">
              <w:rPr>
                <w:rFonts w:eastAsia="Times New Roman"/>
                <w:b/>
                <w:bCs/>
                <w:sz w:val="24"/>
                <w:szCs w:val="24"/>
              </w:rPr>
              <w:t xml:space="preserve"> </w:t>
            </w:r>
            <w:r>
              <w:rPr>
                <w:rFonts w:eastAsia="Times New Roman"/>
                <w:b/>
                <w:bCs/>
                <w:sz w:val="24"/>
                <w:szCs w:val="24"/>
              </w:rPr>
              <w:t xml:space="preserve">Ministry of </w:t>
            </w:r>
            <w:r w:rsidR="00FB2901">
              <w:rPr>
                <w:rFonts w:eastAsia="Times New Roman"/>
                <w:b/>
                <w:bCs/>
                <w:sz w:val="24"/>
                <w:szCs w:val="24"/>
              </w:rPr>
              <w:t>Foreign Affairs</w:t>
            </w:r>
          </w:p>
        </w:tc>
      </w:tr>
      <w:tr w:rsidR="002831A1">
        <w:trPr>
          <w:trHeight w:val="396"/>
        </w:trPr>
        <w:tc>
          <w:tcPr>
            <w:tcW w:w="1500" w:type="dxa"/>
            <w:vAlign w:val="bottom"/>
          </w:tcPr>
          <w:p w:rsidR="002831A1" w:rsidRDefault="002831A1">
            <w:pPr>
              <w:rPr>
                <w:sz w:val="24"/>
                <w:szCs w:val="24"/>
              </w:rPr>
            </w:pPr>
          </w:p>
        </w:tc>
        <w:tc>
          <w:tcPr>
            <w:tcW w:w="7620" w:type="dxa"/>
            <w:gridSpan w:val="4"/>
            <w:vAlign w:val="bottom"/>
          </w:tcPr>
          <w:p w:rsidR="002831A1" w:rsidRDefault="00265660" w:rsidP="00FB2901">
            <w:pPr>
              <w:ind w:left="160"/>
              <w:rPr>
                <w:sz w:val="20"/>
                <w:szCs w:val="20"/>
              </w:rPr>
            </w:pPr>
            <w:r>
              <w:rPr>
                <w:rFonts w:eastAsia="Times New Roman"/>
                <w:b/>
                <w:bCs/>
                <w:sz w:val="24"/>
                <w:szCs w:val="24"/>
              </w:rPr>
              <w:t>Telephone: 0975-02-</w:t>
            </w:r>
            <w:r w:rsidR="00FB2901">
              <w:rPr>
                <w:rFonts w:eastAsia="Times New Roman"/>
                <w:b/>
                <w:bCs/>
                <w:sz w:val="24"/>
                <w:szCs w:val="24"/>
              </w:rPr>
              <w:t>328226</w:t>
            </w:r>
          </w:p>
        </w:tc>
      </w:tr>
      <w:tr w:rsidR="002831A1">
        <w:trPr>
          <w:trHeight w:val="398"/>
        </w:trPr>
        <w:tc>
          <w:tcPr>
            <w:tcW w:w="1500" w:type="dxa"/>
            <w:vAlign w:val="bottom"/>
          </w:tcPr>
          <w:p w:rsidR="002831A1" w:rsidRDefault="002831A1">
            <w:pPr>
              <w:rPr>
                <w:sz w:val="24"/>
                <w:szCs w:val="24"/>
              </w:rPr>
            </w:pPr>
          </w:p>
        </w:tc>
        <w:tc>
          <w:tcPr>
            <w:tcW w:w="7620" w:type="dxa"/>
            <w:gridSpan w:val="4"/>
            <w:vAlign w:val="bottom"/>
          </w:tcPr>
          <w:p w:rsidR="002831A1" w:rsidRDefault="00265660">
            <w:pPr>
              <w:ind w:left="160"/>
              <w:rPr>
                <w:sz w:val="20"/>
                <w:szCs w:val="20"/>
              </w:rPr>
            </w:pPr>
            <w:r>
              <w:rPr>
                <w:rFonts w:eastAsia="Times New Roman"/>
                <w:b/>
                <w:bCs/>
                <w:sz w:val="24"/>
                <w:szCs w:val="24"/>
              </w:rPr>
              <w:t>Facsimile number: 0975-02-333741</w:t>
            </w:r>
          </w:p>
        </w:tc>
      </w:tr>
      <w:tr w:rsidR="002831A1">
        <w:trPr>
          <w:trHeight w:val="475"/>
        </w:trPr>
        <w:tc>
          <w:tcPr>
            <w:tcW w:w="1500" w:type="dxa"/>
            <w:vAlign w:val="bottom"/>
          </w:tcPr>
          <w:p w:rsidR="002831A1" w:rsidRDefault="002831A1">
            <w:pPr>
              <w:rPr>
                <w:sz w:val="24"/>
                <w:szCs w:val="24"/>
              </w:rPr>
            </w:pPr>
          </w:p>
        </w:tc>
        <w:tc>
          <w:tcPr>
            <w:tcW w:w="7620" w:type="dxa"/>
            <w:gridSpan w:val="4"/>
            <w:vAlign w:val="bottom"/>
          </w:tcPr>
          <w:p w:rsidR="002831A1" w:rsidRDefault="002831A1">
            <w:pPr>
              <w:ind w:left="160"/>
              <w:rPr>
                <w:sz w:val="20"/>
                <w:szCs w:val="20"/>
              </w:rPr>
            </w:pPr>
          </w:p>
        </w:tc>
      </w:tr>
    </w:tbl>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379" w:lineRule="exact"/>
        <w:rPr>
          <w:sz w:val="20"/>
          <w:szCs w:val="20"/>
        </w:rPr>
      </w:pPr>
    </w:p>
    <w:tbl>
      <w:tblPr>
        <w:tblW w:w="0" w:type="auto"/>
        <w:tblInd w:w="100" w:type="dxa"/>
        <w:tblLayout w:type="fixed"/>
        <w:tblCellMar>
          <w:left w:w="0" w:type="dxa"/>
          <w:right w:w="0" w:type="dxa"/>
        </w:tblCellMar>
        <w:tblLook w:val="04A0" w:firstRow="1" w:lastRow="0" w:firstColumn="1" w:lastColumn="0" w:noHBand="0" w:noVBand="1"/>
      </w:tblPr>
      <w:tblGrid>
        <w:gridCol w:w="1140"/>
        <w:gridCol w:w="3080"/>
        <w:gridCol w:w="3540"/>
      </w:tblGrid>
      <w:tr w:rsidR="002831A1">
        <w:trPr>
          <w:trHeight w:val="276"/>
        </w:trPr>
        <w:tc>
          <w:tcPr>
            <w:tcW w:w="1140" w:type="dxa"/>
            <w:vAlign w:val="bottom"/>
          </w:tcPr>
          <w:p w:rsidR="002831A1" w:rsidRDefault="00265660">
            <w:pPr>
              <w:rPr>
                <w:sz w:val="20"/>
                <w:szCs w:val="20"/>
              </w:rPr>
            </w:pPr>
            <w:r>
              <w:rPr>
                <w:rFonts w:eastAsia="Times New Roman"/>
                <w:b/>
                <w:bCs/>
                <w:sz w:val="24"/>
                <w:szCs w:val="24"/>
              </w:rPr>
              <w:t>GCC 9</w:t>
            </w:r>
          </w:p>
        </w:tc>
        <w:tc>
          <w:tcPr>
            <w:tcW w:w="6620" w:type="dxa"/>
            <w:gridSpan w:val="2"/>
            <w:vAlign w:val="bottom"/>
          </w:tcPr>
          <w:p w:rsidR="002831A1" w:rsidRDefault="00265660">
            <w:pPr>
              <w:ind w:left="420"/>
              <w:rPr>
                <w:sz w:val="20"/>
                <w:szCs w:val="20"/>
              </w:rPr>
            </w:pPr>
            <w:r>
              <w:rPr>
                <w:rFonts w:eastAsia="Times New Roman"/>
                <w:w w:val="99"/>
                <w:sz w:val="24"/>
                <w:szCs w:val="24"/>
              </w:rPr>
              <w:t xml:space="preserve">The governing law shall be </w:t>
            </w:r>
            <w:r>
              <w:rPr>
                <w:rFonts w:eastAsia="Times New Roman"/>
                <w:b/>
                <w:bCs/>
                <w:w w:val="99"/>
                <w:sz w:val="24"/>
                <w:szCs w:val="24"/>
              </w:rPr>
              <w:t>the law of the Kingdom of Bhutan.</w:t>
            </w:r>
          </w:p>
        </w:tc>
      </w:tr>
      <w:tr w:rsidR="002831A1">
        <w:trPr>
          <w:trHeight w:val="24"/>
        </w:trPr>
        <w:tc>
          <w:tcPr>
            <w:tcW w:w="1140" w:type="dxa"/>
            <w:vAlign w:val="bottom"/>
          </w:tcPr>
          <w:p w:rsidR="002831A1" w:rsidRDefault="002831A1">
            <w:pPr>
              <w:rPr>
                <w:sz w:val="2"/>
                <w:szCs w:val="2"/>
              </w:rPr>
            </w:pPr>
          </w:p>
        </w:tc>
        <w:tc>
          <w:tcPr>
            <w:tcW w:w="3080" w:type="dxa"/>
            <w:vAlign w:val="bottom"/>
          </w:tcPr>
          <w:p w:rsidR="002831A1" w:rsidRDefault="002831A1">
            <w:pPr>
              <w:rPr>
                <w:sz w:val="2"/>
                <w:szCs w:val="2"/>
              </w:rPr>
            </w:pPr>
          </w:p>
        </w:tc>
        <w:tc>
          <w:tcPr>
            <w:tcW w:w="3540" w:type="dxa"/>
            <w:shd w:val="clear" w:color="auto" w:fill="000000"/>
            <w:vAlign w:val="bottom"/>
          </w:tcPr>
          <w:p w:rsidR="002831A1" w:rsidRDefault="002831A1">
            <w:pPr>
              <w:rPr>
                <w:sz w:val="2"/>
                <w:szCs w:val="2"/>
              </w:rPr>
            </w:pPr>
          </w:p>
        </w:tc>
      </w:tr>
    </w:tbl>
    <w:p w:rsidR="002831A1" w:rsidRDefault="002831A1">
      <w:pPr>
        <w:spacing w:line="328" w:lineRule="exact"/>
        <w:rPr>
          <w:sz w:val="20"/>
          <w:szCs w:val="20"/>
        </w:rPr>
      </w:pPr>
    </w:p>
    <w:p w:rsidR="002831A1" w:rsidRDefault="00265660">
      <w:pPr>
        <w:tabs>
          <w:tab w:val="left" w:pos="1640"/>
        </w:tabs>
        <w:ind w:left="100"/>
        <w:rPr>
          <w:sz w:val="20"/>
          <w:szCs w:val="20"/>
        </w:rPr>
      </w:pPr>
      <w:r>
        <w:rPr>
          <w:rFonts w:eastAsia="Times New Roman"/>
          <w:b/>
          <w:bCs/>
          <w:sz w:val="24"/>
          <w:szCs w:val="24"/>
        </w:rPr>
        <w:t>GCC 10.2</w:t>
      </w:r>
      <w:r>
        <w:rPr>
          <w:sz w:val="20"/>
          <w:szCs w:val="20"/>
        </w:rPr>
        <w:tab/>
      </w:r>
      <w:r>
        <w:rPr>
          <w:rFonts w:eastAsia="Times New Roman"/>
          <w:sz w:val="24"/>
          <w:szCs w:val="24"/>
        </w:rPr>
        <w:t>The rules of procedure for arbitration proceedings pursuant to GCC Sub-</w:t>
      </w:r>
    </w:p>
    <w:p w:rsidR="002831A1" w:rsidRDefault="002831A1">
      <w:pPr>
        <w:spacing w:line="2" w:lineRule="exact"/>
        <w:rPr>
          <w:sz w:val="20"/>
          <w:szCs w:val="20"/>
        </w:rPr>
      </w:pPr>
    </w:p>
    <w:p w:rsidR="002831A1" w:rsidRDefault="00265660">
      <w:pPr>
        <w:ind w:left="1660"/>
        <w:rPr>
          <w:sz w:val="20"/>
          <w:szCs w:val="20"/>
        </w:rPr>
      </w:pPr>
      <w:r>
        <w:rPr>
          <w:rFonts w:eastAsia="Times New Roman"/>
          <w:sz w:val="24"/>
          <w:szCs w:val="24"/>
        </w:rPr>
        <w:t>Clause 10.2 shall be as follows:</w:t>
      </w: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361" w:lineRule="exact"/>
        <w:rPr>
          <w:sz w:val="20"/>
          <w:szCs w:val="20"/>
        </w:rPr>
      </w:pPr>
    </w:p>
    <w:p w:rsidR="002831A1" w:rsidRDefault="002831A1">
      <w:pPr>
        <w:sectPr w:rsidR="002831A1">
          <w:pgSz w:w="12240" w:h="15840"/>
          <w:pgMar w:top="1440" w:right="1440" w:bottom="162" w:left="1380" w:header="0" w:footer="0" w:gutter="0"/>
          <w:cols w:space="720" w:equalWidth="0">
            <w:col w:w="9420"/>
          </w:cols>
        </w:sectPr>
      </w:pPr>
    </w:p>
    <w:p w:rsidR="002831A1" w:rsidRDefault="00265660">
      <w:pPr>
        <w:spacing w:line="245" w:lineRule="exact"/>
        <w:rPr>
          <w:sz w:val="20"/>
          <w:szCs w:val="20"/>
        </w:rPr>
      </w:pPr>
      <w:bookmarkStart w:id="62" w:name="page62"/>
      <w:bookmarkEnd w:id="62"/>
      <w:r>
        <w:rPr>
          <w:noProof/>
          <w:sz w:val="20"/>
          <w:szCs w:val="20"/>
        </w:rPr>
        <w:lastRenderedPageBreak/>
        <w:drawing>
          <wp:anchor distT="0" distB="0" distL="114300" distR="114300" simplePos="0" relativeHeight="251666944" behindDoc="1" locked="0" layoutInCell="0" allowOverlap="1">
            <wp:simplePos x="0" y="0"/>
            <wp:positionH relativeFrom="page">
              <wp:posOffset>876300</wp:posOffset>
            </wp:positionH>
            <wp:positionV relativeFrom="page">
              <wp:posOffset>885825</wp:posOffset>
            </wp:positionV>
            <wp:extent cx="5791200" cy="7962526"/>
            <wp:effectExtent l="0" t="0" r="0" b="63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clrChange>
                        <a:clrFrom>
                          <a:srgbClr val="FFFFFF"/>
                        </a:clrFrom>
                        <a:clrTo>
                          <a:srgbClr val="FFFFFF">
                            <a:alpha val="0"/>
                          </a:srgbClr>
                        </a:clrTo>
                      </a:clrChange>
                      <a:extLst/>
                    </a:blip>
                    <a:srcRect/>
                    <a:stretch>
                      <a:fillRect/>
                    </a:stretch>
                  </pic:blipFill>
                  <pic:spPr bwMode="auto">
                    <a:xfrm>
                      <a:off x="0" y="0"/>
                      <a:ext cx="5790565" cy="7961653"/>
                    </a:xfrm>
                    <a:prstGeom prst="rect">
                      <a:avLst/>
                    </a:prstGeom>
                    <a:noFill/>
                  </pic:spPr>
                </pic:pic>
              </a:graphicData>
            </a:graphic>
            <wp14:sizeRelV relativeFrom="margin">
              <wp14:pctHeight>0</wp14:pctHeight>
            </wp14:sizeRelV>
          </wp:anchor>
        </w:drawing>
      </w:r>
    </w:p>
    <w:p w:rsidR="002831A1" w:rsidRDefault="00265660">
      <w:pPr>
        <w:ind w:left="100"/>
        <w:rPr>
          <w:sz w:val="20"/>
          <w:szCs w:val="20"/>
        </w:rPr>
      </w:pPr>
      <w:r>
        <w:rPr>
          <w:rFonts w:eastAsia="Times New Roman"/>
          <w:b/>
          <w:bCs/>
          <w:i/>
          <w:iCs/>
          <w:sz w:val="24"/>
          <w:szCs w:val="24"/>
        </w:rPr>
        <w:t>Contract with a Bhutanese Supplier:</w:t>
      </w:r>
    </w:p>
    <w:p w:rsidR="002831A1" w:rsidRDefault="002831A1">
      <w:pPr>
        <w:spacing w:line="247" w:lineRule="exact"/>
        <w:rPr>
          <w:sz w:val="20"/>
          <w:szCs w:val="20"/>
        </w:rPr>
      </w:pPr>
    </w:p>
    <w:p w:rsidR="002831A1" w:rsidRDefault="00265660">
      <w:pPr>
        <w:spacing w:line="234" w:lineRule="auto"/>
        <w:ind w:left="100" w:right="420" w:firstLine="2"/>
        <w:rPr>
          <w:sz w:val="20"/>
          <w:szCs w:val="20"/>
        </w:rPr>
      </w:pPr>
      <w:r>
        <w:rPr>
          <w:rFonts w:eastAsia="Times New Roman"/>
          <w:sz w:val="24"/>
          <w:szCs w:val="24"/>
        </w:rPr>
        <w:t>In the case of a dispute between the Purchaser and a Bhutanese Supplier, the dispute shall be referred to adjudication or arbitration in accordance with the laws of Bhutan.</w:t>
      </w:r>
    </w:p>
    <w:p w:rsidR="002831A1" w:rsidRDefault="002831A1">
      <w:pPr>
        <w:spacing w:line="383" w:lineRule="exact"/>
        <w:rPr>
          <w:sz w:val="20"/>
          <w:szCs w:val="20"/>
        </w:rPr>
      </w:pPr>
    </w:p>
    <w:p w:rsidR="002831A1" w:rsidRDefault="00265660">
      <w:pPr>
        <w:tabs>
          <w:tab w:val="left" w:pos="1640"/>
        </w:tabs>
        <w:spacing w:line="235" w:lineRule="auto"/>
        <w:ind w:left="1660" w:right="420" w:hanging="1547"/>
        <w:rPr>
          <w:sz w:val="20"/>
          <w:szCs w:val="20"/>
        </w:rPr>
      </w:pPr>
      <w:r>
        <w:rPr>
          <w:rFonts w:eastAsia="Times New Roman"/>
          <w:b/>
          <w:bCs/>
          <w:sz w:val="24"/>
          <w:szCs w:val="24"/>
        </w:rPr>
        <w:t>GCC 13.1</w:t>
      </w:r>
      <w:r>
        <w:rPr>
          <w:sz w:val="20"/>
          <w:szCs w:val="20"/>
        </w:rPr>
        <w:tab/>
      </w:r>
      <w:r>
        <w:rPr>
          <w:rFonts w:eastAsia="Times New Roman"/>
          <w:sz w:val="24"/>
          <w:szCs w:val="24"/>
        </w:rPr>
        <w:t>Details of Shipping and other Documents to be furnished by the Supplier are</w:t>
      </w:r>
    </w:p>
    <w:p w:rsidR="002831A1" w:rsidRDefault="002831A1">
      <w:pPr>
        <w:spacing w:line="218" w:lineRule="exact"/>
        <w:rPr>
          <w:sz w:val="20"/>
          <w:szCs w:val="20"/>
        </w:rPr>
      </w:pPr>
    </w:p>
    <w:p w:rsidR="002831A1" w:rsidRDefault="00265660">
      <w:pPr>
        <w:spacing w:line="237" w:lineRule="auto"/>
        <w:ind w:left="1660" w:right="420"/>
        <w:jc w:val="both"/>
        <w:rPr>
          <w:sz w:val="20"/>
          <w:szCs w:val="20"/>
        </w:rPr>
      </w:pPr>
      <w:r>
        <w:rPr>
          <w:rFonts w:eastAsia="Times New Roman"/>
          <w:b/>
          <w:bCs/>
          <w:sz w:val="24"/>
          <w:szCs w:val="24"/>
        </w:rPr>
        <w:t>The above documents shall be received by the Purchaser before arrival of the Goods and, if not received, the Supplier will be responsible for any consequent expenses.</w:t>
      </w:r>
    </w:p>
    <w:p w:rsidR="002831A1" w:rsidRDefault="002831A1">
      <w:pPr>
        <w:spacing w:line="335" w:lineRule="exact"/>
        <w:rPr>
          <w:sz w:val="20"/>
          <w:szCs w:val="20"/>
        </w:rPr>
      </w:pPr>
    </w:p>
    <w:p w:rsidR="002831A1" w:rsidRDefault="00265660">
      <w:pPr>
        <w:tabs>
          <w:tab w:val="left" w:pos="1640"/>
        </w:tabs>
        <w:spacing w:line="235" w:lineRule="auto"/>
        <w:ind w:left="1660" w:right="420" w:hanging="1547"/>
        <w:rPr>
          <w:sz w:val="20"/>
          <w:szCs w:val="20"/>
        </w:rPr>
      </w:pPr>
      <w:r>
        <w:rPr>
          <w:rFonts w:eastAsia="Times New Roman"/>
          <w:b/>
          <w:bCs/>
          <w:sz w:val="24"/>
          <w:szCs w:val="24"/>
        </w:rPr>
        <w:t>GCC 16.2</w:t>
      </w:r>
      <w:r>
        <w:rPr>
          <w:sz w:val="20"/>
          <w:szCs w:val="20"/>
        </w:rPr>
        <w:tab/>
      </w:r>
      <w:r>
        <w:rPr>
          <w:rFonts w:eastAsia="Times New Roman"/>
          <w:sz w:val="24"/>
          <w:szCs w:val="24"/>
        </w:rPr>
        <w:t xml:space="preserve">The prices charged for the Goods supplied and the related Services performed </w:t>
      </w:r>
      <w:r>
        <w:rPr>
          <w:rFonts w:eastAsia="Times New Roman"/>
          <w:i/>
          <w:iCs/>
          <w:sz w:val="24"/>
          <w:szCs w:val="24"/>
        </w:rPr>
        <w:t>shall not</w:t>
      </w:r>
      <w:r>
        <w:rPr>
          <w:rFonts w:eastAsia="Times New Roman"/>
          <w:sz w:val="24"/>
          <w:szCs w:val="24"/>
        </w:rPr>
        <w:t xml:space="preserve"> be adjustable.</w:t>
      </w:r>
    </w:p>
    <w:p w:rsidR="002831A1" w:rsidRDefault="002831A1">
      <w:pPr>
        <w:spacing w:line="342" w:lineRule="exact"/>
        <w:rPr>
          <w:sz w:val="20"/>
          <w:szCs w:val="20"/>
        </w:rPr>
      </w:pPr>
    </w:p>
    <w:p w:rsidR="002831A1" w:rsidRDefault="00265660">
      <w:pPr>
        <w:tabs>
          <w:tab w:val="left" w:pos="1640"/>
        </w:tabs>
        <w:ind w:left="100"/>
        <w:rPr>
          <w:sz w:val="20"/>
          <w:szCs w:val="20"/>
        </w:rPr>
      </w:pPr>
      <w:r>
        <w:rPr>
          <w:rFonts w:eastAsia="Times New Roman"/>
          <w:b/>
          <w:bCs/>
          <w:sz w:val="48"/>
          <w:szCs w:val="48"/>
          <w:vertAlign w:val="superscript"/>
        </w:rPr>
        <w:t>GCC 17.1</w:t>
      </w:r>
      <w:r>
        <w:rPr>
          <w:sz w:val="20"/>
          <w:szCs w:val="20"/>
        </w:rPr>
        <w:tab/>
      </w:r>
      <w:r>
        <w:rPr>
          <w:rFonts w:eastAsia="Times New Roman"/>
          <w:b/>
          <w:bCs/>
          <w:sz w:val="31"/>
          <w:szCs w:val="31"/>
        </w:rPr>
        <w:t>NOT Applicable</w:t>
      </w:r>
    </w:p>
    <w:p w:rsidR="002831A1" w:rsidRDefault="002831A1">
      <w:pPr>
        <w:spacing w:line="19" w:lineRule="exact"/>
        <w:rPr>
          <w:sz w:val="20"/>
          <w:szCs w:val="20"/>
        </w:rPr>
      </w:pPr>
    </w:p>
    <w:p w:rsidR="002831A1" w:rsidRDefault="00265660">
      <w:pPr>
        <w:ind w:left="1660"/>
        <w:rPr>
          <w:sz w:val="20"/>
          <w:szCs w:val="20"/>
        </w:rPr>
      </w:pPr>
      <w:r>
        <w:rPr>
          <w:rFonts w:eastAsia="Times New Roman"/>
          <w:sz w:val="24"/>
          <w:szCs w:val="24"/>
        </w:rPr>
        <w:t>GCC 17.1—The method and conditions of payment to be made to the</w:t>
      </w:r>
    </w:p>
    <w:p w:rsidR="002831A1" w:rsidRDefault="00265660">
      <w:pPr>
        <w:ind w:left="1660"/>
        <w:rPr>
          <w:sz w:val="20"/>
          <w:szCs w:val="20"/>
        </w:rPr>
      </w:pPr>
      <w:r>
        <w:rPr>
          <w:rFonts w:eastAsia="Times New Roman"/>
          <w:sz w:val="24"/>
          <w:szCs w:val="24"/>
        </w:rPr>
        <w:t>Supplier under this Contract shall be as follows:</w:t>
      </w:r>
    </w:p>
    <w:p w:rsidR="002831A1" w:rsidRDefault="002831A1">
      <w:pPr>
        <w:spacing w:line="353" w:lineRule="exact"/>
        <w:rPr>
          <w:sz w:val="20"/>
          <w:szCs w:val="20"/>
        </w:rPr>
      </w:pPr>
    </w:p>
    <w:p w:rsidR="002831A1" w:rsidRDefault="00265660">
      <w:pPr>
        <w:ind w:left="100"/>
        <w:rPr>
          <w:sz w:val="20"/>
          <w:szCs w:val="20"/>
        </w:rPr>
      </w:pPr>
      <w:r>
        <w:rPr>
          <w:rFonts w:eastAsia="Times New Roman"/>
          <w:b/>
          <w:bCs/>
          <w:sz w:val="24"/>
          <w:szCs w:val="24"/>
        </w:rPr>
        <w:t>Payment for Goods and Services supplied from within Bhutan:</w:t>
      </w:r>
    </w:p>
    <w:p w:rsidR="002831A1" w:rsidRDefault="002831A1">
      <w:pPr>
        <w:spacing w:line="228" w:lineRule="exact"/>
        <w:rPr>
          <w:sz w:val="20"/>
          <w:szCs w:val="20"/>
        </w:rPr>
      </w:pPr>
    </w:p>
    <w:p w:rsidR="002831A1" w:rsidRDefault="00265660">
      <w:pPr>
        <w:spacing w:line="234" w:lineRule="auto"/>
        <w:ind w:left="100" w:right="420"/>
        <w:rPr>
          <w:sz w:val="20"/>
          <w:szCs w:val="20"/>
        </w:rPr>
      </w:pPr>
      <w:r>
        <w:rPr>
          <w:rFonts w:eastAsia="Times New Roman"/>
          <w:sz w:val="24"/>
          <w:szCs w:val="24"/>
        </w:rPr>
        <w:t xml:space="preserve">Payment for Goods and Services supplied from within Bhutan shall be made in </w:t>
      </w:r>
      <w:r>
        <w:rPr>
          <w:rFonts w:eastAsia="Times New Roman"/>
          <w:b/>
          <w:bCs/>
          <w:sz w:val="24"/>
          <w:szCs w:val="24"/>
        </w:rPr>
        <w:t>Ngultrum,</w:t>
      </w:r>
      <w:r>
        <w:rPr>
          <w:rFonts w:eastAsia="Times New Roman"/>
          <w:sz w:val="24"/>
          <w:szCs w:val="24"/>
        </w:rPr>
        <w:t xml:space="preserve"> as follows:</w:t>
      </w:r>
    </w:p>
    <w:p w:rsidR="002831A1" w:rsidRDefault="002831A1">
      <w:pPr>
        <w:spacing w:line="240" w:lineRule="exact"/>
        <w:rPr>
          <w:sz w:val="20"/>
          <w:szCs w:val="20"/>
        </w:rPr>
      </w:pPr>
    </w:p>
    <w:p w:rsidR="002831A1" w:rsidRDefault="00265660">
      <w:pPr>
        <w:spacing w:line="234" w:lineRule="auto"/>
        <w:ind w:left="100" w:right="420"/>
        <w:rPr>
          <w:sz w:val="20"/>
          <w:szCs w:val="20"/>
        </w:rPr>
      </w:pPr>
      <w:r>
        <w:rPr>
          <w:rFonts w:eastAsia="Times New Roman"/>
          <w:b/>
          <w:bCs/>
          <w:sz w:val="24"/>
          <w:szCs w:val="24"/>
        </w:rPr>
        <w:t>-Payment will be paid upon final delivery of goods to the fullsatisfication of the department/division concern.</w:t>
      </w:r>
    </w:p>
    <w:p w:rsidR="002831A1" w:rsidRDefault="002831A1">
      <w:pPr>
        <w:spacing w:line="22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380"/>
        <w:gridCol w:w="7740"/>
        <w:gridCol w:w="20"/>
      </w:tblGrid>
      <w:tr w:rsidR="002831A1">
        <w:trPr>
          <w:trHeight w:val="276"/>
        </w:trPr>
        <w:tc>
          <w:tcPr>
            <w:tcW w:w="1380" w:type="dxa"/>
            <w:vMerge w:val="restart"/>
            <w:vAlign w:val="bottom"/>
          </w:tcPr>
          <w:p w:rsidR="002831A1" w:rsidRDefault="00265660">
            <w:pPr>
              <w:ind w:left="100"/>
              <w:rPr>
                <w:sz w:val="20"/>
                <w:szCs w:val="20"/>
              </w:rPr>
            </w:pPr>
            <w:r>
              <w:rPr>
                <w:rFonts w:eastAsia="Times New Roman"/>
                <w:b/>
                <w:bCs/>
                <w:sz w:val="24"/>
                <w:szCs w:val="24"/>
              </w:rPr>
              <w:t>GCC 17.5</w:t>
            </w:r>
          </w:p>
        </w:tc>
        <w:tc>
          <w:tcPr>
            <w:tcW w:w="7740" w:type="dxa"/>
            <w:vAlign w:val="bottom"/>
          </w:tcPr>
          <w:p w:rsidR="002831A1" w:rsidRDefault="00265660">
            <w:pPr>
              <w:ind w:left="280"/>
              <w:rPr>
                <w:sz w:val="20"/>
                <w:szCs w:val="20"/>
              </w:rPr>
            </w:pPr>
            <w:r>
              <w:rPr>
                <w:rFonts w:eastAsia="Times New Roman"/>
                <w:sz w:val="24"/>
                <w:szCs w:val="24"/>
              </w:rPr>
              <w:t>The payment delay period after which the Purchaser shall pay interest to the</w:t>
            </w:r>
          </w:p>
        </w:tc>
        <w:tc>
          <w:tcPr>
            <w:tcW w:w="0" w:type="dxa"/>
            <w:vAlign w:val="bottom"/>
          </w:tcPr>
          <w:p w:rsidR="002831A1" w:rsidRDefault="002831A1">
            <w:pPr>
              <w:rPr>
                <w:sz w:val="1"/>
                <w:szCs w:val="1"/>
              </w:rPr>
            </w:pPr>
          </w:p>
        </w:tc>
      </w:tr>
      <w:tr w:rsidR="002831A1">
        <w:trPr>
          <w:trHeight w:val="125"/>
        </w:trPr>
        <w:tc>
          <w:tcPr>
            <w:tcW w:w="1380" w:type="dxa"/>
            <w:vMerge/>
            <w:vAlign w:val="bottom"/>
          </w:tcPr>
          <w:p w:rsidR="002831A1" w:rsidRDefault="002831A1">
            <w:pPr>
              <w:rPr>
                <w:sz w:val="10"/>
                <w:szCs w:val="10"/>
              </w:rPr>
            </w:pPr>
          </w:p>
        </w:tc>
        <w:tc>
          <w:tcPr>
            <w:tcW w:w="7740" w:type="dxa"/>
            <w:vMerge w:val="restart"/>
            <w:vAlign w:val="bottom"/>
          </w:tcPr>
          <w:p w:rsidR="002831A1" w:rsidRDefault="00265660">
            <w:pPr>
              <w:ind w:left="280"/>
              <w:rPr>
                <w:sz w:val="20"/>
                <w:szCs w:val="20"/>
              </w:rPr>
            </w:pPr>
            <w:r>
              <w:rPr>
                <w:rFonts w:eastAsia="Times New Roman"/>
                <w:sz w:val="24"/>
                <w:szCs w:val="24"/>
              </w:rPr>
              <w:t xml:space="preserve">supplier shall be </w:t>
            </w:r>
            <w:r>
              <w:rPr>
                <w:rFonts w:eastAsia="Times New Roman"/>
                <w:b/>
                <w:bCs/>
                <w:sz w:val="31"/>
                <w:szCs w:val="31"/>
              </w:rPr>
              <w:t>as per FRR</w:t>
            </w:r>
            <w:r>
              <w:rPr>
                <w:rFonts w:eastAsia="Times New Roman"/>
                <w:sz w:val="24"/>
                <w:szCs w:val="24"/>
              </w:rPr>
              <w:t>.</w:t>
            </w:r>
          </w:p>
        </w:tc>
        <w:tc>
          <w:tcPr>
            <w:tcW w:w="0" w:type="dxa"/>
            <w:vAlign w:val="bottom"/>
          </w:tcPr>
          <w:p w:rsidR="002831A1" w:rsidRDefault="002831A1">
            <w:pPr>
              <w:rPr>
                <w:sz w:val="1"/>
                <w:szCs w:val="1"/>
              </w:rPr>
            </w:pPr>
          </w:p>
        </w:tc>
      </w:tr>
      <w:tr w:rsidR="002831A1">
        <w:trPr>
          <w:trHeight w:val="251"/>
        </w:trPr>
        <w:tc>
          <w:tcPr>
            <w:tcW w:w="1380" w:type="dxa"/>
            <w:vAlign w:val="bottom"/>
          </w:tcPr>
          <w:p w:rsidR="002831A1" w:rsidRDefault="002831A1">
            <w:pPr>
              <w:rPr>
                <w:sz w:val="21"/>
                <w:szCs w:val="21"/>
              </w:rPr>
            </w:pPr>
          </w:p>
        </w:tc>
        <w:tc>
          <w:tcPr>
            <w:tcW w:w="7740" w:type="dxa"/>
            <w:vMerge/>
            <w:vAlign w:val="bottom"/>
          </w:tcPr>
          <w:p w:rsidR="002831A1" w:rsidRDefault="002831A1">
            <w:pPr>
              <w:rPr>
                <w:sz w:val="21"/>
                <w:szCs w:val="21"/>
              </w:rPr>
            </w:pPr>
          </w:p>
        </w:tc>
        <w:tc>
          <w:tcPr>
            <w:tcW w:w="0" w:type="dxa"/>
            <w:vAlign w:val="bottom"/>
          </w:tcPr>
          <w:p w:rsidR="002831A1" w:rsidRDefault="002831A1">
            <w:pPr>
              <w:rPr>
                <w:sz w:val="1"/>
                <w:szCs w:val="1"/>
              </w:rPr>
            </w:pPr>
          </w:p>
        </w:tc>
      </w:tr>
      <w:tr w:rsidR="002831A1">
        <w:trPr>
          <w:trHeight w:val="569"/>
        </w:trPr>
        <w:tc>
          <w:tcPr>
            <w:tcW w:w="1380" w:type="dxa"/>
            <w:vAlign w:val="bottom"/>
          </w:tcPr>
          <w:p w:rsidR="002831A1" w:rsidRDefault="002831A1">
            <w:pPr>
              <w:rPr>
                <w:sz w:val="24"/>
                <w:szCs w:val="24"/>
              </w:rPr>
            </w:pPr>
          </w:p>
        </w:tc>
        <w:tc>
          <w:tcPr>
            <w:tcW w:w="7740" w:type="dxa"/>
            <w:vAlign w:val="bottom"/>
          </w:tcPr>
          <w:p w:rsidR="002831A1" w:rsidRDefault="00265660">
            <w:pPr>
              <w:ind w:left="280"/>
              <w:rPr>
                <w:sz w:val="20"/>
                <w:szCs w:val="20"/>
              </w:rPr>
            </w:pPr>
            <w:r>
              <w:rPr>
                <w:rFonts w:eastAsia="Times New Roman"/>
                <w:sz w:val="24"/>
                <w:szCs w:val="24"/>
              </w:rPr>
              <w:t xml:space="preserve">The interest rate that shall be applied is  </w:t>
            </w:r>
            <w:r>
              <w:rPr>
                <w:rFonts w:eastAsia="Times New Roman"/>
                <w:b/>
                <w:bCs/>
                <w:i/>
                <w:iCs/>
                <w:sz w:val="31"/>
                <w:szCs w:val="31"/>
              </w:rPr>
              <w:t>as per FRR</w:t>
            </w:r>
          </w:p>
        </w:tc>
        <w:tc>
          <w:tcPr>
            <w:tcW w:w="0" w:type="dxa"/>
            <w:vAlign w:val="bottom"/>
          </w:tcPr>
          <w:p w:rsidR="002831A1" w:rsidRDefault="002831A1">
            <w:pPr>
              <w:rPr>
                <w:sz w:val="1"/>
                <w:szCs w:val="1"/>
              </w:rPr>
            </w:pPr>
          </w:p>
        </w:tc>
      </w:tr>
      <w:tr w:rsidR="002831A1">
        <w:trPr>
          <w:trHeight w:val="203"/>
        </w:trPr>
        <w:tc>
          <w:tcPr>
            <w:tcW w:w="1380" w:type="dxa"/>
            <w:tcBorders>
              <w:bottom w:val="single" w:sz="8" w:space="0" w:color="auto"/>
            </w:tcBorders>
            <w:vAlign w:val="bottom"/>
          </w:tcPr>
          <w:p w:rsidR="002831A1" w:rsidRDefault="002831A1">
            <w:pPr>
              <w:rPr>
                <w:sz w:val="17"/>
                <w:szCs w:val="17"/>
              </w:rPr>
            </w:pPr>
          </w:p>
        </w:tc>
        <w:tc>
          <w:tcPr>
            <w:tcW w:w="7740" w:type="dxa"/>
            <w:tcBorders>
              <w:bottom w:val="single" w:sz="8" w:space="0" w:color="auto"/>
            </w:tcBorders>
            <w:vAlign w:val="bottom"/>
          </w:tcPr>
          <w:p w:rsidR="002831A1" w:rsidRDefault="002831A1">
            <w:pPr>
              <w:rPr>
                <w:sz w:val="17"/>
                <w:szCs w:val="17"/>
              </w:rPr>
            </w:pPr>
          </w:p>
        </w:tc>
        <w:tc>
          <w:tcPr>
            <w:tcW w:w="0" w:type="dxa"/>
            <w:vAlign w:val="bottom"/>
          </w:tcPr>
          <w:p w:rsidR="002831A1" w:rsidRDefault="002831A1">
            <w:pPr>
              <w:rPr>
                <w:sz w:val="1"/>
                <w:szCs w:val="1"/>
              </w:rPr>
            </w:pPr>
          </w:p>
        </w:tc>
      </w:tr>
      <w:tr w:rsidR="002831A1">
        <w:trPr>
          <w:trHeight w:val="380"/>
        </w:trPr>
        <w:tc>
          <w:tcPr>
            <w:tcW w:w="1380" w:type="dxa"/>
            <w:vAlign w:val="bottom"/>
          </w:tcPr>
          <w:p w:rsidR="002831A1" w:rsidRDefault="00265660">
            <w:pPr>
              <w:ind w:left="100"/>
              <w:rPr>
                <w:sz w:val="20"/>
                <w:szCs w:val="20"/>
              </w:rPr>
            </w:pPr>
            <w:r>
              <w:rPr>
                <w:rFonts w:eastAsia="Times New Roman"/>
                <w:b/>
                <w:bCs/>
                <w:sz w:val="24"/>
                <w:szCs w:val="24"/>
              </w:rPr>
              <w:t>GCC 19.1</w:t>
            </w:r>
          </w:p>
        </w:tc>
        <w:tc>
          <w:tcPr>
            <w:tcW w:w="7740" w:type="dxa"/>
            <w:vAlign w:val="bottom"/>
          </w:tcPr>
          <w:p w:rsidR="002831A1" w:rsidRDefault="00265660">
            <w:pPr>
              <w:ind w:left="280"/>
              <w:rPr>
                <w:sz w:val="20"/>
                <w:szCs w:val="20"/>
              </w:rPr>
            </w:pPr>
            <w:r>
              <w:rPr>
                <w:rFonts w:eastAsia="Times New Roman"/>
                <w:sz w:val="24"/>
                <w:szCs w:val="24"/>
              </w:rPr>
              <w:t>The amount of the Performance Security shall be: the EMD</w:t>
            </w:r>
          </w:p>
        </w:tc>
        <w:tc>
          <w:tcPr>
            <w:tcW w:w="0" w:type="dxa"/>
            <w:vAlign w:val="bottom"/>
          </w:tcPr>
          <w:p w:rsidR="002831A1" w:rsidRDefault="002831A1">
            <w:pPr>
              <w:rPr>
                <w:sz w:val="1"/>
                <w:szCs w:val="1"/>
              </w:rPr>
            </w:pPr>
          </w:p>
        </w:tc>
      </w:tr>
    </w:tbl>
    <w:p w:rsidR="002831A1" w:rsidRDefault="002831A1">
      <w:pPr>
        <w:spacing w:line="324" w:lineRule="exact"/>
        <w:rPr>
          <w:sz w:val="20"/>
          <w:szCs w:val="20"/>
        </w:rPr>
      </w:pPr>
    </w:p>
    <w:p w:rsidR="002831A1" w:rsidRDefault="00265660">
      <w:pPr>
        <w:tabs>
          <w:tab w:val="left" w:pos="1640"/>
        </w:tabs>
        <w:ind w:left="100"/>
        <w:rPr>
          <w:sz w:val="20"/>
          <w:szCs w:val="20"/>
        </w:rPr>
      </w:pPr>
      <w:r>
        <w:rPr>
          <w:rFonts w:eastAsia="Times New Roman"/>
          <w:b/>
          <w:bCs/>
          <w:sz w:val="24"/>
          <w:szCs w:val="24"/>
        </w:rPr>
        <w:t>GCC 19.3</w:t>
      </w:r>
      <w:r>
        <w:rPr>
          <w:sz w:val="20"/>
          <w:szCs w:val="20"/>
        </w:rPr>
        <w:tab/>
      </w:r>
      <w:r>
        <w:rPr>
          <w:rFonts w:eastAsia="Times New Roman"/>
          <w:sz w:val="23"/>
          <w:szCs w:val="23"/>
        </w:rPr>
        <w:t>The types of acceptable Performance Securities are:</w:t>
      </w:r>
    </w:p>
    <w:p w:rsidR="002831A1" w:rsidRDefault="002831A1">
      <w:pPr>
        <w:spacing w:line="133" w:lineRule="exact"/>
        <w:rPr>
          <w:sz w:val="20"/>
          <w:szCs w:val="20"/>
        </w:rPr>
      </w:pPr>
    </w:p>
    <w:p w:rsidR="002831A1" w:rsidRDefault="00265660" w:rsidP="00F41E40">
      <w:pPr>
        <w:numPr>
          <w:ilvl w:val="0"/>
          <w:numId w:val="107"/>
        </w:numPr>
        <w:tabs>
          <w:tab w:val="left" w:pos="3561"/>
        </w:tabs>
        <w:spacing w:line="237" w:lineRule="auto"/>
        <w:ind w:left="3580" w:right="420" w:hanging="742"/>
        <w:jc w:val="both"/>
        <w:rPr>
          <w:rFonts w:eastAsia="Times New Roman"/>
          <w:sz w:val="24"/>
          <w:szCs w:val="24"/>
        </w:rPr>
      </w:pPr>
      <w:r>
        <w:rPr>
          <w:rFonts w:eastAsia="Times New Roman"/>
          <w:sz w:val="24"/>
          <w:szCs w:val="24"/>
          <w:u w:val="single"/>
        </w:rPr>
        <w:t>Unconditional bank guarantee issued by a reputable financial institution acceptable to the Purchaser, in the form provided for in the Contract or in any other form acceptable to the Purchaser, or</w:t>
      </w:r>
    </w:p>
    <w:p w:rsidR="002831A1" w:rsidRDefault="002831A1">
      <w:pPr>
        <w:spacing w:line="121" w:lineRule="exact"/>
        <w:rPr>
          <w:rFonts w:eastAsia="Times New Roman"/>
          <w:sz w:val="24"/>
          <w:szCs w:val="24"/>
        </w:rPr>
      </w:pPr>
    </w:p>
    <w:p w:rsidR="002831A1" w:rsidRDefault="00265660" w:rsidP="00F41E40">
      <w:pPr>
        <w:numPr>
          <w:ilvl w:val="0"/>
          <w:numId w:val="107"/>
        </w:numPr>
        <w:tabs>
          <w:tab w:val="left" w:pos="3560"/>
        </w:tabs>
        <w:ind w:left="3560" w:hanging="722"/>
        <w:rPr>
          <w:rFonts w:eastAsia="Times New Roman"/>
          <w:sz w:val="24"/>
          <w:szCs w:val="24"/>
        </w:rPr>
      </w:pPr>
      <w:r>
        <w:rPr>
          <w:rFonts w:eastAsia="Times New Roman"/>
          <w:sz w:val="24"/>
          <w:szCs w:val="24"/>
        </w:rPr>
        <w:t>Cash warrant, or</w:t>
      </w:r>
    </w:p>
    <w:p w:rsidR="002831A1" w:rsidRDefault="002831A1">
      <w:pPr>
        <w:spacing w:line="119" w:lineRule="exact"/>
        <w:rPr>
          <w:rFonts w:eastAsia="Times New Roman"/>
          <w:sz w:val="24"/>
          <w:szCs w:val="24"/>
        </w:rPr>
      </w:pPr>
    </w:p>
    <w:p w:rsidR="002831A1" w:rsidRDefault="00265660" w:rsidP="00F41E40">
      <w:pPr>
        <w:numPr>
          <w:ilvl w:val="0"/>
          <w:numId w:val="107"/>
        </w:numPr>
        <w:tabs>
          <w:tab w:val="left" w:pos="3560"/>
        </w:tabs>
        <w:ind w:left="3560" w:hanging="722"/>
        <w:rPr>
          <w:rFonts w:eastAsia="Times New Roman"/>
          <w:sz w:val="24"/>
          <w:szCs w:val="24"/>
        </w:rPr>
      </w:pPr>
      <w:r>
        <w:rPr>
          <w:rFonts w:eastAsia="Times New Roman"/>
          <w:sz w:val="24"/>
          <w:szCs w:val="24"/>
        </w:rPr>
        <w:t>Demand draft.</w:t>
      </w:r>
    </w:p>
    <w:p w:rsidR="002831A1" w:rsidRDefault="002831A1">
      <w:pPr>
        <w:sectPr w:rsidR="002831A1">
          <w:pgSz w:w="12240" w:h="15840"/>
          <w:pgMar w:top="1440" w:right="1440" w:bottom="162" w:left="1380" w:header="0" w:footer="0" w:gutter="0"/>
          <w:cols w:space="720" w:equalWidth="0">
            <w:col w:w="9420"/>
          </w:cols>
        </w:sectPr>
      </w:pPr>
    </w:p>
    <w:p w:rsidR="002831A1" w:rsidRDefault="002831A1">
      <w:pPr>
        <w:spacing w:line="200" w:lineRule="exact"/>
        <w:rPr>
          <w:sz w:val="20"/>
          <w:szCs w:val="20"/>
        </w:rPr>
      </w:pPr>
    </w:p>
    <w:p w:rsidR="002831A1" w:rsidRDefault="002831A1">
      <w:pPr>
        <w:spacing w:line="200" w:lineRule="exact"/>
        <w:rPr>
          <w:sz w:val="20"/>
          <w:szCs w:val="20"/>
        </w:rPr>
      </w:pPr>
    </w:p>
    <w:p w:rsidR="002831A1" w:rsidRDefault="002831A1">
      <w:pPr>
        <w:spacing w:line="271" w:lineRule="exact"/>
        <w:rPr>
          <w:sz w:val="20"/>
          <w:szCs w:val="20"/>
        </w:rPr>
      </w:pPr>
    </w:p>
    <w:p w:rsidR="002831A1" w:rsidRDefault="002831A1">
      <w:pPr>
        <w:sectPr w:rsidR="002831A1">
          <w:type w:val="continuous"/>
          <w:pgSz w:w="12240" w:h="15840"/>
          <w:pgMar w:top="1440" w:right="1440" w:bottom="162" w:left="1380" w:header="0" w:footer="0" w:gutter="0"/>
          <w:cols w:space="720" w:equalWidth="0">
            <w:col w:w="9420"/>
          </w:cols>
        </w:sectPr>
      </w:pPr>
    </w:p>
    <w:tbl>
      <w:tblPr>
        <w:tblW w:w="0" w:type="auto"/>
        <w:tblInd w:w="10" w:type="dxa"/>
        <w:tblLayout w:type="fixed"/>
        <w:tblCellMar>
          <w:left w:w="0" w:type="dxa"/>
          <w:right w:w="0" w:type="dxa"/>
        </w:tblCellMar>
        <w:tblLook w:val="04A0" w:firstRow="1" w:lastRow="0" w:firstColumn="1" w:lastColumn="0" w:noHBand="0" w:noVBand="1"/>
      </w:tblPr>
      <w:tblGrid>
        <w:gridCol w:w="1560"/>
        <w:gridCol w:w="100"/>
        <w:gridCol w:w="1020"/>
        <w:gridCol w:w="2120"/>
        <w:gridCol w:w="2380"/>
        <w:gridCol w:w="420"/>
        <w:gridCol w:w="1400"/>
        <w:gridCol w:w="120"/>
      </w:tblGrid>
      <w:tr w:rsidR="002831A1">
        <w:trPr>
          <w:trHeight w:val="401"/>
        </w:trPr>
        <w:tc>
          <w:tcPr>
            <w:tcW w:w="1560" w:type="dxa"/>
            <w:tcBorders>
              <w:top w:val="single" w:sz="8" w:space="0" w:color="auto"/>
              <w:left w:val="single" w:sz="8" w:space="0" w:color="auto"/>
              <w:right w:val="single" w:sz="8" w:space="0" w:color="auto"/>
            </w:tcBorders>
            <w:vAlign w:val="bottom"/>
          </w:tcPr>
          <w:p w:rsidR="002831A1" w:rsidRDefault="00265660">
            <w:pPr>
              <w:ind w:left="100"/>
              <w:rPr>
                <w:sz w:val="20"/>
                <w:szCs w:val="20"/>
              </w:rPr>
            </w:pPr>
            <w:bookmarkStart w:id="63" w:name="page63"/>
            <w:bookmarkEnd w:id="63"/>
            <w:r>
              <w:rPr>
                <w:rFonts w:eastAsia="Times New Roman"/>
                <w:b/>
                <w:bCs/>
                <w:sz w:val="24"/>
                <w:szCs w:val="24"/>
              </w:rPr>
              <w:lastRenderedPageBreak/>
              <w:t>GCC 19.4</w:t>
            </w:r>
          </w:p>
        </w:tc>
        <w:tc>
          <w:tcPr>
            <w:tcW w:w="100" w:type="dxa"/>
            <w:tcBorders>
              <w:top w:val="single" w:sz="8" w:space="0" w:color="auto"/>
            </w:tcBorders>
            <w:vAlign w:val="bottom"/>
          </w:tcPr>
          <w:p w:rsidR="002831A1" w:rsidRDefault="002831A1">
            <w:pPr>
              <w:rPr>
                <w:sz w:val="24"/>
                <w:szCs w:val="24"/>
              </w:rPr>
            </w:pPr>
          </w:p>
        </w:tc>
        <w:tc>
          <w:tcPr>
            <w:tcW w:w="7460" w:type="dxa"/>
            <w:gridSpan w:val="6"/>
            <w:tcBorders>
              <w:top w:val="single" w:sz="8" w:space="0" w:color="auto"/>
              <w:right w:val="single" w:sz="8" w:space="0" w:color="auto"/>
            </w:tcBorders>
            <w:vAlign w:val="bottom"/>
          </w:tcPr>
          <w:p w:rsidR="002831A1" w:rsidRDefault="00265660">
            <w:pPr>
              <w:rPr>
                <w:sz w:val="20"/>
                <w:szCs w:val="20"/>
              </w:rPr>
            </w:pPr>
            <w:r>
              <w:rPr>
                <w:rFonts w:eastAsia="Times New Roman"/>
                <w:sz w:val="24"/>
                <w:szCs w:val="24"/>
              </w:rPr>
              <w:t xml:space="preserve">Discharge of Performance Security shall take place:  </w:t>
            </w:r>
            <w:r>
              <w:rPr>
                <w:rFonts w:eastAsia="Times New Roman"/>
                <w:b/>
                <w:bCs/>
                <w:sz w:val="24"/>
                <w:szCs w:val="24"/>
              </w:rPr>
              <w:t>End of the Contract</w:t>
            </w:r>
          </w:p>
        </w:tc>
      </w:tr>
      <w:tr w:rsidR="002831A1">
        <w:trPr>
          <w:trHeight w:val="386"/>
        </w:trPr>
        <w:tc>
          <w:tcPr>
            <w:tcW w:w="1560" w:type="dxa"/>
            <w:tcBorders>
              <w:left w:val="single" w:sz="8" w:space="0" w:color="auto"/>
              <w:right w:val="single" w:sz="8" w:space="0" w:color="auto"/>
            </w:tcBorders>
            <w:vAlign w:val="bottom"/>
          </w:tcPr>
          <w:p w:rsidR="002831A1" w:rsidRDefault="002831A1">
            <w:pPr>
              <w:rPr>
                <w:sz w:val="24"/>
                <w:szCs w:val="24"/>
              </w:rPr>
            </w:pPr>
          </w:p>
        </w:tc>
        <w:tc>
          <w:tcPr>
            <w:tcW w:w="100" w:type="dxa"/>
            <w:vAlign w:val="bottom"/>
          </w:tcPr>
          <w:p w:rsidR="002831A1" w:rsidRDefault="002831A1">
            <w:pPr>
              <w:rPr>
                <w:sz w:val="24"/>
                <w:szCs w:val="24"/>
              </w:rPr>
            </w:pPr>
          </w:p>
        </w:tc>
        <w:tc>
          <w:tcPr>
            <w:tcW w:w="7460" w:type="dxa"/>
            <w:gridSpan w:val="6"/>
            <w:tcBorders>
              <w:right w:val="single" w:sz="8" w:space="0" w:color="auto"/>
            </w:tcBorders>
            <w:vAlign w:val="bottom"/>
          </w:tcPr>
          <w:p w:rsidR="002831A1" w:rsidRDefault="00265660" w:rsidP="00FB2901">
            <w:pPr>
              <w:rPr>
                <w:sz w:val="20"/>
                <w:szCs w:val="20"/>
              </w:rPr>
            </w:pPr>
            <w:proofErr w:type="gramStart"/>
            <w:r>
              <w:rPr>
                <w:rFonts w:eastAsia="Times New Roman"/>
                <w:b/>
                <w:bCs/>
                <w:sz w:val="24"/>
                <w:szCs w:val="24"/>
              </w:rPr>
              <w:t>period</w:t>
            </w:r>
            <w:proofErr w:type="gramEnd"/>
            <w:r>
              <w:rPr>
                <w:rFonts w:eastAsia="Times New Roman"/>
                <w:b/>
                <w:bCs/>
                <w:sz w:val="24"/>
                <w:szCs w:val="24"/>
              </w:rPr>
              <w:t xml:space="preserve"> </w:t>
            </w:r>
            <w:r w:rsidR="00FB2901">
              <w:rPr>
                <w:rFonts w:eastAsia="Times New Roman"/>
                <w:b/>
                <w:bCs/>
                <w:sz w:val="24"/>
                <w:szCs w:val="24"/>
              </w:rPr>
              <w:t>is one year after the award of the contract.</w:t>
            </w:r>
          </w:p>
        </w:tc>
      </w:tr>
      <w:tr w:rsidR="002831A1">
        <w:trPr>
          <w:trHeight w:val="116"/>
        </w:trPr>
        <w:tc>
          <w:tcPr>
            <w:tcW w:w="1560" w:type="dxa"/>
            <w:tcBorders>
              <w:left w:val="single" w:sz="8" w:space="0" w:color="auto"/>
              <w:bottom w:val="single" w:sz="8" w:space="0" w:color="auto"/>
              <w:right w:val="single" w:sz="8" w:space="0" w:color="auto"/>
            </w:tcBorders>
            <w:vAlign w:val="bottom"/>
          </w:tcPr>
          <w:p w:rsidR="002831A1" w:rsidRDefault="002831A1">
            <w:pPr>
              <w:rPr>
                <w:sz w:val="10"/>
                <w:szCs w:val="10"/>
              </w:rPr>
            </w:pPr>
          </w:p>
        </w:tc>
        <w:tc>
          <w:tcPr>
            <w:tcW w:w="100" w:type="dxa"/>
            <w:tcBorders>
              <w:bottom w:val="single" w:sz="8" w:space="0" w:color="auto"/>
            </w:tcBorders>
            <w:vAlign w:val="bottom"/>
          </w:tcPr>
          <w:p w:rsidR="002831A1" w:rsidRDefault="002831A1">
            <w:pPr>
              <w:rPr>
                <w:sz w:val="10"/>
                <w:szCs w:val="10"/>
              </w:rPr>
            </w:pPr>
          </w:p>
        </w:tc>
        <w:tc>
          <w:tcPr>
            <w:tcW w:w="1020" w:type="dxa"/>
            <w:tcBorders>
              <w:bottom w:val="single" w:sz="8" w:space="0" w:color="auto"/>
            </w:tcBorders>
            <w:vAlign w:val="bottom"/>
          </w:tcPr>
          <w:p w:rsidR="002831A1" w:rsidRDefault="002831A1">
            <w:pPr>
              <w:rPr>
                <w:sz w:val="10"/>
                <w:szCs w:val="10"/>
              </w:rPr>
            </w:pPr>
          </w:p>
        </w:tc>
        <w:tc>
          <w:tcPr>
            <w:tcW w:w="2120" w:type="dxa"/>
            <w:tcBorders>
              <w:bottom w:val="single" w:sz="8" w:space="0" w:color="auto"/>
            </w:tcBorders>
            <w:vAlign w:val="bottom"/>
          </w:tcPr>
          <w:p w:rsidR="002831A1" w:rsidRDefault="002831A1">
            <w:pPr>
              <w:rPr>
                <w:sz w:val="10"/>
                <w:szCs w:val="10"/>
              </w:rPr>
            </w:pPr>
          </w:p>
        </w:tc>
        <w:tc>
          <w:tcPr>
            <w:tcW w:w="2380" w:type="dxa"/>
            <w:tcBorders>
              <w:bottom w:val="single" w:sz="8" w:space="0" w:color="auto"/>
            </w:tcBorders>
            <w:vAlign w:val="bottom"/>
          </w:tcPr>
          <w:p w:rsidR="002831A1" w:rsidRDefault="002831A1">
            <w:pPr>
              <w:rPr>
                <w:sz w:val="10"/>
                <w:szCs w:val="10"/>
              </w:rPr>
            </w:pPr>
          </w:p>
        </w:tc>
        <w:tc>
          <w:tcPr>
            <w:tcW w:w="420" w:type="dxa"/>
            <w:tcBorders>
              <w:bottom w:val="single" w:sz="8" w:space="0" w:color="auto"/>
            </w:tcBorders>
            <w:vAlign w:val="bottom"/>
          </w:tcPr>
          <w:p w:rsidR="002831A1" w:rsidRDefault="002831A1">
            <w:pPr>
              <w:rPr>
                <w:sz w:val="10"/>
                <w:szCs w:val="10"/>
              </w:rPr>
            </w:pPr>
          </w:p>
        </w:tc>
        <w:tc>
          <w:tcPr>
            <w:tcW w:w="1400" w:type="dxa"/>
            <w:tcBorders>
              <w:bottom w:val="single" w:sz="8" w:space="0" w:color="auto"/>
            </w:tcBorders>
            <w:vAlign w:val="bottom"/>
          </w:tcPr>
          <w:p w:rsidR="002831A1" w:rsidRDefault="002831A1">
            <w:pPr>
              <w:rPr>
                <w:sz w:val="10"/>
                <w:szCs w:val="10"/>
              </w:rPr>
            </w:pPr>
          </w:p>
        </w:tc>
        <w:tc>
          <w:tcPr>
            <w:tcW w:w="120" w:type="dxa"/>
            <w:tcBorders>
              <w:bottom w:val="single" w:sz="8" w:space="0" w:color="auto"/>
              <w:right w:val="single" w:sz="8" w:space="0" w:color="auto"/>
            </w:tcBorders>
            <w:vAlign w:val="bottom"/>
          </w:tcPr>
          <w:p w:rsidR="002831A1" w:rsidRDefault="002831A1">
            <w:pPr>
              <w:rPr>
                <w:sz w:val="10"/>
                <w:szCs w:val="10"/>
              </w:rPr>
            </w:pPr>
          </w:p>
        </w:tc>
      </w:tr>
      <w:tr w:rsidR="002831A1">
        <w:trPr>
          <w:trHeight w:val="380"/>
        </w:trPr>
        <w:tc>
          <w:tcPr>
            <w:tcW w:w="1560" w:type="dxa"/>
            <w:tcBorders>
              <w:left w:val="single" w:sz="8" w:space="0" w:color="auto"/>
              <w:right w:val="single" w:sz="8" w:space="0" w:color="auto"/>
            </w:tcBorders>
            <w:vAlign w:val="bottom"/>
          </w:tcPr>
          <w:p w:rsidR="002831A1" w:rsidRDefault="00265660">
            <w:pPr>
              <w:ind w:left="100"/>
              <w:rPr>
                <w:sz w:val="20"/>
                <w:szCs w:val="20"/>
              </w:rPr>
            </w:pPr>
            <w:r>
              <w:rPr>
                <w:rFonts w:eastAsia="Times New Roman"/>
                <w:b/>
                <w:bCs/>
                <w:sz w:val="24"/>
                <w:szCs w:val="24"/>
              </w:rPr>
              <w:t>GCC 24.2</w:t>
            </w:r>
          </w:p>
        </w:tc>
        <w:tc>
          <w:tcPr>
            <w:tcW w:w="100" w:type="dxa"/>
            <w:vAlign w:val="bottom"/>
          </w:tcPr>
          <w:p w:rsidR="002831A1" w:rsidRDefault="002831A1">
            <w:pPr>
              <w:rPr>
                <w:sz w:val="24"/>
                <w:szCs w:val="24"/>
              </w:rPr>
            </w:pPr>
          </w:p>
        </w:tc>
        <w:tc>
          <w:tcPr>
            <w:tcW w:w="7460" w:type="dxa"/>
            <w:gridSpan w:val="6"/>
            <w:tcBorders>
              <w:right w:val="single" w:sz="8" w:space="0" w:color="auto"/>
            </w:tcBorders>
            <w:vAlign w:val="bottom"/>
          </w:tcPr>
          <w:p w:rsidR="002831A1" w:rsidRDefault="00265660">
            <w:pPr>
              <w:rPr>
                <w:sz w:val="20"/>
                <w:szCs w:val="20"/>
              </w:rPr>
            </w:pPr>
            <w:r>
              <w:rPr>
                <w:rFonts w:eastAsia="Times New Roman"/>
                <w:sz w:val="24"/>
                <w:szCs w:val="24"/>
              </w:rPr>
              <w:t>The packing, marking and documentation within and outside the packages</w:t>
            </w:r>
          </w:p>
        </w:tc>
      </w:tr>
      <w:tr w:rsidR="002831A1">
        <w:trPr>
          <w:trHeight w:val="276"/>
        </w:trPr>
        <w:tc>
          <w:tcPr>
            <w:tcW w:w="1560" w:type="dxa"/>
            <w:tcBorders>
              <w:left w:val="single" w:sz="8" w:space="0" w:color="auto"/>
              <w:bottom w:val="single" w:sz="8" w:space="0" w:color="auto"/>
              <w:right w:val="single" w:sz="8" w:space="0" w:color="auto"/>
            </w:tcBorders>
            <w:vAlign w:val="bottom"/>
          </w:tcPr>
          <w:p w:rsidR="002831A1" w:rsidRDefault="002831A1">
            <w:pPr>
              <w:rPr>
                <w:sz w:val="24"/>
                <w:szCs w:val="24"/>
              </w:rPr>
            </w:pPr>
          </w:p>
        </w:tc>
        <w:tc>
          <w:tcPr>
            <w:tcW w:w="100" w:type="dxa"/>
            <w:tcBorders>
              <w:bottom w:val="single" w:sz="8" w:space="0" w:color="auto"/>
            </w:tcBorders>
            <w:vAlign w:val="bottom"/>
          </w:tcPr>
          <w:p w:rsidR="002831A1" w:rsidRDefault="002831A1">
            <w:pPr>
              <w:rPr>
                <w:sz w:val="24"/>
                <w:szCs w:val="24"/>
              </w:rPr>
            </w:pPr>
          </w:p>
        </w:tc>
        <w:tc>
          <w:tcPr>
            <w:tcW w:w="7460" w:type="dxa"/>
            <w:gridSpan w:val="6"/>
            <w:tcBorders>
              <w:bottom w:val="single" w:sz="8" w:space="0" w:color="auto"/>
              <w:right w:val="single" w:sz="8" w:space="0" w:color="auto"/>
            </w:tcBorders>
            <w:vAlign w:val="bottom"/>
          </w:tcPr>
          <w:p w:rsidR="002831A1" w:rsidRDefault="00265660">
            <w:pPr>
              <w:spacing w:line="271" w:lineRule="exact"/>
              <w:rPr>
                <w:sz w:val="20"/>
                <w:szCs w:val="20"/>
              </w:rPr>
            </w:pPr>
            <w:r>
              <w:rPr>
                <w:rFonts w:eastAsia="Times New Roman"/>
                <w:sz w:val="24"/>
                <w:szCs w:val="24"/>
              </w:rPr>
              <w:t xml:space="preserve">shall be: </w:t>
            </w:r>
            <w:r>
              <w:rPr>
                <w:rFonts w:eastAsia="Times New Roman"/>
                <w:b/>
                <w:bCs/>
                <w:sz w:val="24"/>
                <w:szCs w:val="24"/>
              </w:rPr>
              <w:t>as specified in</w:t>
            </w:r>
            <w:r>
              <w:rPr>
                <w:rFonts w:eastAsia="Times New Roman"/>
                <w:sz w:val="24"/>
                <w:szCs w:val="24"/>
              </w:rPr>
              <w:t xml:space="preserve"> </w:t>
            </w:r>
            <w:r>
              <w:rPr>
                <w:rFonts w:eastAsia="Times New Roman"/>
              </w:rPr>
              <w:t>section VI Schedule of supply and VII. 24 of the BID.</w:t>
            </w:r>
          </w:p>
        </w:tc>
      </w:tr>
      <w:tr w:rsidR="002831A1">
        <w:trPr>
          <w:trHeight w:val="357"/>
        </w:trPr>
        <w:tc>
          <w:tcPr>
            <w:tcW w:w="1560" w:type="dxa"/>
            <w:tcBorders>
              <w:left w:val="single" w:sz="8" w:space="0" w:color="auto"/>
              <w:right w:val="single" w:sz="8" w:space="0" w:color="auto"/>
            </w:tcBorders>
            <w:vAlign w:val="bottom"/>
          </w:tcPr>
          <w:p w:rsidR="002831A1" w:rsidRDefault="00265660">
            <w:pPr>
              <w:ind w:left="100"/>
              <w:rPr>
                <w:sz w:val="20"/>
                <w:szCs w:val="20"/>
              </w:rPr>
            </w:pPr>
            <w:r>
              <w:rPr>
                <w:rFonts w:eastAsia="Times New Roman"/>
                <w:b/>
                <w:bCs/>
                <w:sz w:val="24"/>
                <w:szCs w:val="24"/>
              </w:rPr>
              <w:t>GCC 25.1</w:t>
            </w:r>
          </w:p>
        </w:tc>
        <w:tc>
          <w:tcPr>
            <w:tcW w:w="100" w:type="dxa"/>
            <w:vAlign w:val="bottom"/>
          </w:tcPr>
          <w:p w:rsidR="002831A1" w:rsidRDefault="002831A1">
            <w:pPr>
              <w:rPr>
                <w:sz w:val="24"/>
                <w:szCs w:val="24"/>
              </w:rPr>
            </w:pPr>
          </w:p>
        </w:tc>
        <w:tc>
          <w:tcPr>
            <w:tcW w:w="7460" w:type="dxa"/>
            <w:gridSpan w:val="6"/>
            <w:tcBorders>
              <w:right w:val="single" w:sz="8" w:space="0" w:color="auto"/>
            </w:tcBorders>
            <w:vAlign w:val="bottom"/>
          </w:tcPr>
          <w:p w:rsidR="002831A1" w:rsidRDefault="00265660">
            <w:pPr>
              <w:rPr>
                <w:sz w:val="20"/>
                <w:szCs w:val="20"/>
              </w:rPr>
            </w:pPr>
            <w:r>
              <w:rPr>
                <w:rFonts w:eastAsia="Times New Roman"/>
                <w:sz w:val="24"/>
                <w:szCs w:val="24"/>
              </w:rPr>
              <w:t>The insurance coverage shall be as specified in the Incoterms.</w:t>
            </w:r>
          </w:p>
        </w:tc>
      </w:tr>
      <w:tr w:rsidR="002831A1">
        <w:trPr>
          <w:trHeight w:val="20"/>
        </w:trPr>
        <w:tc>
          <w:tcPr>
            <w:tcW w:w="1560" w:type="dxa"/>
            <w:tcBorders>
              <w:left w:val="single" w:sz="8" w:space="0" w:color="auto"/>
              <w:right w:val="single" w:sz="8" w:space="0" w:color="auto"/>
            </w:tcBorders>
            <w:vAlign w:val="bottom"/>
          </w:tcPr>
          <w:p w:rsidR="002831A1" w:rsidRDefault="002831A1">
            <w:pPr>
              <w:spacing w:line="20" w:lineRule="exact"/>
              <w:rPr>
                <w:sz w:val="1"/>
                <w:szCs w:val="1"/>
              </w:rPr>
            </w:pPr>
          </w:p>
        </w:tc>
        <w:tc>
          <w:tcPr>
            <w:tcW w:w="100" w:type="dxa"/>
            <w:vAlign w:val="bottom"/>
          </w:tcPr>
          <w:p w:rsidR="002831A1" w:rsidRDefault="002831A1">
            <w:pPr>
              <w:spacing w:line="20" w:lineRule="exact"/>
              <w:rPr>
                <w:sz w:val="1"/>
                <w:szCs w:val="1"/>
              </w:rPr>
            </w:pPr>
          </w:p>
        </w:tc>
        <w:tc>
          <w:tcPr>
            <w:tcW w:w="1020" w:type="dxa"/>
            <w:vAlign w:val="bottom"/>
          </w:tcPr>
          <w:p w:rsidR="002831A1" w:rsidRDefault="002831A1">
            <w:pPr>
              <w:spacing w:line="20" w:lineRule="exact"/>
              <w:rPr>
                <w:sz w:val="1"/>
                <w:szCs w:val="1"/>
              </w:rPr>
            </w:pPr>
          </w:p>
        </w:tc>
        <w:tc>
          <w:tcPr>
            <w:tcW w:w="2120" w:type="dxa"/>
            <w:vAlign w:val="bottom"/>
          </w:tcPr>
          <w:p w:rsidR="002831A1" w:rsidRDefault="002831A1">
            <w:pPr>
              <w:spacing w:line="20" w:lineRule="exact"/>
              <w:rPr>
                <w:sz w:val="1"/>
                <w:szCs w:val="1"/>
              </w:rPr>
            </w:pPr>
          </w:p>
        </w:tc>
        <w:tc>
          <w:tcPr>
            <w:tcW w:w="2380" w:type="dxa"/>
            <w:shd w:val="clear" w:color="auto" w:fill="000000"/>
            <w:vAlign w:val="bottom"/>
          </w:tcPr>
          <w:p w:rsidR="002831A1" w:rsidRDefault="002831A1">
            <w:pPr>
              <w:spacing w:line="20" w:lineRule="exact"/>
              <w:rPr>
                <w:sz w:val="1"/>
                <w:szCs w:val="1"/>
              </w:rPr>
            </w:pPr>
          </w:p>
        </w:tc>
        <w:tc>
          <w:tcPr>
            <w:tcW w:w="420" w:type="dxa"/>
            <w:shd w:val="clear" w:color="auto" w:fill="000000"/>
            <w:vAlign w:val="bottom"/>
          </w:tcPr>
          <w:p w:rsidR="002831A1" w:rsidRDefault="002831A1">
            <w:pPr>
              <w:spacing w:line="20" w:lineRule="exact"/>
              <w:rPr>
                <w:sz w:val="1"/>
                <w:szCs w:val="1"/>
              </w:rPr>
            </w:pPr>
          </w:p>
        </w:tc>
        <w:tc>
          <w:tcPr>
            <w:tcW w:w="1400" w:type="dxa"/>
            <w:vAlign w:val="bottom"/>
          </w:tcPr>
          <w:p w:rsidR="002831A1" w:rsidRDefault="002831A1">
            <w:pPr>
              <w:spacing w:line="20" w:lineRule="exact"/>
              <w:rPr>
                <w:sz w:val="1"/>
                <w:szCs w:val="1"/>
              </w:rPr>
            </w:pPr>
          </w:p>
        </w:tc>
        <w:tc>
          <w:tcPr>
            <w:tcW w:w="120" w:type="dxa"/>
            <w:tcBorders>
              <w:right w:val="single" w:sz="8" w:space="0" w:color="auto"/>
            </w:tcBorders>
            <w:vAlign w:val="bottom"/>
          </w:tcPr>
          <w:p w:rsidR="002831A1" w:rsidRDefault="002831A1">
            <w:pPr>
              <w:spacing w:line="20" w:lineRule="exact"/>
              <w:rPr>
                <w:sz w:val="1"/>
                <w:szCs w:val="1"/>
              </w:rPr>
            </w:pPr>
          </w:p>
        </w:tc>
      </w:tr>
      <w:tr w:rsidR="002831A1">
        <w:trPr>
          <w:trHeight w:val="282"/>
        </w:trPr>
        <w:tc>
          <w:tcPr>
            <w:tcW w:w="1560" w:type="dxa"/>
            <w:tcBorders>
              <w:left w:val="single" w:sz="8" w:space="0" w:color="auto"/>
              <w:right w:val="single" w:sz="8" w:space="0" w:color="auto"/>
            </w:tcBorders>
            <w:vAlign w:val="bottom"/>
          </w:tcPr>
          <w:p w:rsidR="002831A1" w:rsidRDefault="002831A1">
            <w:pPr>
              <w:rPr>
                <w:sz w:val="24"/>
                <w:szCs w:val="24"/>
              </w:rPr>
            </w:pPr>
          </w:p>
        </w:tc>
        <w:tc>
          <w:tcPr>
            <w:tcW w:w="100" w:type="dxa"/>
            <w:vAlign w:val="bottom"/>
          </w:tcPr>
          <w:p w:rsidR="002831A1" w:rsidRDefault="002831A1">
            <w:pPr>
              <w:rPr>
                <w:sz w:val="24"/>
                <w:szCs w:val="24"/>
              </w:rPr>
            </w:pPr>
          </w:p>
        </w:tc>
        <w:tc>
          <w:tcPr>
            <w:tcW w:w="7460" w:type="dxa"/>
            <w:gridSpan w:val="6"/>
            <w:tcBorders>
              <w:right w:val="single" w:sz="8" w:space="0" w:color="auto"/>
            </w:tcBorders>
            <w:vAlign w:val="bottom"/>
          </w:tcPr>
          <w:p w:rsidR="002831A1" w:rsidRDefault="00265660">
            <w:pPr>
              <w:rPr>
                <w:sz w:val="20"/>
                <w:szCs w:val="20"/>
              </w:rPr>
            </w:pPr>
            <w:r>
              <w:rPr>
                <w:rFonts w:eastAsia="Times New Roman"/>
                <w:sz w:val="24"/>
                <w:szCs w:val="24"/>
              </w:rPr>
              <w:t>If not in accordance with Incoterms, insurance shall be as follows:</w:t>
            </w:r>
          </w:p>
        </w:tc>
      </w:tr>
      <w:tr w:rsidR="002831A1">
        <w:trPr>
          <w:trHeight w:val="207"/>
        </w:trPr>
        <w:tc>
          <w:tcPr>
            <w:tcW w:w="1560" w:type="dxa"/>
            <w:tcBorders>
              <w:left w:val="single" w:sz="8" w:space="0" w:color="auto"/>
              <w:bottom w:val="single" w:sz="8" w:space="0" w:color="auto"/>
              <w:right w:val="single" w:sz="8" w:space="0" w:color="auto"/>
            </w:tcBorders>
            <w:vAlign w:val="bottom"/>
          </w:tcPr>
          <w:p w:rsidR="002831A1" w:rsidRDefault="002831A1">
            <w:pPr>
              <w:rPr>
                <w:sz w:val="17"/>
                <w:szCs w:val="17"/>
              </w:rPr>
            </w:pPr>
          </w:p>
        </w:tc>
        <w:tc>
          <w:tcPr>
            <w:tcW w:w="100" w:type="dxa"/>
            <w:tcBorders>
              <w:bottom w:val="single" w:sz="8" w:space="0" w:color="auto"/>
            </w:tcBorders>
            <w:vAlign w:val="bottom"/>
          </w:tcPr>
          <w:p w:rsidR="002831A1" w:rsidRDefault="002831A1">
            <w:pPr>
              <w:rPr>
                <w:sz w:val="17"/>
                <w:szCs w:val="17"/>
              </w:rPr>
            </w:pPr>
          </w:p>
        </w:tc>
        <w:tc>
          <w:tcPr>
            <w:tcW w:w="7460" w:type="dxa"/>
            <w:gridSpan w:val="6"/>
            <w:tcBorders>
              <w:bottom w:val="single" w:sz="8" w:space="0" w:color="auto"/>
              <w:right w:val="single" w:sz="8" w:space="0" w:color="auto"/>
            </w:tcBorders>
            <w:vAlign w:val="bottom"/>
          </w:tcPr>
          <w:p w:rsidR="002831A1" w:rsidRDefault="002831A1">
            <w:pPr>
              <w:rPr>
                <w:sz w:val="17"/>
                <w:szCs w:val="17"/>
              </w:rPr>
            </w:pPr>
          </w:p>
        </w:tc>
      </w:tr>
      <w:tr w:rsidR="002831A1">
        <w:trPr>
          <w:trHeight w:val="354"/>
        </w:trPr>
        <w:tc>
          <w:tcPr>
            <w:tcW w:w="1560" w:type="dxa"/>
            <w:tcBorders>
              <w:left w:val="single" w:sz="8" w:space="0" w:color="auto"/>
              <w:right w:val="single" w:sz="8" w:space="0" w:color="auto"/>
            </w:tcBorders>
            <w:vAlign w:val="bottom"/>
          </w:tcPr>
          <w:p w:rsidR="002831A1" w:rsidRDefault="00265660">
            <w:pPr>
              <w:ind w:left="100"/>
              <w:rPr>
                <w:sz w:val="20"/>
                <w:szCs w:val="20"/>
              </w:rPr>
            </w:pPr>
            <w:r>
              <w:rPr>
                <w:rFonts w:eastAsia="Times New Roman"/>
                <w:b/>
                <w:bCs/>
                <w:sz w:val="24"/>
                <w:szCs w:val="24"/>
              </w:rPr>
              <w:t>GCC 26.1</w:t>
            </w:r>
          </w:p>
        </w:tc>
        <w:tc>
          <w:tcPr>
            <w:tcW w:w="100" w:type="dxa"/>
            <w:vAlign w:val="bottom"/>
          </w:tcPr>
          <w:p w:rsidR="002831A1" w:rsidRDefault="002831A1">
            <w:pPr>
              <w:rPr>
                <w:sz w:val="24"/>
                <w:szCs w:val="24"/>
              </w:rPr>
            </w:pPr>
          </w:p>
        </w:tc>
        <w:tc>
          <w:tcPr>
            <w:tcW w:w="7460" w:type="dxa"/>
            <w:gridSpan w:val="6"/>
            <w:tcBorders>
              <w:right w:val="single" w:sz="8" w:space="0" w:color="auto"/>
            </w:tcBorders>
            <w:vAlign w:val="bottom"/>
          </w:tcPr>
          <w:p w:rsidR="002831A1" w:rsidRDefault="00265660">
            <w:pPr>
              <w:rPr>
                <w:sz w:val="20"/>
                <w:szCs w:val="20"/>
              </w:rPr>
            </w:pPr>
            <w:r>
              <w:rPr>
                <w:rFonts w:eastAsia="Times New Roman"/>
                <w:sz w:val="24"/>
                <w:szCs w:val="24"/>
              </w:rPr>
              <w:t>Responsibility for transportation of the Goods shall be as specified in the</w:t>
            </w:r>
          </w:p>
        </w:tc>
      </w:tr>
      <w:tr w:rsidR="002831A1">
        <w:trPr>
          <w:trHeight w:val="256"/>
        </w:trPr>
        <w:tc>
          <w:tcPr>
            <w:tcW w:w="1560" w:type="dxa"/>
            <w:tcBorders>
              <w:left w:val="single" w:sz="8" w:space="0" w:color="auto"/>
              <w:right w:val="single" w:sz="8" w:space="0" w:color="auto"/>
            </w:tcBorders>
            <w:vAlign w:val="bottom"/>
          </w:tcPr>
          <w:p w:rsidR="002831A1" w:rsidRDefault="002831A1"/>
        </w:tc>
        <w:tc>
          <w:tcPr>
            <w:tcW w:w="100" w:type="dxa"/>
            <w:vAlign w:val="bottom"/>
          </w:tcPr>
          <w:p w:rsidR="002831A1" w:rsidRDefault="002831A1"/>
        </w:tc>
        <w:tc>
          <w:tcPr>
            <w:tcW w:w="1020" w:type="dxa"/>
            <w:tcBorders>
              <w:bottom w:val="single" w:sz="8" w:space="0" w:color="auto"/>
            </w:tcBorders>
            <w:vAlign w:val="bottom"/>
          </w:tcPr>
          <w:p w:rsidR="002831A1" w:rsidRDefault="00265660">
            <w:pPr>
              <w:spacing w:line="256" w:lineRule="exact"/>
              <w:rPr>
                <w:sz w:val="20"/>
                <w:szCs w:val="20"/>
              </w:rPr>
            </w:pPr>
            <w:r>
              <w:rPr>
                <w:rFonts w:eastAsia="Times New Roman"/>
                <w:w w:val="98"/>
                <w:sz w:val="24"/>
                <w:szCs w:val="24"/>
              </w:rPr>
              <w:t>Incoterms.</w:t>
            </w:r>
          </w:p>
        </w:tc>
        <w:tc>
          <w:tcPr>
            <w:tcW w:w="4500" w:type="dxa"/>
            <w:gridSpan w:val="2"/>
            <w:vAlign w:val="bottom"/>
          </w:tcPr>
          <w:p w:rsidR="002831A1" w:rsidRDefault="002831A1"/>
        </w:tc>
        <w:tc>
          <w:tcPr>
            <w:tcW w:w="1820" w:type="dxa"/>
            <w:gridSpan w:val="2"/>
            <w:tcBorders>
              <w:top w:val="single" w:sz="8" w:space="0" w:color="auto"/>
            </w:tcBorders>
            <w:vAlign w:val="bottom"/>
          </w:tcPr>
          <w:p w:rsidR="002831A1" w:rsidRDefault="002831A1"/>
        </w:tc>
        <w:tc>
          <w:tcPr>
            <w:tcW w:w="120" w:type="dxa"/>
            <w:tcBorders>
              <w:right w:val="single" w:sz="8" w:space="0" w:color="auto"/>
            </w:tcBorders>
            <w:vAlign w:val="bottom"/>
          </w:tcPr>
          <w:p w:rsidR="002831A1" w:rsidRDefault="002831A1"/>
        </w:tc>
      </w:tr>
      <w:tr w:rsidR="002831A1">
        <w:trPr>
          <w:trHeight w:val="400"/>
        </w:trPr>
        <w:tc>
          <w:tcPr>
            <w:tcW w:w="1560" w:type="dxa"/>
            <w:tcBorders>
              <w:left w:val="single" w:sz="8" w:space="0" w:color="auto"/>
              <w:right w:val="single" w:sz="8" w:space="0" w:color="auto"/>
            </w:tcBorders>
            <w:vAlign w:val="bottom"/>
          </w:tcPr>
          <w:p w:rsidR="002831A1" w:rsidRDefault="002831A1">
            <w:pPr>
              <w:rPr>
                <w:sz w:val="24"/>
                <w:szCs w:val="24"/>
              </w:rPr>
            </w:pPr>
          </w:p>
        </w:tc>
        <w:tc>
          <w:tcPr>
            <w:tcW w:w="100" w:type="dxa"/>
            <w:vAlign w:val="bottom"/>
          </w:tcPr>
          <w:p w:rsidR="002831A1" w:rsidRDefault="002831A1">
            <w:pPr>
              <w:rPr>
                <w:sz w:val="24"/>
                <w:szCs w:val="24"/>
              </w:rPr>
            </w:pPr>
          </w:p>
        </w:tc>
        <w:tc>
          <w:tcPr>
            <w:tcW w:w="7460" w:type="dxa"/>
            <w:gridSpan w:val="6"/>
            <w:tcBorders>
              <w:right w:val="single" w:sz="8" w:space="0" w:color="auto"/>
            </w:tcBorders>
            <w:vAlign w:val="bottom"/>
          </w:tcPr>
          <w:p w:rsidR="002831A1" w:rsidRDefault="00265660">
            <w:pPr>
              <w:rPr>
                <w:sz w:val="20"/>
                <w:szCs w:val="20"/>
              </w:rPr>
            </w:pPr>
            <w:r>
              <w:rPr>
                <w:rFonts w:eastAsia="Times New Roman"/>
                <w:sz w:val="24"/>
                <w:szCs w:val="24"/>
              </w:rPr>
              <w:t>If not in accordance with Incoterms, responsibility for transportation shall</w:t>
            </w:r>
          </w:p>
        </w:tc>
      </w:tr>
      <w:tr w:rsidR="002831A1">
        <w:trPr>
          <w:trHeight w:val="277"/>
        </w:trPr>
        <w:tc>
          <w:tcPr>
            <w:tcW w:w="1560" w:type="dxa"/>
            <w:tcBorders>
              <w:left w:val="single" w:sz="8" w:space="0" w:color="auto"/>
              <w:right w:val="single" w:sz="8" w:space="0" w:color="auto"/>
            </w:tcBorders>
            <w:vAlign w:val="bottom"/>
          </w:tcPr>
          <w:p w:rsidR="002831A1" w:rsidRDefault="002831A1">
            <w:pPr>
              <w:rPr>
                <w:sz w:val="24"/>
                <w:szCs w:val="24"/>
              </w:rPr>
            </w:pPr>
          </w:p>
        </w:tc>
        <w:tc>
          <w:tcPr>
            <w:tcW w:w="100" w:type="dxa"/>
            <w:vAlign w:val="bottom"/>
          </w:tcPr>
          <w:p w:rsidR="002831A1" w:rsidRDefault="002831A1">
            <w:pPr>
              <w:rPr>
                <w:sz w:val="24"/>
                <w:szCs w:val="24"/>
              </w:rPr>
            </w:pPr>
          </w:p>
        </w:tc>
        <w:tc>
          <w:tcPr>
            <w:tcW w:w="7460" w:type="dxa"/>
            <w:gridSpan w:val="6"/>
            <w:tcBorders>
              <w:right w:val="single" w:sz="8" w:space="0" w:color="auto"/>
            </w:tcBorders>
            <w:vAlign w:val="bottom"/>
          </w:tcPr>
          <w:p w:rsidR="002831A1" w:rsidRDefault="00265660">
            <w:pPr>
              <w:rPr>
                <w:sz w:val="20"/>
                <w:szCs w:val="20"/>
              </w:rPr>
            </w:pPr>
            <w:r>
              <w:rPr>
                <w:rFonts w:eastAsia="Times New Roman"/>
                <w:sz w:val="24"/>
                <w:szCs w:val="24"/>
              </w:rPr>
              <w:t>be as follows:</w:t>
            </w:r>
          </w:p>
        </w:tc>
      </w:tr>
      <w:tr w:rsidR="002831A1">
        <w:trPr>
          <w:trHeight w:val="401"/>
        </w:trPr>
        <w:tc>
          <w:tcPr>
            <w:tcW w:w="1560" w:type="dxa"/>
            <w:tcBorders>
              <w:left w:val="single" w:sz="8" w:space="0" w:color="auto"/>
              <w:right w:val="single" w:sz="8" w:space="0" w:color="auto"/>
            </w:tcBorders>
            <w:vAlign w:val="bottom"/>
          </w:tcPr>
          <w:p w:rsidR="002831A1" w:rsidRDefault="002831A1">
            <w:pPr>
              <w:rPr>
                <w:sz w:val="24"/>
                <w:szCs w:val="24"/>
              </w:rPr>
            </w:pPr>
          </w:p>
        </w:tc>
        <w:tc>
          <w:tcPr>
            <w:tcW w:w="100" w:type="dxa"/>
            <w:vAlign w:val="bottom"/>
          </w:tcPr>
          <w:p w:rsidR="002831A1" w:rsidRDefault="002831A1">
            <w:pPr>
              <w:rPr>
                <w:sz w:val="24"/>
                <w:szCs w:val="24"/>
              </w:rPr>
            </w:pPr>
          </w:p>
        </w:tc>
        <w:tc>
          <w:tcPr>
            <w:tcW w:w="7460" w:type="dxa"/>
            <w:gridSpan w:val="6"/>
            <w:tcBorders>
              <w:right w:val="single" w:sz="8" w:space="0" w:color="auto"/>
            </w:tcBorders>
            <w:vAlign w:val="bottom"/>
          </w:tcPr>
          <w:p w:rsidR="002831A1" w:rsidRDefault="00265660">
            <w:pPr>
              <w:rPr>
                <w:sz w:val="20"/>
                <w:szCs w:val="20"/>
              </w:rPr>
            </w:pPr>
            <w:r>
              <w:rPr>
                <w:rFonts w:eastAsia="Times New Roman"/>
                <w:b/>
                <w:bCs/>
                <w:sz w:val="24"/>
                <w:szCs w:val="24"/>
              </w:rPr>
              <w:t>The Supplier is required under the Contract to transport the goods as</w:t>
            </w:r>
          </w:p>
        </w:tc>
      </w:tr>
      <w:tr w:rsidR="002831A1">
        <w:trPr>
          <w:trHeight w:val="276"/>
        </w:trPr>
        <w:tc>
          <w:tcPr>
            <w:tcW w:w="1560" w:type="dxa"/>
            <w:tcBorders>
              <w:left w:val="single" w:sz="8" w:space="0" w:color="auto"/>
              <w:right w:val="single" w:sz="8" w:space="0" w:color="auto"/>
            </w:tcBorders>
            <w:vAlign w:val="bottom"/>
          </w:tcPr>
          <w:p w:rsidR="002831A1" w:rsidRDefault="002831A1">
            <w:pPr>
              <w:rPr>
                <w:sz w:val="24"/>
                <w:szCs w:val="24"/>
              </w:rPr>
            </w:pPr>
          </w:p>
        </w:tc>
        <w:tc>
          <w:tcPr>
            <w:tcW w:w="100" w:type="dxa"/>
            <w:vAlign w:val="bottom"/>
          </w:tcPr>
          <w:p w:rsidR="002831A1" w:rsidRDefault="002831A1">
            <w:pPr>
              <w:rPr>
                <w:sz w:val="24"/>
                <w:szCs w:val="24"/>
              </w:rPr>
            </w:pPr>
          </w:p>
        </w:tc>
        <w:tc>
          <w:tcPr>
            <w:tcW w:w="7460" w:type="dxa"/>
            <w:gridSpan w:val="6"/>
            <w:tcBorders>
              <w:right w:val="single" w:sz="8" w:space="0" w:color="auto"/>
            </w:tcBorders>
            <w:vAlign w:val="bottom"/>
          </w:tcPr>
          <w:p w:rsidR="002831A1" w:rsidRDefault="00265660">
            <w:pPr>
              <w:rPr>
                <w:sz w:val="20"/>
                <w:szCs w:val="20"/>
              </w:rPr>
            </w:pPr>
            <w:r>
              <w:rPr>
                <w:rFonts w:eastAsia="Times New Roman"/>
                <w:b/>
                <w:bCs/>
                <w:sz w:val="24"/>
                <w:szCs w:val="24"/>
              </w:rPr>
              <w:t>per the work order. The price quoted will be CIF.</w:t>
            </w:r>
          </w:p>
        </w:tc>
      </w:tr>
      <w:tr w:rsidR="002831A1">
        <w:trPr>
          <w:trHeight w:val="401"/>
        </w:trPr>
        <w:tc>
          <w:tcPr>
            <w:tcW w:w="1560" w:type="dxa"/>
            <w:tcBorders>
              <w:left w:val="single" w:sz="8" w:space="0" w:color="auto"/>
              <w:bottom w:val="single" w:sz="8" w:space="0" w:color="auto"/>
              <w:right w:val="single" w:sz="8" w:space="0" w:color="auto"/>
            </w:tcBorders>
            <w:vAlign w:val="bottom"/>
          </w:tcPr>
          <w:p w:rsidR="002831A1" w:rsidRDefault="002831A1">
            <w:pPr>
              <w:rPr>
                <w:sz w:val="24"/>
                <w:szCs w:val="24"/>
              </w:rPr>
            </w:pPr>
          </w:p>
        </w:tc>
        <w:tc>
          <w:tcPr>
            <w:tcW w:w="100" w:type="dxa"/>
            <w:tcBorders>
              <w:bottom w:val="single" w:sz="8" w:space="0" w:color="auto"/>
            </w:tcBorders>
            <w:vAlign w:val="bottom"/>
          </w:tcPr>
          <w:p w:rsidR="002831A1" w:rsidRDefault="002831A1">
            <w:pPr>
              <w:rPr>
                <w:sz w:val="24"/>
                <w:szCs w:val="24"/>
              </w:rPr>
            </w:pPr>
          </w:p>
        </w:tc>
        <w:tc>
          <w:tcPr>
            <w:tcW w:w="7460" w:type="dxa"/>
            <w:gridSpan w:val="6"/>
            <w:tcBorders>
              <w:bottom w:val="single" w:sz="8" w:space="0" w:color="auto"/>
              <w:right w:val="single" w:sz="8" w:space="0" w:color="auto"/>
            </w:tcBorders>
            <w:vAlign w:val="bottom"/>
          </w:tcPr>
          <w:p w:rsidR="002831A1" w:rsidRDefault="002831A1">
            <w:pPr>
              <w:rPr>
                <w:sz w:val="24"/>
                <w:szCs w:val="24"/>
              </w:rPr>
            </w:pPr>
          </w:p>
        </w:tc>
      </w:tr>
      <w:tr w:rsidR="002831A1">
        <w:trPr>
          <w:trHeight w:val="380"/>
        </w:trPr>
        <w:tc>
          <w:tcPr>
            <w:tcW w:w="1560" w:type="dxa"/>
            <w:tcBorders>
              <w:left w:val="single" w:sz="8" w:space="0" w:color="auto"/>
              <w:right w:val="single" w:sz="8" w:space="0" w:color="auto"/>
            </w:tcBorders>
            <w:vAlign w:val="bottom"/>
          </w:tcPr>
          <w:p w:rsidR="002831A1" w:rsidRDefault="00265660">
            <w:pPr>
              <w:ind w:left="100"/>
              <w:rPr>
                <w:sz w:val="20"/>
                <w:szCs w:val="20"/>
              </w:rPr>
            </w:pPr>
            <w:r>
              <w:rPr>
                <w:rFonts w:eastAsia="Times New Roman"/>
                <w:b/>
                <w:bCs/>
                <w:sz w:val="24"/>
                <w:szCs w:val="24"/>
              </w:rPr>
              <w:t>GCC 27.1</w:t>
            </w:r>
          </w:p>
        </w:tc>
        <w:tc>
          <w:tcPr>
            <w:tcW w:w="100" w:type="dxa"/>
            <w:vAlign w:val="bottom"/>
          </w:tcPr>
          <w:p w:rsidR="002831A1" w:rsidRDefault="002831A1">
            <w:pPr>
              <w:rPr>
                <w:sz w:val="24"/>
                <w:szCs w:val="24"/>
              </w:rPr>
            </w:pPr>
          </w:p>
        </w:tc>
        <w:tc>
          <w:tcPr>
            <w:tcW w:w="7460" w:type="dxa"/>
            <w:gridSpan w:val="6"/>
            <w:tcBorders>
              <w:right w:val="single" w:sz="8" w:space="0" w:color="auto"/>
            </w:tcBorders>
            <w:vAlign w:val="bottom"/>
          </w:tcPr>
          <w:p w:rsidR="002831A1" w:rsidRDefault="00265660">
            <w:pPr>
              <w:rPr>
                <w:sz w:val="20"/>
                <w:szCs w:val="20"/>
              </w:rPr>
            </w:pPr>
            <w:r>
              <w:rPr>
                <w:rFonts w:eastAsia="Times New Roman"/>
                <w:sz w:val="24"/>
                <w:szCs w:val="24"/>
              </w:rPr>
              <w:t>The inspections and tests shall be:</w:t>
            </w:r>
          </w:p>
        </w:tc>
      </w:tr>
      <w:tr w:rsidR="002831A1">
        <w:trPr>
          <w:trHeight w:val="475"/>
        </w:trPr>
        <w:tc>
          <w:tcPr>
            <w:tcW w:w="1560" w:type="dxa"/>
            <w:tcBorders>
              <w:left w:val="single" w:sz="8" w:space="0" w:color="auto"/>
              <w:right w:val="single" w:sz="8" w:space="0" w:color="auto"/>
            </w:tcBorders>
            <w:vAlign w:val="bottom"/>
          </w:tcPr>
          <w:p w:rsidR="002831A1" w:rsidRDefault="002831A1">
            <w:pPr>
              <w:rPr>
                <w:sz w:val="24"/>
                <w:szCs w:val="24"/>
              </w:rPr>
            </w:pPr>
          </w:p>
        </w:tc>
        <w:tc>
          <w:tcPr>
            <w:tcW w:w="100" w:type="dxa"/>
            <w:vAlign w:val="bottom"/>
          </w:tcPr>
          <w:p w:rsidR="002831A1" w:rsidRDefault="002831A1">
            <w:pPr>
              <w:rPr>
                <w:sz w:val="24"/>
                <w:szCs w:val="24"/>
              </w:rPr>
            </w:pPr>
          </w:p>
        </w:tc>
        <w:tc>
          <w:tcPr>
            <w:tcW w:w="7460" w:type="dxa"/>
            <w:gridSpan w:val="6"/>
            <w:tcBorders>
              <w:right w:val="single" w:sz="8" w:space="0" w:color="auto"/>
            </w:tcBorders>
            <w:vAlign w:val="bottom"/>
          </w:tcPr>
          <w:p w:rsidR="002831A1" w:rsidRDefault="00265660">
            <w:pPr>
              <w:rPr>
                <w:sz w:val="20"/>
                <w:szCs w:val="20"/>
              </w:rPr>
            </w:pPr>
            <w:r>
              <w:rPr>
                <w:rFonts w:eastAsia="Times New Roman"/>
                <w:b/>
                <w:bCs/>
                <w:sz w:val="24"/>
                <w:szCs w:val="24"/>
              </w:rPr>
              <w:t>Random opening of any box(es) and the goods enclosed will be</w:t>
            </w:r>
          </w:p>
        </w:tc>
      </w:tr>
      <w:tr w:rsidR="002831A1">
        <w:trPr>
          <w:trHeight w:val="278"/>
        </w:trPr>
        <w:tc>
          <w:tcPr>
            <w:tcW w:w="1560" w:type="dxa"/>
            <w:tcBorders>
              <w:left w:val="single" w:sz="8" w:space="0" w:color="auto"/>
              <w:right w:val="single" w:sz="8" w:space="0" w:color="auto"/>
            </w:tcBorders>
            <w:vAlign w:val="bottom"/>
          </w:tcPr>
          <w:p w:rsidR="002831A1" w:rsidRDefault="002831A1">
            <w:pPr>
              <w:rPr>
                <w:sz w:val="24"/>
                <w:szCs w:val="24"/>
              </w:rPr>
            </w:pPr>
          </w:p>
        </w:tc>
        <w:tc>
          <w:tcPr>
            <w:tcW w:w="100" w:type="dxa"/>
            <w:vAlign w:val="bottom"/>
          </w:tcPr>
          <w:p w:rsidR="002831A1" w:rsidRDefault="002831A1">
            <w:pPr>
              <w:rPr>
                <w:sz w:val="24"/>
                <w:szCs w:val="24"/>
              </w:rPr>
            </w:pPr>
          </w:p>
        </w:tc>
        <w:tc>
          <w:tcPr>
            <w:tcW w:w="7460" w:type="dxa"/>
            <w:gridSpan w:val="6"/>
            <w:tcBorders>
              <w:right w:val="single" w:sz="8" w:space="0" w:color="auto"/>
            </w:tcBorders>
            <w:vAlign w:val="bottom"/>
          </w:tcPr>
          <w:p w:rsidR="002831A1" w:rsidRDefault="00265660">
            <w:pPr>
              <w:rPr>
                <w:sz w:val="20"/>
                <w:szCs w:val="20"/>
              </w:rPr>
            </w:pPr>
            <w:r>
              <w:rPr>
                <w:rFonts w:eastAsia="Times New Roman"/>
                <w:b/>
                <w:bCs/>
                <w:sz w:val="24"/>
                <w:szCs w:val="24"/>
              </w:rPr>
              <w:t>inspected to match quotation specifications.</w:t>
            </w:r>
          </w:p>
        </w:tc>
      </w:tr>
      <w:tr w:rsidR="002831A1">
        <w:trPr>
          <w:trHeight w:val="202"/>
        </w:trPr>
        <w:tc>
          <w:tcPr>
            <w:tcW w:w="1560" w:type="dxa"/>
            <w:tcBorders>
              <w:left w:val="single" w:sz="8" w:space="0" w:color="auto"/>
              <w:bottom w:val="single" w:sz="8" w:space="0" w:color="auto"/>
              <w:right w:val="single" w:sz="8" w:space="0" w:color="auto"/>
            </w:tcBorders>
            <w:vAlign w:val="bottom"/>
          </w:tcPr>
          <w:p w:rsidR="002831A1" w:rsidRDefault="002831A1">
            <w:pPr>
              <w:rPr>
                <w:sz w:val="17"/>
                <w:szCs w:val="17"/>
              </w:rPr>
            </w:pPr>
          </w:p>
        </w:tc>
        <w:tc>
          <w:tcPr>
            <w:tcW w:w="100" w:type="dxa"/>
            <w:tcBorders>
              <w:bottom w:val="single" w:sz="8" w:space="0" w:color="auto"/>
            </w:tcBorders>
            <w:vAlign w:val="bottom"/>
          </w:tcPr>
          <w:p w:rsidR="002831A1" w:rsidRDefault="002831A1">
            <w:pPr>
              <w:rPr>
                <w:sz w:val="17"/>
                <w:szCs w:val="17"/>
              </w:rPr>
            </w:pPr>
          </w:p>
        </w:tc>
        <w:tc>
          <w:tcPr>
            <w:tcW w:w="7460" w:type="dxa"/>
            <w:gridSpan w:val="6"/>
            <w:tcBorders>
              <w:bottom w:val="single" w:sz="8" w:space="0" w:color="auto"/>
              <w:right w:val="single" w:sz="8" w:space="0" w:color="auto"/>
            </w:tcBorders>
            <w:vAlign w:val="bottom"/>
          </w:tcPr>
          <w:p w:rsidR="002831A1" w:rsidRDefault="002831A1">
            <w:pPr>
              <w:rPr>
                <w:sz w:val="17"/>
                <w:szCs w:val="17"/>
              </w:rPr>
            </w:pPr>
          </w:p>
        </w:tc>
      </w:tr>
      <w:tr w:rsidR="002831A1">
        <w:trPr>
          <w:trHeight w:val="383"/>
        </w:trPr>
        <w:tc>
          <w:tcPr>
            <w:tcW w:w="1560" w:type="dxa"/>
            <w:tcBorders>
              <w:left w:val="single" w:sz="8" w:space="0" w:color="auto"/>
              <w:right w:val="single" w:sz="8" w:space="0" w:color="auto"/>
            </w:tcBorders>
            <w:vAlign w:val="bottom"/>
          </w:tcPr>
          <w:p w:rsidR="002831A1" w:rsidRDefault="00265660">
            <w:pPr>
              <w:ind w:left="100"/>
              <w:rPr>
                <w:sz w:val="20"/>
                <w:szCs w:val="20"/>
              </w:rPr>
            </w:pPr>
            <w:r>
              <w:rPr>
                <w:rFonts w:eastAsia="Times New Roman"/>
                <w:b/>
                <w:bCs/>
                <w:sz w:val="24"/>
                <w:szCs w:val="24"/>
              </w:rPr>
              <w:t>GCC 27.2</w:t>
            </w:r>
          </w:p>
        </w:tc>
        <w:tc>
          <w:tcPr>
            <w:tcW w:w="100" w:type="dxa"/>
            <w:vAlign w:val="bottom"/>
          </w:tcPr>
          <w:p w:rsidR="002831A1" w:rsidRDefault="002831A1">
            <w:pPr>
              <w:rPr>
                <w:sz w:val="24"/>
                <w:szCs w:val="24"/>
              </w:rPr>
            </w:pPr>
          </w:p>
        </w:tc>
        <w:tc>
          <w:tcPr>
            <w:tcW w:w="7460" w:type="dxa"/>
            <w:gridSpan w:val="6"/>
            <w:tcBorders>
              <w:right w:val="single" w:sz="8" w:space="0" w:color="auto"/>
            </w:tcBorders>
            <w:vAlign w:val="bottom"/>
          </w:tcPr>
          <w:p w:rsidR="002831A1" w:rsidRDefault="00265660">
            <w:pPr>
              <w:rPr>
                <w:sz w:val="20"/>
                <w:szCs w:val="20"/>
              </w:rPr>
            </w:pPr>
            <w:r>
              <w:rPr>
                <w:rFonts w:eastAsia="Times New Roman"/>
                <w:sz w:val="24"/>
                <w:szCs w:val="24"/>
              </w:rPr>
              <w:t xml:space="preserve">Inspections and tests shall be conducted at: </w:t>
            </w:r>
            <w:r>
              <w:rPr>
                <w:rFonts w:eastAsia="Times New Roman"/>
                <w:b/>
                <w:bCs/>
                <w:sz w:val="24"/>
                <w:szCs w:val="24"/>
              </w:rPr>
              <w:t>place of delivery of goods</w:t>
            </w:r>
          </w:p>
        </w:tc>
      </w:tr>
      <w:tr w:rsidR="002831A1">
        <w:trPr>
          <w:trHeight w:val="204"/>
        </w:trPr>
        <w:tc>
          <w:tcPr>
            <w:tcW w:w="1560" w:type="dxa"/>
            <w:tcBorders>
              <w:left w:val="single" w:sz="8" w:space="0" w:color="auto"/>
              <w:bottom w:val="single" w:sz="8" w:space="0" w:color="auto"/>
              <w:right w:val="single" w:sz="8" w:space="0" w:color="auto"/>
            </w:tcBorders>
            <w:vAlign w:val="bottom"/>
          </w:tcPr>
          <w:p w:rsidR="002831A1" w:rsidRDefault="002831A1">
            <w:pPr>
              <w:rPr>
                <w:sz w:val="17"/>
                <w:szCs w:val="17"/>
              </w:rPr>
            </w:pPr>
          </w:p>
        </w:tc>
        <w:tc>
          <w:tcPr>
            <w:tcW w:w="100" w:type="dxa"/>
            <w:tcBorders>
              <w:bottom w:val="single" w:sz="8" w:space="0" w:color="auto"/>
            </w:tcBorders>
            <w:vAlign w:val="bottom"/>
          </w:tcPr>
          <w:p w:rsidR="002831A1" w:rsidRDefault="002831A1">
            <w:pPr>
              <w:rPr>
                <w:sz w:val="17"/>
                <w:szCs w:val="17"/>
              </w:rPr>
            </w:pPr>
          </w:p>
        </w:tc>
        <w:tc>
          <w:tcPr>
            <w:tcW w:w="7460" w:type="dxa"/>
            <w:gridSpan w:val="6"/>
            <w:tcBorders>
              <w:bottom w:val="single" w:sz="8" w:space="0" w:color="auto"/>
              <w:right w:val="single" w:sz="8" w:space="0" w:color="auto"/>
            </w:tcBorders>
            <w:vAlign w:val="bottom"/>
          </w:tcPr>
          <w:p w:rsidR="002831A1" w:rsidRDefault="002831A1">
            <w:pPr>
              <w:rPr>
                <w:sz w:val="17"/>
                <w:szCs w:val="17"/>
              </w:rPr>
            </w:pPr>
          </w:p>
        </w:tc>
      </w:tr>
      <w:tr w:rsidR="002831A1">
        <w:trPr>
          <w:trHeight w:val="380"/>
        </w:trPr>
        <w:tc>
          <w:tcPr>
            <w:tcW w:w="1560" w:type="dxa"/>
            <w:tcBorders>
              <w:left w:val="single" w:sz="8" w:space="0" w:color="auto"/>
              <w:right w:val="single" w:sz="8" w:space="0" w:color="auto"/>
            </w:tcBorders>
            <w:vAlign w:val="bottom"/>
          </w:tcPr>
          <w:p w:rsidR="002831A1" w:rsidRDefault="00265660">
            <w:pPr>
              <w:ind w:left="100"/>
              <w:rPr>
                <w:sz w:val="20"/>
                <w:szCs w:val="20"/>
              </w:rPr>
            </w:pPr>
            <w:r>
              <w:rPr>
                <w:rFonts w:eastAsia="Times New Roman"/>
                <w:b/>
                <w:bCs/>
                <w:sz w:val="24"/>
                <w:szCs w:val="24"/>
              </w:rPr>
              <w:t>GCC 28.1</w:t>
            </w:r>
          </w:p>
        </w:tc>
        <w:tc>
          <w:tcPr>
            <w:tcW w:w="100" w:type="dxa"/>
            <w:vAlign w:val="bottom"/>
          </w:tcPr>
          <w:p w:rsidR="002831A1" w:rsidRDefault="002831A1">
            <w:pPr>
              <w:rPr>
                <w:sz w:val="24"/>
                <w:szCs w:val="24"/>
              </w:rPr>
            </w:pPr>
          </w:p>
        </w:tc>
        <w:tc>
          <w:tcPr>
            <w:tcW w:w="7460" w:type="dxa"/>
            <w:gridSpan w:val="6"/>
            <w:tcBorders>
              <w:right w:val="single" w:sz="8" w:space="0" w:color="auto"/>
            </w:tcBorders>
            <w:vAlign w:val="bottom"/>
          </w:tcPr>
          <w:p w:rsidR="002831A1" w:rsidRDefault="00265660">
            <w:pPr>
              <w:rPr>
                <w:sz w:val="20"/>
                <w:szCs w:val="20"/>
              </w:rPr>
            </w:pPr>
            <w:r>
              <w:rPr>
                <w:rFonts w:eastAsia="Times New Roman"/>
                <w:sz w:val="24"/>
                <w:szCs w:val="24"/>
              </w:rPr>
              <w:t xml:space="preserve">The liquidated damages shall be: </w:t>
            </w:r>
            <w:r>
              <w:rPr>
                <w:rFonts w:eastAsia="Times New Roman"/>
                <w:b/>
                <w:bCs/>
                <w:sz w:val="24"/>
                <w:szCs w:val="24"/>
              </w:rPr>
              <w:t>0.1 %</w:t>
            </w:r>
            <w:r>
              <w:rPr>
                <w:rFonts w:eastAsia="Times New Roman"/>
                <w:sz w:val="24"/>
                <w:szCs w:val="24"/>
              </w:rPr>
              <w:t xml:space="preserve"> per day.</w:t>
            </w:r>
          </w:p>
        </w:tc>
      </w:tr>
      <w:tr w:rsidR="002831A1">
        <w:trPr>
          <w:trHeight w:val="205"/>
        </w:trPr>
        <w:tc>
          <w:tcPr>
            <w:tcW w:w="1560" w:type="dxa"/>
            <w:tcBorders>
              <w:left w:val="single" w:sz="8" w:space="0" w:color="auto"/>
              <w:bottom w:val="single" w:sz="8" w:space="0" w:color="auto"/>
              <w:right w:val="single" w:sz="8" w:space="0" w:color="auto"/>
            </w:tcBorders>
            <w:vAlign w:val="bottom"/>
          </w:tcPr>
          <w:p w:rsidR="002831A1" w:rsidRDefault="002831A1">
            <w:pPr>
              <w:rPr>
                <w:sz w:val="17"/>
                <w:szCs w:val="17"/>
              </w:rPr>
            </w:pPr>
          </w:p>
        </w:tc>
        <w:tc>
          <w:tcPr>
            <w:tcW w:w="100" w:type="dxa"/>
            <w:tcBorders>
              <w:bottom w:val="single" w:sz="8" w:space="0" w:color="auto"/>
            </w:tcBorders>
            <w:vAlign w:val="bottom"/>
          </w:tcPr>
          <w:p w:rsidR="002831A1" w:rsidRDefault="002831A1">
            <w:pPr>
              <w:rPr>
                <w:sz w:val="17"/>
                <w:szCs w:val="17"/>
              </w:rPr>
            </w:pPr>
          </w:p>
        </w:tc>
        <w:tc>
          <w:tcPr>
            <w:tcW w:w="7460" w:type="dxa"/>
            <w:gridSpan w:val="6"/>
            <w:tcBorders>
              <w:bottom w:val="single" w:sz="8" w:space="0" w:color="auto"/>
              <w:right w:val="single" w:sz="8" w:space="0" w:color="auto"/>
            </w:tcBorders>
            <w:vAlign w:val="bottom"/>
          </w:tcPr>
          <w:p w:rsidR="002831A1" w:rsidRDefault="002831A1">
            <w:pPr>
              <w:rPr>
                <w:sz w:val="17"/>
                <w:szCs w:val="17"/>
              </w:rPr>
            </w:pPr>
          </w:p>
        </w:tc>
      </w:tr>
      <w:tr w:rsidR="002831A1">
        <w:trPr>
          <w:trHeight w:val="380"/>
        </w:trPr>
        <w:tc>
          <w:tcPr>
            <w:tcW w:w="1560" w:type="dxa"/>
            <w:tcBorders>
              <w:left w:val="single" w:sz="8" w:space="0" w:color="auto"/>
              <w:right w:val="single" w:sz="8" w:space="0" w:color="auto"/>
            </w:tcBorders>
            <w:vAlign w:val="bottom"/>
          </w:tcPr>
          <w:p w:rsidR="002831A1" w:rsidRDefault="00265660">
            <w:pPr>
              <w:ind w:left="100"/>
              <w:rPr>
                <w:sz w:val="20"/>
                <w:szCs w:val="20"/>
              </w:rPr>
            </w:pPr>
            <w:r>
              <w:rPr>
                <w:rFonts w:eastAsia="Times New Roman"/>
                <w:b/>
                <w:bCs/>
                <w:sz w:val="24"/>
                <w:szCs w:val="24"/>
              </w:rPr>
              <w:t>GCC 28.1</w:t>
            </w:r>
          </w:p>
        </w:tc>
        <w:tc>
          <w:tcPr>
            <w:tcW w:w="100" w:type="dxa"/>
            <w:vAlign w:val="bottom"/>
          </w:tcPr>
          <w:p w:rsidR="002831A1" w:rsidRDefault="002831A1">
            <w:pPr>
              <w:rPr>
                <w:sz w:val="24"/>
                <w:szCs w:val="24"/>
              </w:rPr>
            </w:pPr>
          </w:p>
        </w:tc>
        <w:tc>
          <w:tcPr>
            <w:tcW w:w="7460" w:type="dxa"/>
            <w:gridSpan w:val="6"/>
            <w:tcBorders>
              <w:right w:val="single" w:sz="8" w:space="0" w:color="auto"/>
            </w:tcBorders>
            <w:vAlign w:val="bottom"/>
          </w:tcPr>
          <w:p w:rsidR="002831A1" w:rsidRDefault="00265660">
            <w:pPr>
              <w:rPr>
                <w:sz w:val="20"/>
                <w:szCs w:val="20"/>
              </w:rPr>
            </w:pPr>
            <w:r>
              <w:rPr>
                <w:rFonts w:eastAsia="Times New Roman"/>
                <w:sz w:val="24"/>
                <w:szCs w:val="24"/>
              </w:rPr>
              <w:t xml:space="preserve">The maximum amount of liquidated damages shall be: </w:t>
            </w:r>
            <w:r>
              <w:rPr>
                <w:rFonts w:eastAsia="Times New Roman"/>
                <w:b/>
                <w:bCs/>
                <w:sz w:val="24"/>
                <w:szCs w:val="24"/>
              </w:rPr>
              <w:t>10%.</w:t>
            </w:r>
          </w:p>
        </w:tc>
      </w:tr>
      <w:tr w:rsidR="002831A1">
        <w:trPr>
          <w:trHeight w:val="125"/>
        </w:trPr>
        <w:tc>
          <w:tcPr>
            <w:tcW w:w="1560" w:type="dxa"/>
            <w:tcBorders>
              <w:left w:val="single" w:sz="8" w:space="0" w:color="auto"/>
              <w:bottom w:val="single" w:sz="8" w:space="0" w:color="auto"/>
              <w:right w:val="single" w:sz="8" w:space="0" w:color="auto"/>
            </w:tcBorders>
            <w:vAlign w:val="bottom"/>
          </w:tcPr>
          <w:p w:rsidR="002831A1" w:rsidRDefault="002831A1">
            <w:pPr>
              <w:rPr>
                <w:sz w:val="10"/>
                <w:szCs w:val="10"/>
              </w:rPr>
            </w:pPr>
          </w:p>
        </w:tc>
        <w:tc>
          <w:tcPr>
            <w:tcW w:w="100" w:type="dxa"/>
            <w:tcBorders>
              <w:bottom w:val="single" w:sz="8" w:space="0" w:color="auto"/>
            </w:tcBorders>
            <w:vAlign w:val="bottom"/>
          </w:tcPr>
          <w:p w:rsidR="002831A1" w:rsidRDefault="002831A1">
            <w:pPr>
              <w:rPr>
                <w:sz w:val="10"/>
                <w:szCs w:val="10"/>
              </w:rPr>
            </w:pPr>
          </w:p>
        </w:tc>
        <w:tc>
          <w:tcPr>
            <w:tcW w:w="7460" w:type="dxa"/>
            <w:gridSpan w:val="6"/>
            <w:tcBorders>
              <w:bottom w:val="single" w:sz="8" w:space="0" w:color="auto"/>
              <w:right w:val="single" w:sz="8" w:space="0" w:color="auto"/>
            </w:tcBorders>
            <w:vAlign w:val="bottom"/>
          </w:tcPr>
          <w:p w:rsidR="002831A1" w:rsidRDefault="002831A1">
            <w:pPr>
              <w:rPr>
                <w:sz w:val="10"/>
                <w:szCs w:val="10"/>
              </w:rPr>
            </w:pPr>
          </w:p>
        </w:tc>
      </w:tr>
      <w:tr w:rsidR="002831A1">
        <w:trPr>
          <w:trHeight w:val="429"/>
        </w:trPr>
        <w:tc>
          <w:tcPr>
            <w:tcW w:w="1560" w:type="dxa"/>
            <w:tcBorders>
              <w:left w:val="single" w:sz="8" w:space="0" w:color="auto"/>
              <w:right w:val="single" w:sz="8" w:space="0" w:color="auto"/>
            </w:tcBorders>
            <w:vAlign w:val="bottom"/>
          </w:tcPr>
          <w:p w:rsidR="002831A1" w:rsidRDefault="00265660">
            <w:pPr>
              <w:ind w:left="100"/>
              <w:rPr>
                <w:sz w:val="20"/>
                <w:szCs w:val="20"/>
              </w:rPr>
            </w:pPr>
            <w:r>
              <w:rPr>
                <w:rFonts w:eastAsia="Times New Roman"/>
                <w:b/>
                <w:bCs/>
                <w:sz w:val="24"/>
                <w:szCs w:val="24"/>
              </w:rPr>
              <w:t>GCC 29.3</w:t>
            </w:r>
          </w:p>
        </w:tc>
        <w:tc>
          <w:tcPr>
            <w:tcW w:w="100" w:type="dxa"/>
            <w:vAlign w:val="bottom"/>
          </w:tcPr>
          <w:p w:rsidR="002831A1" w:rsidRDefault="002831A1">
            <w:pPr>
              <w:rPr>
                <w:sz w:val="24"/>
                <w:szCs w:val="24"/>
              </w:rPr>
            </w:pPr>
          </w:p>
        </w:tc>
        <w:tc>
          <w:tcPr>
            <w:tcW w:w="7460" w:type="dxa"/>
            <w:gridSpan w:val="6"/>
            <w:tcBorders>
              <w:right w:val="single" w:sz="8" w:space="0" w:color="auto"/>
            </w:tcBorders>
            <w:vAlign w:val="bottom"/>
          </w:tcPr>
          <w:p w:rsidR="002831A1" w:rsidRDefault="00265660">
            <w:pPr>
              <w:rPr>
                <w:sz w:val="20"/>
                <w:szCs w:val="20"/>
              </w:rPr>
            </w:pPr>
            <w:r>
              <w:rPr>
                <w:rFonts w:eastAsia="Times New Roman"/>
                <w:sz w:val="24"/>
                <w:szCs w:val="24"/>
              </w:rPr>
              <w:t xml:space="preserve">The period of validity of the Warranty shall be:  </w:t>
            </w:r>
            <w:r>
              <w:rPr>
                <w:rFonts w:eastAsia="Times New Roman"/>
                <w:b/>
                <w:bCs/>
                <w:sz w:val="28"/>
                <w:szCs w:val="28"/>
              </w:rPr>
              <w:t>NOT Applicable</w:t>
            </w:r>
          </w:p>
        </w:tc>
      </w:tr>
      <w:tr w:rsidR="002831A1">
        <w:trPr>
          <w:trHeight w:val="223"/>
        </w:trPr>
        <w:tc>
          <w:tcPr>
            <w:tcW w:w="1560" w:type="dxa"/>
            <w:tcBorders>
              <w:left w:val="single" w:sz="8" w:space="0" w:color="auto"/>
              <w:bottom w:val="single" w:sz="8" w:space="0" w:color="auto"/>
              <w:right w:val="single" w:sz="8" w:space="0" w:color="auto"/>
            </w:tcBorders>
            <w:vAlign w:val="bottom"/>
          </w:tcPr>
          <w:p w:rsidR="002831A1" w:rsidRDefault="002831A1">
            <w:pPr>
              <w:rPr>
                <w:sz w:val="19"/>
                <w:szCs w:val="19"/>
              </w:rPr>
            </w:pPr>
          </w:p>
        </w:tc>
        <w:tc>
          <w:tcPr>
            <w:tcW w:w="100" w:type="dxa"/>
            <w:tcBorders>
              <w:bottom w:val="single" w:sz="8" w:space="0" w:color="auto"/>
            </w:tcBorders>
            <w:vAlign w:val="bottom"/>
          </w:tcPr>
          <w:p w:rsidR="002831A1" w:rsidRDefault="002831A1">
            <w:pPr>
              <w:rPr>
                <w:sz w:val="19"/>
                <w:szCs w:val="19"/>
              </w:rPr>
            </w:pPr>
          </w:p>
        </w:tc>
        <w:tc>
          <w:tcPr>
            <w:tcW w:w="7460" w:type="dxa"/>
            <w:gridSpan w:val="6"/>
            <w:tcBorders>
              <w:bottom w:val="single" w:sz="8" w:space="0" w:color="auto"/>
              <w:right w:val="single" w:sz="8" w:space="0" w:color="auto"/>
            </w:tcBorders>
            <w:vAlign w:val="bottom"/>
          </w:tcPr>
          <w:p w:rsidR="002831A1" w:rsidRDefault="002831A1">
            <w:pPr>
              <w:rPr>
                <w:sz w:val="19"/>
                <w:szCs w:val="19"/>
              </w:rPr>
            </w:pPr>
          </w:p>
        </w:tc>
      </w:tr>
      <w:tr w:rsidR="002831A1">
        <w:trPr>
          <w:trHeight w:val="383"/>
        </w:trPr>
        <w:tc>
          <w:tcPr>
            <w:tcW w:w="1560" w:type="dxa"/>
            <w:tcBorders>
              <w:left w:val="single" w:sz="8" w:space="0" w:color="auto"/>
              <w:right w:val="single" w:sz="8" w:space="0" w:color="auto"/>
            </w:tcBorders>
            <w:vAlign w:val="bottom"/>
          </w:tcPr>
          <w:p w:rsidR="002831A1" w:rsidRDefault="00265660">
            <w:pPr>
              <w:ind w:left="100"/>
              <w:rPr>
                <w:sz w:val="20"/>
                <w:szCs w:val="20"/>
              </w:rPr>
            </w:pPr>
            <w:r>
              <w:rPr>
                <w:rFonts w:eastAsia="Times New Roman"/>
                <w:b/>
                <w:bCs/>
                <w:sz w:val="24"/>
                <w:szCs w:val="24"/>
              </w:rPr>
              <w:t>GCC 29.5</w:t>
            </w:r>
          </w:p>
        </w:tc>
        <w:tc>
          <w:tcPr>
            <w:tcW w:w="100" w:type="dxa"/>
            <w:vAlign w:val="bottom"/>
          </w:tcPr>
          <w:p w:rsidR="002831A1" w:rsidRDefault="002831A1">
            <w:pPr>
              <w:rPr>
                <w:sz w:val="24"/>
                <w:szCs w:val="24"/>
              </w:rPr>
            </w:pPr>
          </w:p>
        </w:tc>
        <w:tc>
          <w:tcPr>
            <w:tcW w:w="7460" w:type="dxa"/>
            <w:gridSpan w:val="6"/>
            <w:tcBorders>
              <w:right w:val="single" w:sz="8" w:space="0" w:color="auto"/>
            </w:tcBorders>
            <w:vAlign w:val="bottom"/>
          </w:tcPr>
          <w:p w:rsidR="002831A1" w:rsidRDefault="00265660" w:rsidP="00FB2901">
            <w:pPr>
              <w:rPr>
                <w:sz w:val="20"/>
                <w:szCs w:val="20"/>
              </w:rPr>
            </w:pPr>
            <w:r>
              <w:rPr>
                <w:rFonts w:eastAsia="Times New Roman"/>
                <w:sz w:val="24"/>
                <w:szCs w:val="24"/>
              </w:rPr>
              <w:t xml:space="preserve">The period for repair or replacement shall be: </w:t>
            </w:r>
            <w:r w:rsidR="00FB2901">
              <w:rPr>
                <w:rFonts w:eastAsia="Times New Roman"/>
                <w:b/>
                <w:bCs/>
                <w:sz w:val="24"/>
                <w:szCs w:val="24"/>
              </w:rPr>
              <w:t>5</w:t>
            </w:r>
            <w:r>
              <w:rPr>
                <w:rFonts w:eastAsia="Times New Roman"/>
                <w:sz w:val="24"/>
                <w:szCs w:val="24"/>
              </w:rPr>
              <w:t xml:space="preserve"> days.</w:t>
            </w:r>
          </w:p>
        </w:tc>
      </w:tr>
      <w:tr w:rsidR="002831A1">
        <w:trPr>
          <w:trHeight w:val="280"/>
        </w:trPr>
        <w:tc>
          <w:tcPr>
            <w:tcW w:w="1560" w:type="dxa"/>
            <w:tcBorders>
              <w:left w:val="single" w:sz="8" w:space="0" w:color="auto"/>
              <w:bottom w:val="single" w:sz="8" w:space="0" w:color="auto"/>
              <w:right w:val="single" w:sz="8" w:space="0" w:color="auto"/>
            </w:tcBorders>
            <w:vAlign w:val="bottom"/>
          </w:tcPr>
          <w:p w:rsidR="002831A1" w:rsidRDefault="00265660">
            <w:pPr>
              <w:ind w:left="100"/>
              <w:rPr>
                <w:sz w:val="20"/>
                <w:szCs w:val="20"/>
              </w:rPr>
            </w:pPr>
            <w:r>
              <w:rPr>
                <w:rFonts w:eastAsia="Times New Roman"/>
                <w:b/>
                <w:bCs/>
                <w:sz w:val="24"/>
                <w:szCs w:val="24"/>
              </w:rPr>
              <w:t>and 29.6</w:t>
            </w:r>
          </w:p>
        </w:tc>
        <w:tc>
          <w:tcPr>
            <w:tcW w:w="100" w:type="dxa"/>
            <w:tcBorders>
              <w:bottom w:val="single" w:sz="8" w:space="0" w:color="auto"/>
            </w:tcBorders>
            <w:vAlign w:val="bottom"/>
          </w:tcPr>
          <w:p w:rsidR="002831A1" w:rsidRDefault="002831A1">
            <w:pPr>
              <w:rPr>
                <w:sz w:val="24"/>
                <w:szCs w:val="24"/>
              </w:rPr>
            </w:pPr>
          </w:p>
        </w:tc>
        <w:tc>
          <w:tcPr>
            <w:tcW w:w="1020" w:type="dxa"/>
            <w:tcBorders>
              <w:bottom w:val="single" w:sz="8" w:space="0" w:color="auto"/>
            </w:tcBorders>
            <w:vAlign w:val="bottom"/>
          </w:tcPr>
          <w:p w:rsidR="002831A1" w:rsidRDefault="002831A1">
            <w:pPr>
              <w:rPr>
                <w:sz w:val="24"/>
                <w:szCs w:val="24"/>
              </w:rPr>
            </w:pPr>
          </w:p>
        </w:tc>
        <w:tc>
          <w:tcPr>
            <w:tcW w:w="2120" w:type="dxa"/>
            <w:tcBorders>
              <w:bottom w:val="single" w:sz="8" w:space="0" w:color="auto"/>
            </w:tcBorders>
            <w:vAlign w:val="bottom"/>
          </w:tcPr>
          <w:p w:rsidR="002831A1" w:rsidRDefault="002831A1">
            <w:pPr>
              <w:rPr>
                <w:sz w:val="24"/>
                <w:szCs w:val="24"/>
              </w:rPr>
            </w:pPr>
          </w:p>
        </w:tc>
        <w:tc>
          <w:tcPr>
            <w:tcW w:w="2380" w:type="dxa"/>
            <w:tcBorders>
              <w:bottom w:val="single" w:sz="8" w:space="0" w:color="auto"/>
            </w:tcBorders>
            <w:vAlign w:val="bottom"/>
          </w:tcPr>
          <w:p w:rsidR="002831A1" w:rsidRDefault="002831A1">
            <w:pPr>
              <w:rPr>
                <w:sz w:val="24"/>
                <w:szCs w:val="24"/>
              </w:rPr>
            </w:pPr>
          </w:p>
        </w:tc>
        <w:tc>
          <w:tcPr>
            <w:tcW w:w="420" w:type="dxa"/>
            <w:tcBorders>
              <w:bottom w:val="single" w:sz="8" w:space="0" w:color="auto"/>
            </w:tcBorders>
            <w:vAlign w:val="bottom"/>
          </w:tcPr>
          <w:p w:rsidR="002831A1" w:rsidRDefault="002831A1">
            <w:pPr>
              <w:rPr>
                <w:sz w:val="24"/>
                <w:szCs w:val="24"/>
              </w:rPr>
            </w:pPr>
          </w:p>
        </w:tc>
        <w:tc>
          <w:tcPr>
            <w:tcW w:w="1400" w:type="dxa"/>
            <w:tcBorders>
              <w:bottom w:val="single" w:sz="8" w:space="0" w:color="auto"/>
            </w:tcBorders>
            <w:vAlign w:val="bottom"/>
          </w:tcPr>
          <w:p w:rsidR="002831A1" w:rsidRDefault="002831A1">
            <w:pPr>
              <w:rPr>
                <w:sz w:val="24"/>
                <w:szCs w:val="24"/>
              </w:rPr>
            </w:pPr>
          </w:p>
        </w:tc>
        <w:tc>
          <w:tcPr>
            <w:tcW w:w="120" w:type="dxa"/>
            <w:tcBorders>
              <w:bottom w:val="single" w:sz="8" w:space="0" w:color="auto"/>
              <w:right w:val="single" w:sz="8" w:space="0" w:color="auto"/>
            </w:tcBorders>
            <w:vAlign w:val="bottom"/>
          </w:tcPr>
          <w:p w:rsidR="002831A1" w:rsidRDefault="002831A1">
            <w:pPr>
              <w:rPr>
                <w:sz w:val="24"/>
                <w:szCs w:val="24"/>
              </w:rPr>
            </w:pPr>
          </w:p>
        </w:tc>
      </w:tr>
    </w:tbl>
    <w:p w:rsidR="002831A1" w:rsidRPr="00FB2901" w:rsidRDefault="00265660" w:rsidP="00FB2901">
      <w:pPr>
        <w:spacing w:line="20" w:lineRule="exact"/>
        <w:rPr>
          <w:sz w:val="20"/>
          <w:szCs w:val="20"/>
        </w:rPr>
        <w:sectPr w:rsidR="002831A1" w:rsidRPr="00FB2901">
          <w:pgSz w:w="12240" w:h="15840"/>
          <w:pgMar w:top="1420" w:right="1440" w:bottom="162" w:left="1380" w:header="0" w:footer="0" w:gutter="0"/>
          <w:cols w:space="720" w:equalWidth="0">
            <w:col w:w="9420"/>
          </w:cols>
        </w:sectPr>
      </w:pPr>
      <w:r>
        <w:rPr>
          <w:noProof/>
          <w:sz w:val="20"/>
          <w:szCs w:val="20"/>
        </w:rPr>
        <w:drawing>
          <wp:anchor distT="0" distB="0" distL="114300" distR="114300" simplePos="0" relativeHeight="251667968" behindDoc="1" locked="0" layoutInCell="0" allowOverlap="1" wp14:anchorId="57437440" wp14:editId="51CF911E">
            <wp:simplePos x="0" y="0"/>
            <wp:positionH relativeFrom="column">
              <wp:posOffset>5781675</wp:posOffset>
            </wp:positionH>
            <wp:positionV relativeFrom="paragraph">
              <wp:posOffset>-5715</wp:posOffset>
            </wp:positionV>
            <wp:extent cx="6350" cy="63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blip>
                    <a:srcRect/>
                    <a:stretch>
                      <a:fillRect/>
                    </a:stretch>
                  </pic:blipFill>
                  <pic:spPr bwMode="auto">
                    <a:xfrm>
                      <a:off x="0" y="0"/>
                      <a:ext cx="6350" cy="6350"/>
                    </a:xfrm>
                    <a:prstGeom prst="rect">
                      <a:avLst/>
                    </a:prstGeom>
                    <a:noFill/>
                  </pic:spPr>
                </pic:pic>
              </a:graphicData>
            </a:graphic>
          </wp:anchor>
        </w:drawing>
      </w:r>
    </w:p>
    <w:p w:rsidR="002831A1" w:rsidRDefault="002831A1" w:rsidP="00141DD9">
      <w:pPr>
        <w:spacing w:line="200" w:lineRule="exact"/>
        <w:rPr>
          <w:sz w:val="20"/>
          <w:szCs w:val="20"/>
        </w:rPr>
      </w:pPr>
    </w:p>
    <w:sectPr w:rsidR="002831A1">
      <w:pgSz w:w="11900" w:h="16838"/>
      <w:pgMar w:top="1436" w:right="1326" w:bottom="1032" w:left="1080" w:header="0" w:footer="0" w:gutter="0"/>
      <w:cols w:space="720" w:equalWidth="0">
        <w:col w:w="95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AFB" w:rsidRDefault="004E5AFB" w:rsidP="00265660">
      <w:r>
        <w:separator/>
      </w:r>
    </w:p>
  </w:endnote>
  <w:endnote w:type="continuationSeparator" w:id="0">
    <w:p w:rsidR="004E5AFB" w:rsidRDefault="004E5AFB" w:rsidP="0026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189823"/>
      <w:docPartObj>
        <w:docPartGallery w:val="Page Numbers (Bottom of Page)"/>
        <w:docPartUnique/>
      </w:docPartObj>
    </w:sdtPr>
    <w:sdtEndPr>
      <w:rPr>
        <w:noProof/>
      </w:rPr>
    </w:sdtEndPr>
    <w:sdtContent>
      <w:p w:rsidR="005C01D4" w:rsidRDefault="005C01D4">
        <w:pPr>
          <w:pStyle w:val="Footer"/>
        </w:pPr>
        <w:r>
          <w:fldChar w:fldCharType="begin"/>
        </w:r>
        <w:r>
          <w:instrText xml:space="preserve"> PAGE   \* MERGEFORMAT </w:instrText>
        </w:r>
        <w:r>
          <w:fldChar w:fldCharType="separate"/>
        </w:r>
        <w:r w:rsidR="00217455">
          <w:rPr>
            <w:noProof/>
          </w:rPr>
          <w:t>41</w:t>
        </w:r>
        <w:r>
          <w:rPr>
            <w:noProof/>
          </w:rPr>
          <w:fldChar w:fldCharType="end"/>
        </w:r>
      </w:p>
    </w:sdtContent>
  </w:sdt>
  <w:p w:rsidR="005C01D4" w:rsidRDefault="005C01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AFB" w:rsidRDefault="004E5AFB" w:rsidP="00265660">
      <w:r>
        <w:separator/>
      </w:r>
    </w:p>
  </w:footnote>
  <w:footnote w:type="continuationSeparator" w:id="0">
    <w:p w:rsidR="004E5AFB" w:rsidRDefault="004E5AFB" w:rsidP="00265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DCC65258AE9948E3825EA2851ECDE90C"/>
      </w:placeholder>
      <w:dataBinding w:prefixMappings="xmlns:ns0='http://schemas.openxmlformats.org/package/2006/metadata/core-properties' xmlns:ns1='http://purl.org/dc/elements/1.1/'" w:xpath="/ns0:coreProperties[1]/ns1:title[1]" w:storeItemID="{6C3C8BC8-F283-45AE-878A-BAB7291924A1}"/>
      <w:text/>
    </w:sdtPr>
    <w:sdtEndPr/>
    <w:sdtContent>
      <w:p w:rsidR="005C01D4" w:rsidRDefault="005C01D4" w:rsidP="00895665">
        <w:pPr>
          <w:pStyle w:val="Header"/>
          <w:pBdr>
            <w:bottom w:val="thickThinSmallGap" w:sz="24" w:space="10"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NO.MFA/ADM/QUOT-14/17-18</w:t>
        </w:r>
      </w:p>
    </w:sdtContent>
  </w:sdt>
  <w:p w:rsidR="005C01D4" w:rsidRDefault="005C01D4" w:rsidP="002656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5E1B"/>
    <w:multiLevelType w:val="hybridMultilevel"/>
    <w:tmpl w:val="220EE33A"/>
    <w:lvl w:ilvl="0" w:tplc="CB0C341A">
      <w:start w:val="1"/>
      <w:numFmt w:val="lowerLetter"/>
      <w:lvlText w:val="(%1)"/>
      <w:lvlJc w:val="left"/>
    </w:lvl>
    <w:lvl w:ilvl="1" w:tplc="47842812">
      <w:start w:val="4"/>
      <w:numFmt w:val="lowerLetter"/>
      <w:lvlText w:val="(%2)"/>
      <w:lvlJc w:val="left"/>
    </w:lvl>
    <w:lvl w:ilvl="2" w:tplc="A8C2A0C6">
      <w:numFmt w:val="decimal"/>
      <w:lvlText w:val=""/>
      <w:lvlJc w:val="left"/>
    </w:lvl>
    <w:lvl w:ilvl="3" w:tplc="43F6A6E6">
      <w:numFmt w:val="decimal"/>
      <w:lvlText w:val=""/>
      <w:lvlJc w:val="left"/>
    </w:lvl>
    <w:lvl w:ilvl="4" w:tplc="5804FE20">
      <w:numFmt w:val="decimal"/>
      <w:lvlText w:val=""/>
      <w:lvlJc w:val="left"/>
    </w:lvl>
    <w:lvl w:ilvl="5" w:tplc="97C86878">
      <w:numFmt w:val="decimal"/>
      <w:lvlText w:val=""/>
      <w:lvlJc w:val="left"/>
    </w:lvl>
    <w:lvl w:ilvl="6" w:tplc="600401A2">
      <w:numFmt w:val="decimal"/>
      <w:lvlText w:val=""/>
      <w:lvlJc w:val="left"/>
    </w:lvl>
    <w:lvl w:ilvl="7" w:tplc="DC506C1A">
      <w:numFmt w:val="decimal"/>
      <w:lvlText w:val=""/>
      <w:lvlJc w:val="left"/>
    </w:lvl>
    <w:lvl w:ilvl="8" w:tplc="A4C21B70">
      <w:numFmt w:val="decimal"/>
      <w:lvlText w:val=""/>
      <w:lvlJc w:val="left"/>
    </w:lvl>
  </w:abstractNum>
  <w:abstractNum w:abstractNumId="1">
    <w:nsid w:val="0488AC1A"/>
    <w:multiLevelType w:val="hybridMultilevel"/>
    <w:tmpl w:val="46467FE2"/>
    <w:lvl w:ilvl="0" w:tplc="7DE06E0C">
      <w:start w:val="12"/>
      <w:numFmt w:val="lowerLetter"/>
      <w:lvlText w:val="(%1)"/>
      <w:lvlJc w:val="left"/>
    </w:lvl>
    <w:lvl w:ilvl="1" w:tplc="28580846">
      <w:numFmt w:val="decimal"/>
      <w:lvlText w:val=""/>
      <w:lvlJc w:val="left"/>
    </w:lvl>
    <w:lvl w:ilvl="2" w:tplc="E06C2160">
      <w:numFmt w:val="decimal"/>
      <w:lvlText w:val=""/>
      <w:lvlJc w:val="left"/>
    </w:lvl>
    <w:lvl w:ilvl="3" w:tplc="E00CF1F8">
      <w:numFmt w:val="decimal"/>
      <w:lvlText w:val=""/>
      <w:lvlJc w:val="left"/>
    </w:lvl>
    <w:lvl w:ilvl="4" w:tplc="4B042718">
      <w:numFmt w:val="decimal"/>
      <w:lvlText w:val=""/>
      <w:lvlJc w:val="left"/>
    </w:lvl>
    <w:lvl w:ilvl="5" w:tplc="4CEE9AA0">
      <w:numFmt w:val="decimal"/>
      <w:lvlText w:val=""/>
      <w:lvlJc w:val="left"/>
    </w:lvl>
    <w:lvl w:ilvl="6" w:tplc="8F6A6D8A">
      <w:numFmt w:val="decimal"/>
      <w:lvlText w:val=""/>
      <w:lvlJc w:val="left"/>
    </w:lvl>
    <w:lvl w:ilvl="7" w:tplc="DEFC1786">
      <w:numFmt w:val="decimal"/>
      <w:lvlText w:val=""/>
      <w:lvlJc w:val="left"/>
    </w:lvl>
    <w:lvl w:ilvl="8" w:tplc="C3869688">
      <w:numFmt w:val="decimal"/>
      <w:lvlText w:val=""/>
      <w:lvlJc w:val="left"/>
    </w:lvl>
  </w:abstractNum>
  <w:abstractNum w:abstractNumId="2">
    <w:nsid w:val="06A5EE64"/>
    <w:multiLevelType w:val="hybridMultilevel"/>
    <w:tmpl w:val="D8EED4B8"/>
    <w:lvl w:ilvl="0" w:tplc="4ED497FC">
      <w:start w:val="30"/>
      <w:numFmt w:val="decimal"/>
      <w:lvlText w:val="%1."/>
      <w:lvlJc w:val="left"/>
    </w:lvl>
    <w:lvl w:ilvl="1" w:tplc="0268CF24">
      <w:numFmt w:val="decimal"/>
      <w:lvlText w:val=""/>
      <w:lvlJc w:val="left"/>
    </w:lvl>
    <w:lvl w:ilvl="2" w:tplc="0C58CFFA">
      <w:numFmt w:val="decimal"/>
      <w:lvlText w:val=""/>
      <w:lvlJc w:val="left"/>
    </w:lvl>
    <w:lvl w:ilvl="3" w:tplc="477CF6EA">
      <w:numFmt w:val="decimal"/>
      <w:lvlText w:val=""/>
      <w:lvlJc w:val="left"/>
    </w:lvl>
    <w:lvl w:ilvl="4" w:tplc="197E6B88">
      <w:numFmt w:val="decimal"/>
      <w:lvlText w:val=""/>
      <w:lvlJc w:val="left"/>
    </w:lvl>
    <w:lvl w:ilvl="5" w:tplc="AA6A4AD2">
      <w:numFmt w:val="decimal"/>
      <w:lvlText w:val=""/>
      <w:lvlJc w:val="left"/>
    </w:lvl>
    <w:lvl w:ilvl="6" w:tplc="C624E3EC">
      <w:numFmt w:val="decimal"/>
      <w:lvlText w:val=""/>
      <w:lvlJc w:val="left"/>
    </w:lvl>
    <w:lvl w:ilvl="7" w:tplc="857A3C3A">
      <w:numFmt w:val="decimal"/>
      <w:lvlText w:val=""/>
      <w:lvlJc w:val="left"/>
    </w:lvl>
    <w:lvl w:ilvl="8" w:tplc="08D05CCE">
      <w:numFmt w:val="decimal"/>
      <w:lvlText w:val=""/>
      <w:lvlJc w:val="left"/>
    </w:lvl>
  </w:abstractNum>
  <w:abstractNum w:abstractNumId="3">
    <w:nsid w:val="06B94764"/>
    <w:multiLevelType w:val="hybridMultilevel"/>
    <w:tmpl w:val="1CF42BEE"/>
    <w:lvl w:ilvl="0" w:tplc="A3CE8660">
      <w:start w:val="21"/>
      <w:numFmt w:val="decimal"/>
      <w:lvlText w:val="%1."/>
      <w:lvlJc w:val="left"/>
    </w:lvl>
    <w:lvl w:ilvl="1" w:tplc="A93E2F10">
      <w:numFmt w:val="decimal"/>
      <w:lvlText w:val=""/>
      <w:lvlJc w:val="left"/>
    </w:lvl>
    <w:lvl w:ilvl="2" w:tplc="FCE8E674">
      <w:numFmt w:val="decimal"/>
      <w:lvlText w:val=""/>
      <w:lvlJc w:val="left"/>
    </w:lvl>
    <w:lvl w:ilvl="3" w:tplc="837A84C2">
      <w:numFmt w:val="decimal"/>
      <w:lvlText w:val=""/>
      <w:lvlJc w:val="left"/>
    </w:lvl>
    <w:lvl w:ilvl="4" w:tplc="8F762B84">
      <w:numFmt w:val="decimal"/>
      <w:lvlText w:val=""/>
      <w:lvlJc w:val="left"/>
    </w:lvl>
    <w:lvl w:ilvl="5" w:tplc="D86EAF06">
      <w:numFmt w:val="decimal"/>
      <w:lvlText w:val=""/>
      <w:lvlJc w:val="left"/>
    </w:lvl>
    <w:lvl w:ilvl="6" w:tplc="F6CED5E2">
      <w:numFmt w:val="decimal"/>
      <w:lvlText w:val=""/>
      <w:lvlJc w:val="left"/>
    </w:lvl>
    <w:lvl w:ilvl="7" w:tplc="E0968ABA">
      <w:numFmt w:val="decimal"/>
      <w:lvlText w:val=""/>
      <w:lvlJc w:val="left"/>
    </w:lvl>
    <w:lvl w:ilvl="8" w:tplc="88FEEBAA">
      <w:numFmt w:val="decimal"/>
      <w:lvlText w:val=""/>
      <w:lvlJc w:val="left"/>
    </w:lvl>
  </w:abstractNum>
  <w:abstractNum w:abstractNumId="4">
    <w:nsid w:val="06EB5BD4"/>
    <w:multiLevelType w:val="hybridMultilevel"/>
    <w:tmpl w:val="11D4539E"/>
    <w:lvl w:ilvl="0" w:tplc="397843DA">
      <w:start w:val="1"/>
      <w:numFmt w:val="decimal"/>
      <w:lvlText w:val="%1"/>
      <w:lvlJc w:val="left"/>
    </w:lvl>
    <w:lvl w:ilvl="1" w:tplc="5B76319E">
      <w:start w:val="1"/>
      <w:numFmt w:val="lowerLetter"/>
      <w:lvlText w:val="(%2)"/>
      <w:lvlJc w:val="left"/>
    </w:lvl>
    <w:lvl w:ilvl="2" w:tplc="F53CBA30">
      <w:numFmt w:val="decimal"/>
      <w:lvlText w:val=""/>
      <w:lvlJc w:val="left"/>
    </w:lvl>
    <w:lvl w:ilvl="3" w:tplc="6770C4AC">
      <w:numFmt w:val="decimal"/>
      <w:lvlText w:val=""/>
      <w:lvlJc w:val="left"/>
    </w:lvl>
    <w:lvl w:ilvl="4" w:tplc="B63CC344">
      <w:numFmt w:val="decimal"/>
      <w:lvlText w:val=""/>
      <w:lvlJc w:val="left"/>
    </w:lvl>
    <w:lvl w:ilvl="5" w:tplc="8780C8BC">
      <w:numFmt w:val="decimal"/>
      <w:lvlText w:val=""/>
      <w:lvlJc w:val="left"/>
    </w:lvl>
    <w:lvl w:ilvl="6" w:tplc="80D6102E">
      <w:numFmt w:val="decimal"/>
      <w:lvlText w:val=""/>
      <w:lvlJc w:val="left"/>
    </w:lvl>
    <w:lvl w:ilvl="7" w:tplc="2F984604">
      <w:numFmt w:val="decimal"/>
      <w:lvlText w:val=""/>
      <w:lvlJc w:val="left"/>
    </w:lvl>
    <w:lvl w:ilvl="8" w:tplc="634E46C0">
      <w:numFmt w:val="decimal"/>
      <w:lvlText w:val=""/>
      <w:lvlJc w:val="left"/>
    </w:lvl>
  </w:abstractNum>
  <w:abstractNum w:abstractNumId="5">
    <w:nsid w:val="08F2B15E"/>
    <w:multiLevelType w:val="hybridMultilevel"/>
    <w:tmpl w:val="F12E314E"/>
    <w:lvl w:ilvl="0" w:tplc="07A00266">
      <w:start w:val="1"/>
      <w:numFmt w:val="lowerLetter"/>
      <w:lvlText w:val="(%1)"/>
      <w:lvlJc w:val="left"/>
    </w:lvl>
    <w:lvl w:ilvl="1" w:tplc="47724478">
      <w:numFmt w:val="decimal"/>
      <w:lvlText w:val=""/>
      <w:lvlJc w:val="left"/>
    </w:lvl>
    <w:lvl w:ilvl="2" w:tplc="31282A5A">
      <w:numFmt w:val="decimal"/>
      <w:lvlText w:val=""/>
      <w:lvlJc w:val="left"/>
    </w:lvl>
    <w:lvl w:ilvl="3" w:tplc="2468FA18">
      <w:numFmt w:val="decimal"/>
      <w:lvlText w:val=""/>
      <w:lvlJc w:val="left"/>
    </w:lvl>
    <w:lvl w:ilvl="4" w:tplc="09F09672">
      <w:numFmt w:val="decimal"/>
      <w:lvlText w:val=""/>
      <w:lvlJc w:val="left"/>
    </w:lvl>
    <w:lvl w:ilvl="5" w:tplc="30BAC98A">
      <w:numFmt w:val="decimal"/>
      <w:lvlText w:val=""/>
      <w:lvlJc w:val="left"/>
    </w:lvl>
    <w:lvl w:ilvl="6" w:tplc="3CA0109A">
      <w:numFmt w:val="decimal"/>
      <w:lvlText w:val=""/>
      <w:lvlJc w:val="left"/>
    </w:lvl>
    <w:lvl w:ilvl="7" w:tplc="5400002C">
      <w:numFmt w:val="decimal"/>
      <w:lvlText w:val=""/>
      <w:lvlJc w:val="left"/>
    </w:lvl>
    <w:lvl w:ilvl="8" w:tplc="DF9874B0">
      <w:numFmt w:val="decimal"/>
      <w:lvlText w:val=""/>
      <w:lvlJc w:val="left"/>
    </w:lvl>
  </w:abstractNum>
  <w:abstractNum w:abstractNumId="6">
    <w:nsid w:val="094211F2"/>
    <w:multiLevelType w:val="hybridMultilevel"/>
    <w:tmpl w:val="9014F130"/>
    <w:lvl w:ilvl="0" w:tplc="784A5346">
      <w:start w:val="39"/>
      <w:numFmt w:val="decimal"/>
      <w:lvlText w:val="%1."/>
      <w:lvlJc w:val="left"/>
    </w:lvl>
    <w:lvl w:ilvl="1" w:tplc="19949150">
      <w:numFmt w:val="decimal"/>
      <w:lvlText w:val=""/>
      <w:lvlJc w:val="left"/>
    </w:lvl>
    <w:lvl w:ilvl="2" w:tplc="25A693B6">
      <w:numFmt w:val="decimal"/>
      <w:lvlText w:val=""/>
      <w:lvlJc w:val="left"/>
    </w:lvl>
    <w:lvl w:ilvl="3" w:tplc="1996E7E4">
      <w:numFmt w:val="decimal"/>
      <w:lvlText w:val=""/>
      <w:lvlJc w:val="left"/>
    </w:lvl>
    <w:lvl w:ilvl="4" w:tplc="D3505C6A">
      <w:numFmt w:val="decimal"/>
      <w:lvlText w:val=""/>
      <w:lvlJc w:val="left"/>
    </w:lvl>
    <w:lvl w:ilvl="5" w:tplc="C0D2DEBA">
      <w:numFmt w:val="decimal"/>
      <w:lvlText w:val=""/>
      <w:lvlJc w:val="left"/>
    </w:lvl>
    <w:lvl w:ilvl="6" w:tplc="2C0C37DC">
      <w:numFmt w:val="decimal"/>
      <w:lvlText w:val=""/>
      <w:lvlJc w:val="left"/>
    </w:lvl>
    <w:lvl w:ilvl="7" w:tplc="74344DF6">
      <w:numFmt w:val="decimal"/>
      <w:lvlText w:val=""/>
      <w:lvlJc w:val="left"/>
    </w:lvl>
    <w:lvl w:ilvl="8" w:tplc="37AE7F7C">
      <w:numFmt w:val="decimal"/>
      <w:lvlText w:val=""/>
      <w:lvlJc w:val="left"/>
    </w:lvl>
  </w:abstractNum>
  <w:abstractNum w:abstractNumId="7">
    <w:nsid w:val="098A3148"/>
    <w:multiLevelType w:val="hybridMultilevel"/>
    <w:tmpl w:val="85768DB6"/>
    <w:lvl w:ilvl="0" w:tplc="EF4488B6">
      <w:start w:val="19"/>
      <w:numFmt w:val="decimal"/>
      <w:lvlText w:val="%1."/>
      <w:lvlJc w:val="left"/>
    </w:lvl>
    <w:lvl w:ilvl="1" w:tplc="3FB46900">
      <w:numFmt w:val="decimal"/>
      <w:lvlText w:val=""/>
      <w:lvlJc w:val="left"/>
    </w:lvl>
    <w:lvl w:ilvl="2" w:tplc="BBE258B4">
      <w:numFmt w:val="decimal"/>
      <w:lvlText w:val=""/>
      <w:lvlJc w:val="left"/>
    </w:lvl>
    <w:lvl w:ilvl="3" w:tplc="6596C52E">
      <w:numFmt w:val="decimal"/>
      <w:lvlText w:val=""/>
      <w:lvlJc w:val="left"/>
    </w:lvl>
    <w:lvl w:ilvl="4" w:tplc="2B4C6754">
      <w:numFmt w:val="decimal"/>
      <w:lvlText w:val=""/>
      <w:lvlJc w:val="left"/>
    </w:lvl>
    <w:lvl w:ilvl="5" w:tplc="86108050">
      <w:numFmt w:val="decimal"/>
      <w:lvlText w:val=""/>
      <w:lvlJc w:val="left"/>
    </w:lvl>
    <w:lvl w:ilvl="6" w:tplc="E692F002">
      <w:numFmt w:val="decimal"/>
      <w:lvlText w:val=""/>
      <w:lvlJc w:val="left"/>
    </w:lvl>
    <w:lvl w:ilvl="7" w:tplc="2FD457FA">
      <w:numFmt w:val="decimal"/>
      <w:lvlText w:val=""/>
      <w:lvlJc w:val="left"/>
    </w:lvl>
    <w:lvl w:ilvl="8" w:tplc="70503AF6">
      <w:numFmt w:val="decimal"/>
      <w:lvlText w:val=""/>
      <w:lvlJc w:val="left"/>
    </w:lvl>
  </w:abstractNum>
  <w:abstractNum w:abstractNumId="8">
    <w:nsid w:val="09DAF632"/>
    <w:multiLevelType w:val="hybridMultilevel"/>
    <w:tmpl w:val="D1E48D8A"/>
    <w:lvl w:ilvl="0" w:tplc="84ECEF82">
      <w:start w:val="12"/>
      <w:numFmt w:val="decimal"/>
      <w:lvlText w:val="(%1)"/>
      <w:lvlJc w:val="left"/>
    </w:lvl>
    <w:lvl w:ilvl="1" w:tplc="DA4E92DC">
      <w:numFmt w:val="decimal"/>
      <w:lvlText w:val=""/>
      <w:lvlJc w:val="left"/>
    </w:lvl>
    <w:lvl w:ilvl="2" w:tplc="9A44D034">
      <w:numFmt w:val="decimal"/>
      <w:lvlText w:val=""/>
      <w:lvlJc w:val="left"/>
    </w:lvl>
    <w:lvl w:ilvl="3" w:tplc="06D09F14">
      <w:numFmt w:val="decimal"/>
      <w:lvlText w:val=""/>
      <w:lvlJc w:val="left"/>
    </w:lvl>
    <w:lvl w:ilvl="4" w:tplc="5A9EB354">
      <w:numFmt w:val="decimal"/>
      <w:lvlText w:val=""/>
      <w:lvlJc w:val="left"/>
    </w:lvl>
    <w:lvl w:ilvl="5" w:tplc="393E63C6">
      <w:numFmt w:val="decimal"/>
      <w:lvlText w:val=""/>
      <w:lvlJc w:val="left"/>
    </w:lvl>
    <w:lvl w:ilvl="6" w:tplc="2BB4DBD0">
      <w:numFmt w:val="decimal"/>
      <w:lvlText w:val=""/>
      <w:lvlJc w:val="left"/>
    </w:lvl>
    <w:lvl w:ilvl="7" w:tplc="7D1AE4F0">
      <w:numFmt w:val="decimal"/>
      <w:lvlText w:val=""/>
      <w:lvlJc w:val="left"/>
    </w:lvl>
    <w:lvl w:ilvl="8" w:tplc="83EEA51C">
      <w:numFmt w:val="decimal"/>
      <w:lvlText w:val=""/>
      <w:lvlJc w:val="left"/>
    </w:lvl>
  </w:abstractNum>
  <w:abstractNum w:abstractNumId="9">
    <w:nsid w:val="0A0382C5"/>
    <w:multiLevelType w:val="hybridMultilevel"/>
    <w:tmpl w:val="5CE4299E"/>
    <w:lvl w:ilvl="0" w:tplc="F8988DF2">
      <w:start w:val="26"/>
      <w:numFmt w:val="decimal"/>
      <w:lvlText w:val="%1."/>
      <w:lvlJc w:val="left"/>
    </w:lvl>
    <w:lvl w:ilvl="1" w:tplc="29B440A4">
      <w:numFmt w:val="decimal"/>
      <w:lvlText w:val=""/>
      <w:lvlJc w:val="left"/>
    </w:lvl>
    <w:lvl w:ilvl="2" w:tplc="46F6BBC0">
      <w:numFmt w:val="decimal"/>
      <w:lvlText w:val=""/>
      <w:lvlJc w:val="left"/>
    </w:lvl>
    <w:lvl w:ilvl="3" w:tplc="2BA270C2">
      <w:numFmt w:val="decimal"/>
      <w:lvlText w:val=""/>
      <w:lvlJc w:val="left"/>
    </w:lvl>
    <w:lvl w:ilvl="4" w:tplc="3244A4D2">
      <w:numFmt w:val="decimal"/>
      <w:lvlText w:val=""/>
      <w:lvlJc w:val="left"/>
    </w:lvl>
    <w:lvl w:ilvl="5" w:tplc="9B9E7DBA">
      <w:numFmt w:val="decimal"/>
      <w:lvlText w:val=""/>
      <w:lvlJc w:val="left"/>
    </w:lvl>
    <w:lvl w:ilvl="6" w:tplc="BE30EFF4">
      <w:numFmt w:val="decimal"/>
      <w:lvlText w:val=""/>
      <w:lvlJc w:val="left"/>
    </w:lvl>
    <w:lvl w:ilvl="7" w:tplc="138081FE">
      <w:numFmt w:val="decimal"/>
      <w:lvlText w:val=""/>
      <w:lvlJc w:val="left"/>
    </w:lvl>
    <w:lvl w:ilvl="8" w:tplc="5D1C529E">
      <w:numFmt w:val="decimal"/>
      <w:lvlText w:val=""/>
      <w:lvlJc w:val="left"/>
    </w:lvl>
  </w:abstractNum>
  <w:abstractNum w:abstractNumId="10">
    <w:nsid w:val="0BF72B14"/>
    <w:multiLevelType w:val="hybridMultilevel"/>
    <w:tmpl w:val="EAB49A0E"/>
    <w:lvl w:ilvl="0" w:tplc="A4E2D9FE">
      <w:start w:val="1"/>
      <w:numFmt w:val="lowerLetter"/>
      <w:lvlText w:val="(%1)"/>
      <w:lvlJc w:val="left"/>
    </w:lvl>
    <w:lvl w:ilvl="1" w:tplc="938CF91A">
      <w:start w:val="1"/>
      <w:numFmt w:val="lowerRoman"/>
      <w:lvlText w:val="(%2)"/>
      <w:lvlJc w:val="left"/>
    </w:lvl>
    <w:lvl w:ilvl="2" w:tplc="FD50AD2C">
      <w:numFmt w:val="decimal"/>
      <w:lvlText w:val=""/>
      <w:lvlJc w:val="left"/>
    </w:lvl>
    <w:lvl w:ilvl="3" w:tplc="13F284B4">
      <w:numFmt w:val="decimal"/>
      <w:lvlText w:val=""/>
      <w:lvlJc w:val="left"/>
    </w:lvl>
    <w:lvl w:ilvl="4" w:tplc="6032BC96">
      <w:numFmt w:val="decimal"/>
      <w:lvlText w:val=""/>
      <w:lvlJc w:val="left"/>
    </w:lvl>
    <w:lvl w:ilvl="5" w:tplc="6D885D6A">
      <w:numFmt w:val="decimal"/>
      <w:lvlText w:val=""/>
      <w:lvlJc w:val="left"/>
    </w:lvl>
    <w:lvl w:ilvl="6" w:tplc="371806B6">
      <w:numFmt w:val="decimal"/>
      <w:lvlText w:val=""/>
      <w:lvlJc w:val="left"/>
    </w:lvl>
    <w:lvl w:ilvl="7" w:tplc="DC424F50">
      <w:numFmt w:val="decimal"/>
      <w:lvlText w:val=""/>
      <w:lvlJc w:val="left"/>
    </w:lvl>
    <w:lvl w:ilvl="8" w:tplc="30385E40">
      <w:numFmt w:val="decimal"/>
      <w:lvlText w:val=""/>
      <w:lvlJc w:val="left"/>
    </w:lvl>
  </w:abstractNum>
  <w:abstractNum w:abstractNumId="11">
    <w:nsid w:val="0CC1016F"/>
    <w:multiLevelType w:val="hybridMultilevel"/>
    <w:tmpl w:val="82D4776A"/>
    <w:lvl w:ilvl="0" w:tplc="8EE44256">
      <w:start w:val="2"/>
      <w:numFmt w:val="decimal"/>
      <w:lvlText w:val="%1."/>
      <w:lvlJc w:val="left"/>
    </w:lvl>
    <w:lvl w:ilvl="1" w:tplc="6E90E712">
      <w:start w:val="1"/>
      <w:numFmt w:val="lowerLetter"/>
      <w:lvlText w:val="(%2)"/>
      <w:lvlJc w:val="left"/>
    </w:lvl>
    <w:lvl w:ilvl="2" w:tplc="65283B22">
      <w:start w:val="1"/>
      <w:numFmt w:val="lowerRoman"/>
      <w:lvlText w:val="%3)"/>
      <w:lvlJc w:val="left"/>
    </w:lvl>
    <w:lvl w:ilvl="3" w:tplc="0484830C">
      <w:numFmt w:val="decimal"/>
      <w:lvlText w:val=""/>
      <w:lvlJc w:val="left"/>
    </w:lvl>
    <w:lvl w:ilvl="4" w:tplc="CF522E82">
      <w:numFmt w:val="decimal"/>
      <w:lvlText w:val=""/>
      <w:lvlJc w:val="left"/>
    </w:lvl>
    <w:lvl w:ilvl="5" w:tplc="A38E24A0">
      <w:numFmt w:val="decimal"/>
      <w:lvlText w:val=""/>
      <w:lvlJc w:val="left"/>
    </w:lvl>
    <w:lvl w:ilvl="6" w:tplc="4F7EFE8A">
      <w:numFmt w:val="decimal"/>
      <w:lvlText w:val=""/>
      <w:lvlJc w:val="left"/>
    </w:lvl>
    <w:lvl w:ilvl="7" w:tplc="7BF606EC">
      <w:numFmt w:val="decimal"/>
      <w:lvlText w:val=""/>
      <w:lvlJc w:val="left"/>
    </w:lvl>
    <w:lvl w:ilvl="8" w:tplc="F67A29BA">
      <w:numFmt w:val="decimal"/>
      <w:lvlText w:val=""/>
      <w:lvlJc w:val="left"/>
    </w:lvl>
  </w:abstractNum>
  <w:abstractNum w:abstractNumId="12">
    <w:nsid w:val="0D34B6A8"/>
    <w:multiLevelType w:val="hybridMultilevel"/>
    <w:tmpl w:val="60DC625E"/>
    <w:lvl w:ilvl="0" w:tplc="164A6C7C">
      <w:start w:val="6"/>
      <w:numFmt w:val="decimal"/>
      <w:lvlText w:val="%1."/>
      <w:lvlJc w:val="left"/>
    </w:lvl>
    <w:lvl w:ilvl="1" w:tplc="5AB0A176">
      <w:numFmt w:val="decimal"/>
      <w:lvlText w:val=""/>
      <w:lvlJc w:val="left"/>
    </w:lvl>
    <w:lvl w:ilvl="2" w:tplc="94784136">
      <w:numFmt w:val="decimal"/>
      <w:lvlText w:val=""/>
      <w:lvlJc w:val="left"/>
    </w:lvl>
    <w:lvl w:ilvl="3" w:tplc="34028CAE">
      <w:numFmt w:val="decimal"/>
      <w:lvlText w:val=""/>
      <w:lvlJc w:val="left"/>
    </w:lvl>
    <w:lvl w:ilvl="4" w:tplc="648CAAC8">
      <w:numFmt w:val="decimal"/>
      <w:lvlText w:val=""/>
      <w:lvlJc w:val="left"/>
    </w:lvl>
    <w:lvl w:ilvl="5" w:tplc="382C6FF6">
      <w:numFmt w:val="decimal"/>
      <w:lvlText w:val=""/>
      <w:lvlJc w:val="left"/>
    </w:lvl>
    <w:lvl w:ilvl="6" w:tplc="A036E4CA">
      <w:numFmt w:val="decimal"/>
      <w:lvlText w:val=""/>
      <w:lvlJc w:val="left"/>
    </w:lvl>
    <w:lvl w:ilvl="7" w:tplc="9A80A5AA">
      <w:numFmt w:val="decimal"/>
      <w:lvlText w:val=""/>
      <w:lvlJc w:val="left"/>
    </w:lvl>
    <w:lvl w:ilvl="8" w:tplc="10502C0E">
      <w:numFmt w:val="decimal"/>
      <w:lvlText w:val=""/>
      <w:lvlJc w:val="left"/>
    </w:lvl>
  </w:abstractNum>
  <w:abstractNum w:abstractNumId="13">
    <w:nsid w:val="100F59DC"/>
    <w:multiLevelType w:val="hybridMultilevel"/>
    <w:tmpl w:val="405C654A"/>
    <w:lvl w:ilvl="0" w:tplc="2C9CE75A">
      <w:start w:val="1"/>
      <w:numFmt w:val="lowerLetter"/>
      <w:lvlText w:val="(%1)"/>
      <w:lvlJc w:val="left"/>
    </w:lvl>
    <w:lvl w:ilvl="1" w:tplc="182A84E8">
      <w:numFmt w:val="decimal"/>
      <w:lvlText w:val=""/>
      <w:lvlJc w:val="left"/>
    </w:lvl>
    <w:lvl w:ilvl="2" w:tplc="3CEA5DA2">
      <w:numFmt w:val="decimal"/>
      <w:lvlText w:val=""/>
      <w:lvlJc w:val="left"/>
    </w:lvl>
    <w:lvl w:ilvl="3" w:tplc="AE0218EE">
      <w:numFmt w:val="decimal"/>
      <w:lvlText w:val=""/>
      <w:lvlJc w:val="left"/>
    </w:lvl>
    <w:lvl w:ilvl="4" w:tplc="D57E00F4">
      <w:numFmt w:val="decimal"/>
      <w:lvlText w:val=""/>
      <w:lvlJc w:val="left"/>
    </w:lvl>
    <w:lvl w:ilvl="5" w:tplc="D16A8ACE">
      <w:numFmt w:val="decimal"/>
      <w:lvlText w:val=""/>
      <w:lvlJc w:val="left"/>
    </w:lvl>
    <w:lvl w:ilvl="6" w:tplc="9946B7DE">
      <w:numFmt w:val="decimal"/>
      <w:lvlText w:val=""/>
      <w:lvlJc w:val="left"/>
    </w:lvl>
    <w:lvl w:ilvl="7" w:tplc="42DE8F1E">
      <w:numFmt w:val="decimal"/>
      <w:lvlText w:val=""/>
      <w:lvlJc w:val="left"/>
    </w:lvl>
    <w:lvl w:ilvl="8" w:tplc="18C45DF2">
      <w:numFmt w:val="decimal"/>
      <w:lvlText w:val=""/>
      <w:lvlJc w:val="left"/>
    </w:lvl>
  </w:abstractNum>
  <w:abstractNum w:abstractNumId="14">
    <w:nsid w:val="100F8FCA"/>
    <w:multiLevelType w:val="hybridMultilevel"/>
    <w:tmpl w:val="94EC9A2C"/>
    <w:lvl w:ilvl="0" w:tplc="F24AB808">
      <w:start w:val="2"/>
      <w:numFmt w:val="lowerLetter"/>
      <w:lvlText w:val="(%1)"/>
      <w:lvlJc w:val="left"/>
    </w:lvl>
    <w:lvl w:ilvl="1" w:tplc="9E22F9AA">
      <w:start w:val="1"/>
      <w:numFmt w:val="lowerLetter"/>
      <w:lvlText w:val="%2"/>
      <w:lvlJc w:val="left"/>
    </w:lvl>
    <w:lvl w:ilvl="2" w:tplc="A6A22902">
      <w:numFmt w:val="decimal"/>
      <w:lvlText w:val=""/>
      <w:lvlJc w:val="left"/>
    </w:lvl>
    <w:lvl w:ilvl="3" w:tplc="7A2C5536">
      <w:numFmt w:val="decimal"/>
      <w:lvlText w:val=""/>
      <w:lvlJc w:val="left"/>
    </w:lvl>
    <w:lvl w:ilvl="4" w:tplc="87600B90">
      <w:numFmt w:val="decimal"/>
      <w:lvlText w:val=""/>
      <w:lvlJc w:val="left"/>
    </w:lvl>
    <w:lvl w:ilvl="5" w:tplc="07C445C4">
      <w:numFmt w:val="decimal"/>
      <w:lvlText w:val=""/>
      <w:lvlJc w:val="left"/>
    </w:lvl>
    <w:lvl w:ilvl="6" w:tplc="CADAC158">
      <w:numFmt w:val="decimal"/>
      <w:lvlText w:val=""/>
      <w:lvlJc w:val="left"/>
    </w:lvl>
    <w:lvl w:ilvl="7" w:tplc="DED64178">
      <w:numFmt w:val="decimal"/>
      <w:lvlText w:val=""/>
      <w:lvlJc w:val="left"/>
    </w:lvl>
    <w:lvl w:ilvl="8" w:tplc="FA16A72E">
      <w:numFmt w:val="decimal"/>
      <w:lvlText w:val=""/>
      <w:lvlJc w:val="left"/>
    </w:lvl>
  </w:abstractNum>
  <w:abstractNum w:abstractNumId="15">
    <w:nsid w:val="11447B73"/>
    <w:multiLevelType w:val="hybridMultilevel"/>
    <w:tmpl w:val="1B16A4E0"/>
    <w:lvl w:ilvl="0" w:tplc="D39A4E02">
      <w:start w:val="25"/>
      <w:numFmt w:val="decimal"/>
      <w:lvlText w:val="%1."/>
      <w:lvlJc w:val="left"/>
    </w:lvl>
    <w:lvl w:ilvl="1" w:tplc="08366030">
      <w:numFmt w:val="decimal"/>
      <w:lvlText w:val=""/>
      <w:lvlJc w:val="left"/>
    </w:lvl>
    <w:lvl w:ilvl="2" w:tplc="A71C791A">
      <w:numFmt w:val="decimal"/>
      <w:lvlText w:val=""/>
      <w:lvlJc w:val="left"/>
    </w:lvl>
    <w:lvl w:ilvl="3" w:tplc="47E46EA8">
      <w:numFmt w:val="decimal"/>
      <w:lvlText w:val=""/>
      <w:lvlJc w:val="left"/>
    </w:lvl>
    <w:lvl w:ilvl="4" w:tplc="C55E430E">
      <w:numFmt w:val="decimal"/>
      <w:lvlText w:val=""/>
      <w:lvlJc w:val="left"/>
    </w:lvl>
    <w:lvl w:ilvl="5" w:tplc="C39CC488">
      <w:numFmt w:val="decimal"/>
      <w:lvlText w:val=""/>
      <w:lvlJc w:val="left"/>
    </w:lvl>
    <w:lvl w:ilvl="6" w:tplc="30383434">
      <w:numFmt w:val="decimal"/>
      <w:lvlText w:val=""/>
      <w:lvlJc w:val="left"/>
    </w:lvl>
    <w:lvl w:ilvl="7" w:tplc="0136DD32">
      <w:numFmt w:val="decimal"/>
      <w:lvlText w:val=""/>
      <w:lvlJc w:val="left"/>
    </w:lvl>
    <w:lvl w:ilvl="8" w:tplc="6B2295D4">
      <w:numFmt w:val="decimal"/>
      <w:lvlText w:val=""/>
      <w:lvlJc w:val="left"/>
    </w:lvl>
  </w:abstractNum>
  <w:abstractNum w:abstractNumId="16">
    <w:nsid w:val="1381823A"/>
    <w:multiLevelType w:val="hybridMultilevel"/>
    <w:tmpl w:val="F49A806A"/>
    <w:lvl w:ilvl="0" w:tplc="DAAC8CF2">
      <w:start w:val="1"/>
      <w:numFmt w:val="lowerLetter"/>
      <w:lvlText w:val="(%1)"/>
      <w:lvlJc w:val="left"/>
    </w:lvl>
    <w:lvl w:ilvl="1" w:tplc="A0B60E44">
      <w:start w:val="1"/>
      <w:numFmt w:val="lowerRoman"/>
      <w:lvlText w:val="(%2)"/>
      <w:lvlJc w:val="left"/>
    </w:lvl>
    <w:lvl w:ilvl="2" w:tplc="BAA49688">
      <w:numFmt w:val="decimal"/>
      <w:lvlText w:val=""/>
      <w:lvlJc w:val="left"/>
    </w:lvl>
    <w:lvl w:ilvl="3" w:tplc="51CEB84C">
      <w:numFmt w:val="decimal"/>
      <w:lvlText w:val=""/>
      <w:lvlJc w:val="left"/>
    </w:lvl>
    <w:lvl w:ilvl="4" w:tplc="F0E895DC">
      <w:numFmt w:val="decimal"/>
      <w:lvlText w:val=""/>
      <w:lvlJc w:val="left"/>
    </w:lvl>
    <w:lvl w:ilvl="5" w:tplc="C344A5C6">
      <w:numFmt w:val="decimal"/>
      <w:lvlText w:val=""/>
      <w:lvlJc w:val="left"/>
    </w:lvl>
    <w:lvl w:ilvl="6" w:tplc="2E4C80BC">
      <w:numFmt w:val="decimal"/>
      <w:lvlText w:val=""/>
      <w:lvlJc w:val="left"/>
    </w:lvl>
    <w:lvl w:ilvl="7" w:tplc="3D229078">
      <w:numFmt w:val="decimal"/>
      <w:lvlText w:val=""/>
      <w:lvlJc w:val="left"/>
    </w:lvl>
    <w:lvl w:ilvl="8" w:tplc="C22A79FA">
      <w:numFmt w:val="decimal"/>
      <w:lvlText w:val=""/>
      <w:lvlJc w:val="left"/>
    </w:lvl>
  </w:abstractNum>
  <w:abstractNum w:abstractNumId="17">
    <w:nsid w:val="14330624"/>
    <w:multiLevelType w:val="hybridMultilevel"/>
    <w:tmpl w:val="C98CAC2A"/>
    <w:lvl w:ilvl="0" w:tplc="6AEEA2EA">
      <w:start w:val="1"/>
      <w:numFmt w:val="lowerLetter"/>
      <w:lvlText w:val="(%1)"/>
      <w:lvlJc w:val="left"/>
    </w:lvl>
    <w:lvl w:ilvl="1" w:tplc="57420B1A">
      <w:numFmt w:val="decimal"/>
      <w:lvlText w:val=""/>
      <w:lvlJc w:val="left"/>
    </w:lvl>
    <w:lvl w:ilvl="2" w:tplc="284A17AC">
      <w:numFmt w:val="decimal"/>
      <w:lvlText w:val=""/>
      <w:lvlJc w:val="left"/>
    </w:lvl>
    <w:lvl w:ilvl="3" w:tplc="67D61E56">
      <w:numFmt w:val="decimal"/>
      <w:lvlText w:val=""/>
      <w:lvlJc w:val="left"/>
    </w:lvl>
    <w:lvl w:ilvl="4" w:tplc="4C04B204">
      <w:numFmt w:val="decimal"/>
      <w:lvlText w:val=""/>
      <w:lvlJc w:val="left"/>
    </w:lvl>
    <w:lvl w:ilvl="5" w:tplc="B1EAFB26">
      <w:numFmt w:val="decimal"/>
      <w:lvlText w:val=""/>
      <w:lvlJc w:val="left"/>
    </w:lvl>
    <w:lvl w:ilvl="6" w:tplc="7DAEE412">
      <w:numFmt w:val="decimal"/>
      <w:lvlText w:val=""/>
      <w:lvlJc w:val="left"/>
    </w:lvl>
    <w:lvl w:ilvl="7" w:tplc="14EAC5A2">
      <w:numFmt w:val="decimal"/>
      <w:lvlText w:val=""/>
      <w:lvlJc w:val="left"/>
    </w:lvl>
    <w:lvl w:ilvl="8" w:tplc="530ECCAC">
      <w:numFmt w:val="decimal"/>
      <w:lvlText w:val=""/>
      <w:lvlJc w:val="left"/>
    </w:lvl>
  </w:abstractNum>
  <w:abstractNum w:abstractNumId="18">
    <w:nsid w:val="14E17E33"/>
    <w:multiLevelType w:val="hybridMultilevel"/>
    <w:tmpl w:val="755022C2"/>
    <w:lvl w:ilvl="0" w:tplc="DC042580">
      <w:start w:val="42"/>
      <w:numFmt w:val="decimal"/>
      <w:lvlText w:val="%1."/>
      <w:lvlJc w:val="left"/>
    </w:lvl>
    <w:lvl w:ilvl="1" w:tplc="02A253EC">
      <w:numFmt w:val="decimal"/>
      <w:lvlText w:val=""/>
      <w:lvlJc w:val="left"/>
    </w:lvl>
    <w:lvl w:ilvl="2" w:tplc="FA0E86D6">
      <w:numFmt w:val="decimal"/>
      <w:lvlText w:val=""/>
      <w:lvlJc w:val="left"/>
    </w:lvl>
    <w:lvl w:ilvl="3" w:tplc="385C749A">
      <w:numFmt w:val="decimal"/>
      <w:lvlText w:val=""/>
      <w:lvlJc w:val="left"/>
    </w:lvl>
    <w:lvl w:ilvl="4" w:tplc="D46CCB8C">
      <w:numFmt w:val="decimal"/>
      <w:lvlText w:val=""/>
      <w:lvlJc w:val="left"/>
    </w:lvl>
    <w:lvl w:ilvl="5" w:tplc="4CDAC330">
      <w:numFmt w:val="decimal"/>
      <w:lvlText w:val=""/>
      <w:lvlJc w:val="left"/>
    </w:lvl>
    <w:lvl w:ilvl="6" w:tplc="87E6F896">
      <w:numFmt w:val="decimal"/>
      <w:lvlText w:val=""/>
      <w:lvlJc w:val="left"/>
    </w:lvl>
    <w:lvl w:ilvl="7" w:tplc="54E09924">
      <w:numFmt w:val="decimal"/>
      <w:lvlText w:val=""/>
      <w:lvlJc w:val="left"/>
    </w:lvl>
    <w:lvl w:ilvl="8" w:tplc="9B20A428">
      <w:numFmt w:val="decimal"/>
      <w:lvlText w:val=""/>
      <w:lvlJc w:val="left"/>
    </w:lvl>
  </w:abstractNum>
  <w:abstractNum w:abstractNumId="19">
    <w:nsid w:val="14FCE74E"/>
    <w:multiLevelType w:val="hybridMultilevel"/>
    <w:tmpl w:val="32FA2CDA"/>
    <w:lvl w:ilvl="0" w:tplc="0924F594">
      <w:start w:val="1"/>
      <w:numFmt w:val="lowerLetter"/>
      <w:lvlText w:val="(%1)"/>
      <w:lvlJc w:val="left"/>
    </w:lvl>
    <w:lvl w:ilvl="1" w:tplc="F274F944">
      <w:start w:val="2"/>
      <w:numFmt w:val="lowerLetter"/>
      <w:lvlText w:val="(%2)"/>
      <w:lvlJc w:val="left"/>
    </w:lvl>
    <w:lvl w:ilvl="2" w:tplc="4CC46D66">
      <w:numFmt w:val="decimal"/>
      <w:lvlText w:val=""/>
      <w:lvlJc w:val="left"/>
    </w:lvl>
    <w:lvl w:ilvl="3" w:tplc="58FAF55E">
      <w:numFmt w:val="decimal"/>
      <w:lvlText w:val=""/>
      <w:lvlJc w:val="left"/>
    </w:lvl>
    <w:lvl w:ilvl="4" w:tplc="A140A286">
      <w:numFmt w:val="decimal"/>
      <w:lvlText w:val=""/>
      <w:lvlJc w:val="left"/>
    </w:lvl>
    <w:lvl w:ilvl="5" w:tplc="8C9834F2">
      <w:numFmt w:val="decimal"/>
      <w:lvlText w:val=""/>
      <w:lvlJc w:val="left"/>
    </w:lvl>
    <w:lvl w:ilvl="6" w:tplc="8FF2CE2C">
      <w:numFmt w:val="decimal"/>
      <w:lvlText w:val=""/>
      <w:lvlJc w:val="left"/>
    </w:lvl>
    <w:lvl w:ilvl="7" w:tplc="14903CD0">
      <w:numFmt w:val="decimal"/>
      <w:lvlText w:val=""/>
      <w:lvlJc w:val="left"/>
    </w:lvl>
    <w:lvl w:ilvl="8" w:tplc="7D68789A">
      <w:numFmt w:val="decimal"/>
      <w:lvlText w:val=""/>
      <w:lvlJc w:val="left"/>
    </w:lvl>
  </w:abstractNum>
  <w:abstractNum w:abstractNumId="20">
    <w:nsid w:val="15014ACB"/>
    <w:multiLevelType w:val="hybridMultilevel"/>
    <w:tmpl w:val="C0C6ECB4"/>
    <w:lvl w:ilvl="0" w:tplc="70D8A848">
      <w:start w:val="17"/>
      <w:numFmt w:val="decimal"/>
      <w:lvlText w:val="%1."/>
      <w:lvlJc w:val="left"/>
    </w:lvl>
    <w:lvl w:ilvl="1" w:tplc="4050BDDA">
      <w:numFmt w:val="decimal"/>
      <w:lvlText w:val=""/>
      <w:lvlJc w:val="left"/>
    </w:lvl>
    <w:lvl w:ilvl="2" w:tplc="DA2C770C">
      <w:numFmt w:val="decimal"/>
      <w:lvlText w:val=""/>
      <w:lvlJc w:val="left"/>
    </w:lvl>
    <w:lvl w:ilvl="3" w:tplc="9C40B2E4">
      <w:numFmt w:val="decimal"/>
      <w:lvlText w:val=""/>
      <w:lvlJc w:val="left"/>
    </w:lvl>
    <w:lvl w:ilvl="4" w:tplc="6FFC73B2">
      <w:numFmt w:val="decimal"/>
      <w:lvlText w:val=""/>
      <w:lvlJc w:val="left"/>
    </w:lvl>
    <w:lvl w:ilvl="5" w:tplc="0882D926">
      <w:numFmt w:val="decimal"/>
      <w:lvlText w:val=""/>
      <w:lvlJc w:val="left"/>
    </w:lvl>
    <w:lvl w:ilvl="6" w:tplc="0C12821A">
      <w:numFmt w:val="decimal"/>
      <w:lvlText w:val=""/>
      <w:lvlJc w:val="left"/>
    </w:lvl>
    <w:lvl w:ilvl="7" w:tplc="C65067D0">
      <w:numFmt w:val="decimal"/>
      <w:lvlText w:val=""/>
      <w:lvlJc w:val="left"/>
    </w:lvl>
    <w:lvl w:ilvl="8" w:tplc="10562F86">
      <w:numFmt w:val="decimal"/>
      <w:lvlText w:val=""/>
      <w:lvlJc w:val="left"/>
    </w:lvl>
  </w:abstractNum>
  <w:abstractNum w:abstractNumId="21">
    <w:nsid w:val="15B5AF5C"/>
    <w:multiLevelType w:val="hybridMultilevel"/>
    <w:tmpl w:val="6CB25824"/>
    <w:lvl w:ilvl="0" w:tplc="F4B8B684">
      <w:start w:val="5"/>
      <w:numFmt w:val="decimal"/>
      <w:lvlText w:val="%1."/>
      <w:lvlJc w:val="left"/>
    </w:lvl>
    <w:lvl w:ilvl="1" w:tplc="57FE0CDE">
      <w:numFmt w:val="decimal"/>
      <w:lvlText w:val=""/>
      <w:lvlJc w:val="left"/>
    </w:lvl>
    <w:lvl w:ilvl="2" w:tplc="EDA2113E">
      <w:numFmt w:val="decimal"/>
      <w:lvlText w:val=""/>
      <w:lvlJc w:val="left"/>
    </w:lvl>
    <w:lvl w:ilvl="3" w:tplc="DF6A89BE">
      <w:numFmt w:val="decimal"/>
      <w:lvlText w:val=""/>
      <w:lvlJc w:val="left"/>
    </w:lvl>
    <w:lvl w:ilvl="4" w:tplc="DD00F3F2">
      <w:numFmt w:val="decimal"/>
      <w:lvlText w:val=""/>
      <w:lvlJc w:val="left"/>
    </w:lvl>
    <w:lvl w:ilvl="5" w:tplc="45369A74">
      <w:numFmt w:val="decimal"/>
      <w:lvlText w:val=""/>
      <w:lvlJc w:val="left"/>
    </w:lvl>
    <w:lvl w:ilvl="6" w:tplc="C024A34C">
      <w:numFmt w:val="decimal"/>
      <w:lvlText w:val=""/>
      <w:lvlJc w:val="left"/>
    </w:lvl>
    <w:lvl w:ilvl="7" w:tplc="41C6B168">
      <w:numFmt w:val="decimal"/>
      <w:lvlText w:val=""/>
      <w:lvlJc w:val="left"/>
    </w:lvl>
    <w:lvl w:ilvl="8" w:tplc="527269E8">
      <w:numFmt w:val="decimal"/>
      <w:lvlText w:val=""/>
      <w:lvlJc w:val="left"/>
    </w:lvl>
  </w:abstractNum>
  <w:abstractNum w:abstractNumId="22">
    <w:nsid w:val="15B8631F"/>
    <w:multiLevelType w:val="hybridMultilevel"/>
    <w:tmpl w:val="D2EC5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68E121F"/>
    <w:multiLevelType w:val="hybridMultilevel"/>
    <w:tmpl w:val="54860ACA"/>
    <w:lvl w:ilvl="0" w:tplc="3EE89C74">
      <w:start w:val="1"/>
      <w:numFmt w:val="decimal"/>
      <w:lvlText w:val="%1"/>
      <w:lvlJc w:val="left"/>
    </w:lvl>
    <w:lvl w:ilvl="1" w:tplc="9E42B6AC">
      <w:start w:val="1"/>
      <w:numFmt w:val="lowerLetter"/>
      <w:lvlText w:val="%2"/>
      <w:lvlJc w:val="left"/>
    </w:lvl>
    <w:lvl w:ilvl="2" w:tplc="77ECFF62">
      <w:start w:val="1"/>
      <w:numFmt w:val="lowerLetter"/>
      <w:lvlText w:val="(%3)"/>
      <w:lvlJc w:val="left"/>
    </w:lvl>
    <w:lvl w:ilvl="3" w:tplc="FFF63A6E">
      <w:start w:val="1"/>
      <w:numFmt w:val="lowerRoman"/>
      <w:lvlText w:val="%4"/>
      <w:lvlJc w:val="left"/>
    </w:lvl>
    <w:lvl w:ilvl="4" w:tplc="F04076BA">
      <w:start w:val="1"/>
      <w:numFmt w:val="lowerRoman"/>
      <w:lvlText w:val="%5"/>
      <w:lvlJc w:val="left"/>
    </w:lvl>
    <w:lvl w:ilvl="5" w:tplc="38F0C7C0">
      <w:numFmt w:val="decimal"/>
      <w:lvlText w:val=""/>
      <w:lvlJc w:val="left"/>
    </w:lvl>
    <w:lvl w:ilvl="6" w:tplc="B5900E3A">
      <w:numFmt w:val="decimal"/>
      <w:lvlText w:val=""/>
      <w:lvlJc w:val="left"/>
    </w:lvl>
    <w:lvl w:ilvl="7" w:tplc="174C0E60">
      <w:numFmt w:val="decimal"/>
      <w:lvlText w:val=""/>
      <w:lvlJc w:val="left"/>
    </w:lvl>
    <w:lvl w:ilvl="8" w:tplc="ECE48C32">
      <w:numFmt w:val="decimal"/>
      <w:lvlText w:val=""/>
      <w:lvlJc w:val="left"/>
    </w:lvl>
  </w:abstractNum>
  <w:abstractNum w:abstractNumId="24">
    <w:nsid w:val="1716703B"/>
    <w:multiLevelType w:val="hybridMultilevel"/>
    <w:tmpl w:val="19F65FD6"/>
    <w:lvl w:ilvl="0" w:tplc="08C02DFC">
      <w:start w:val="40"/>
      <w:numFmt w:val="decimal"/>
      <w:lvlText w:val="%1."/>
      <w:lvlJc w:val="left"/>
    </w:lvl>
    <w:lvl w:ilvl="1" w:tplc="AB80E4FC">
      <w:numFmt w:val="decimal"/>
      <w:lvlText w:val=""/>
      <w:lvlJc w:val="left"/>
    </w:lvl>
    <w:lvl w:ilvl="2" w:tplc="3B26A314">
      <w:numFmt w:val="decimal"/>
      <w:lvlText w:val=""/>
      <w:lvlJc w:val="left"/>
    </w:lvl>
    <w:lvl w:ilvl="3" w:tplc="AD840C36">
      <w:numFmt w:val="decimal"/>
      <w:lvlText w:val=""/>
      <w:lvlJc w:val="left"/>
    </w:lvl>
    <w:lvl w:ilvl="4" w:tplc="F3E88FC4">
      <w:numFmt w:val="decimal"/>
      <w:lvlText w:val=""/>
      <w:lvlJc w:val="left"/>
    </w:lvl>
    <w:lvl w:ilvl="5" w:tplc="E24AC156">
      <w:numFmt w:val="decimal"/>
      <w:lvlText w:val=""/>
      <w:lvlJc w:val="left"/>
    </w:lvl>
    <w:lvl w:ilvl="6" w:tplc="AE7EB940">
      <w:numFmt w:val="decimal"/>
      <w:lvlText w:val=""/>
      <w:lvlJc w:val="left"/>
    </w:lvl>
    <w:lvl w:ilvl="7" w:tplc="7E46BC4E">
      <w:numFmt w:val="decimal"/>
      <w:lvlText w:val=""/>
      <w:lvlJc w:val="left"/>
    </w:lvl>
    <w:lvl w:ilvl="8" w:tplc="AEF0DE6C">
      <w:numFmt w:val="decimal"/>
      <w:lvlText w:val=""/>
      <w:lvlJc w:val="left"/>
    </w:lvl>
  </w:abstractNum>
  <w:abstractNum w:abstractNumId="25">
    <w:nsid w:val="180115BE"/>
    <w:multiLevelType w:val="hybridMultilevel"/>
    <w:tmpl w:val="488A39F2"/>
    <w:lvl w:ilvl="0" w:tplc="8156402C">
      <w:start w:val="1"/>
      <w:numFmt w:val="lowerLetter"/>
      <w:lvlText w:val="(%1)"/>
      <w:lvlJc w:val="left"/>
    </w:lvl>
    <w:lvl w:ilvl="1" w:tplc="48BA5B6E">
      <w:numFmt w:val="decimal"/>
      <w:lvlText w:val=""/>
      <w:lvlJc w:val="left"/>
    </w:lvl>
    <w:lvl w:ilvl="2" w:tplc="0D98BC14">
      <w:numFmt w:val="decimal"/>
      <w:lvlText w:val=""/>
      <w:lvlJc w:val="left"/>
    </w:lvl>
    <w:lvl w:ilvl="3" w:tplc="BB86AC8A">
      <w:numFmt w:val="decimal"/>
      <w:lvlText w:val=""/>
      <w:lvlJc w:val="left"/>
    </w:lvl>
    <w:lvl w:ilvl="4" w:tplc="DAC0B126">
      <w:numFmt w:val="decimal"/>
      <w:lvlText w:val=""/>
      <w:lvlJc w:val="left"/>
    </w:lvl>
    <w:lvl w:ilvl="5" w:tplc="92EE4460">
      <w:numFmt w:val="decimal"/>
      <w:lvlText w:val=""/>
      <w:lvlJc w:val="left"/>
    </w:lvl>
    <w:lvl w:ilvl="6" w:tplc="727A169C">
      <w:numFmt w:val="decimal"/>
      <w:lvlText w:val=""/>
      <w:lvlJc w:val="left"/>
    </w:lvl>
    <w:lvl w:ilvl="7" w:tplc="D1DA56D0">
      <w:numFmt w:val="decimal"/>
      <w:lvlText w:val=""/>
      <w:lvlJc w:val="left"/>
    </w:lvl>
    <w:lvl w:ilvl="8" w:tplc="C2FCCBF4">
      <w:numFmt w:val="decimal"/>
      <w:lvlText w:val=""/>
      <w:lvlJc w:val="left"/>
    </w:lvl>
  </w:abstractNum>
  <w:abstractNum w:abstractNumId="26">
    <w:nsid w:val="1A27709E"/>
    <w:multiLevelType w:val="hybridMultilevel"/>
    <w:tmpl w:val="E30E3C84"/>
    <w:lvl w:ilvl="0" w:tplc="04E893EE">
      <w:start w:val="32"/>
      <w:numFmt w:val="decimal"/>
      <w:lvlText w:val="%1."/>
      <w:lvlJc w:val="left"/>
    </w:lvl>
    <w:lvl w:ilvl="1" w:tplc="886CFED6">
      <w:numFmt w:val="decimal"/>
      <w:lvlText w:val=""/>
      <w:lvlJc w:val="left"/>
    </w:lvl>
    <w:lvl w:ilvl="2" w:tplc="E438F5B8">
      <w:numFmt w:val="decimal"/>
      <w:lvlText w:val=""/>
      <w:lvlJc w:val="left"/>
    </w:lvl>
    <w:lvl w:ilvl="3" w:tplc="44027100">
      <w:numFmt w:val="decimal"/>
      <w:lvlText w:val=""/>
      <w:lvlJc w:val="left"/>
    </w:lvl>
    <w:lvl w:ilvl="4" w:tplc="AAF289EE">
      <w:numFmt w:val="decimal"/>
      <w:lvlText w:val=""/>
      <w:lvlJc w:val="left"/>
    </w:lvl>
    <w:lvl w:ilvl="5" w:tplc="F684DDBA">
      <w:numFmt w:val="decimal"/>
      <w:lvlText w:val=""/>
      <w:lvlJc w:val="left"/>
    </w:lvl>
    <w:lvl w:ilvl="6" w:tplc="E9504568">
      <w:numFmt w:val="decimal"/>
      <w:lvlText w:val=""/>
      <w:lvlJc w:val="left"/>
    </w:lvl>
    <w:lvl w:ilvl="7" w:tplc="348C6566">
      <w:numFmt w:val="decimal"/>
      <w:lvlText w:val=""/>
      <w:lvlJc w:val="left"/>
    </w:lvl>
    <w:lvl w:ilvl="8" w:tplc="75F4ACFE">
      <w:numFmt w:val="decimal"/>
      <w:lvlText w:val=""/>
      <w:lvlJc w:val="left"/>
    </w:lvl>
  </w:abstractNum>
  <w:abstractNum w:abstractNumId="27">
    <w:nsid w:val="1A32234B"/>
    <w:multiLevelType w:val="hybridMultilevel"/>
    <w:tmpl w:val="268E9A52"/>
    <w:lvl w:ilvl="0" w:tplc="C00E88E6">
      <w:start w:val="1"/>
      <w:numFmt w:val="lowerLetter"/>
      <w:lvlText w:val="(%1)"/>
      <w:lvlJc w:val="left"/>
    </w:lvl>
    <w:lvl w:ilvl="1" w:tplc="78C0CBAA">
      <w:numFmt w:val="decimal"/>
      <w:lvlText w:val=""/>
      <w:lvlJc w:val="left"/>
    </w:lvl>
    <w:lvl w:ilvl="2" w:tplc="E84434C2">
      <w:numFmt w:val="decimal"/>
      <w:lvlText w:val=""/>
      <w:lvlJc w:val="left"/>
    </w:lvl>
    <w:lvl w:ilvl="3" w:tplc="8370D86E">
      <w:numFmt w:val="decimal"/>
      <w:lvlText w:val=""/>
      <w:lvlJc w:val="left"/>
    </w:lvl>
    <w:lvl w:ilvl="4" w:tplc="9CF60584">
      <w:numFmt w:val="decimal"/>
      <w:lvlText w:val=""/>
      <w:lvlJc w:val="left"/>
    </w:lvl>
    <w:lvl w:ilvl="5" w:tplc="FB1AC520">
      <w:numFmt w:val="decimal"/>
      <w:lvlText w:val=""/>
      <w:lvlJc w:val="left"/>
    </w:lvl>
    <w:lvl w:ilvl="6" w:tplc="0B143E40">
      <w:numFmt w:val="decimal"/>
      <w:lvlText w:val=""/>
      <w:lvlJc w:val="left"/>
    </w:lvl>
    <w:lvl w:ilvl="7" w:tplc="87B81AF6">
      <w:numFmt w:val="decimal"/>
      <w:lvlText w:val=""/>
      <w:lvlJc w:val="left"/>
    </w:lvl>
    <w:lvl w:ilvl="8" w:tplc="B8C4A9A2">
      <w:numFmt w:val="decimal"/>
      <w:lvlText w:val=""/>
      <w:lvlJc w:val="left"/>
    </w:lvl>
  </w:abstractNum>
  <w:abstractNum w:abstractNumId="28">
    <w:nsid w:val="1CF10FD8"/>
    <w:multiLevelType w:val="hybridMultilevel"/>
    <w:tmpl w:val="D040B41E"/>
    <w:lvl w:ilvl="0" w:tplc="959633E2">
      <w:start w:val="2"/>
      <w:numFmt w:val="lowerLetter"/>
      <w:lvlText w:val="(%1)"/>
      <w:lvlJc w:val="left"/>
    </w:lvl>
    <w:lvl w:ilvl="1" w:tplc="BE10FE78">
      <w:numFmt w:val="decimal"/>
      <w:lvlText w:val=""/>
      <w:lvlJc w:val="left"/>
    </w:lvl>
    <w:lvl w:ilvl="2" w:tplc="E24C118E">
      <w:numFmt w:val="decimal"/>
      <w:lvlText w:val=""/>
      <w:lvlJc w:val="left"/>
    </w:lvl>
    <w:lvl w:ilvl="3" w:tplc="C164980C">
      <w:numFmt w:val="decimal"/>
      <w:lvlText w:val=""/>
      <w:lvlJc w:val="left"/>
    </w:lvl>
    <w:lvl w:ilvl="4" w:tplc="99584604">
      <w:numFmt w:val="decimal"/>
      <w:lvlText w:val=""/>
      <w:lvlJc w:val="left"/>
    </w:lvl>
    <w:lvl w:ilvl="5" w:tplc="6122C240">
      <w:numFmt w:val="decimal"/>
      <w:lvlText w:val=""/>
      <w:lvlJc w:val="left"/>
    </w:lvl>
    <w:lvl w:ilvl="6" w:tplc="C990501A">
      <w:numFmt w:val="decimal"/>
      <w:lvlText w:val=""/>
      <w:lvlJc w:val="left"/>
    </w:lvl>
    <w:lvl w:ilvl="7" w:tplc="693A32F2">
      <w:numFmt w:val="decimal"/>
      <w:lvlText w:val=""/>
      <w:lvlJc w:val="left"/>
    </w:lvl>
    <w:lvl w:ilvl="8" w:tplc="F14EDDA2">
      <w:numFmt w:val="decimal"/>
      <w:lvlText w:val=""/>
      <w:lvlJc w:val="left"/>
    </w:lvl>
  </w:abstractNum>
  <w:abstractNum w:abstractNumId="29">
    <w:nsid w:val="1D545C4D"/>
    <w:multiLevelType w:val="hybridMultilevel"/>
    <w:tmpl w:val="B404AEA0"/>
    <w:lvl w:ilvl="0" w:tplc="AD0E8B2A">
      <w:start w:val="1"/>
      <w:numFmt w:val="lowerLetter"/>
      <w:lvlText w:val="(%1)"/>
      <w:lvlJc w:val="left"/>
    </w:lvl>
    <w:lvl w:ilvl="1" w:tplc="74683C08">
      <w:start w:val="1"/>
      <w:numFmt w:val="lowerLetter"/>
      <w:lvlText w:val="(%2)"/>
      <w:lvlJc w:val="left"/>
    </w:lvl>
    <w:lvl w:ilvl="2" w:tplc="6BE46482">
      <w:start w:val="1"/>
      <w:numFmt w:val="lowerRoman"/>
      <w:lvlText w:val="(%3)"/>
      <w:lvlJc w:val="left"/>
    </w:lvl>
    <w:lvl w:ilvl="3" w:tplc="5F4E97BE">
      <w:numFmt w:val="decimal"/>
      <w:lvlText w:val=""/>
      <w:lvlJc w:val="left"/>
    </w:lvl>
    <w:lvl w:ilvl="4" w:tplc="FFBA47FA">
      <w:numFmt w:val="decimal"/>
      <w:lvlText w:val=""/>
      <w:lvlJc w:val="left"/>
    </w:lvl>
    <w:lvl w:ilvl="5" w:tplc="C338ED24">
      <w:numFmt w:val="decimal"/>
      <w:lvlText w:val=""/>
      <w:lvlJc w:val="left"/>
    </w:lvl>
    <w:lvl w:ilvl="6" w:tplc="0F4426E6">
      <w:numFmt w:val="decimal"/>
      <w:lvlText w:val=""/>
      <w:lvlJc w:val="left"/>
    </w:lvl>
    <w:lvl w:ilvl="7" w:tplc="B526F19A">
      <w:numFmt w:val="decimal"/>
      <w:lvlText w:val=""/>
      <w:lvlJc w:val="left"/>
    </w:lvl>
    <w:lvl w:ilvl="8" w:tplc="5D864994">
      <w:numFmt w:val="decimal"/>
      <w:lvlText w:val=""/>
      <w:lvlJc w:val="left"/>
    </w:lvl>
  </w:abstractNum>
  <w:abstractNum w:abstractNumId="30">
    <w:nsid w:val="1D9F6E5F"/>
    <w:multiLevelType w:val="hybridMultilevel"/>
    <w:tmpl w:val="441E9542"/>
    <w:lvl w:ilvl="0" w:tplc="9F10BCE6">
      <w:start w:val="1"/>
      <w:numFmt w:val="lowerRoman"/>
      <w:lvlText w:val="(%1)"/>
      <w:lvlJc w:val="left"/>
    </w:lvl>
    <w:lvl w:ilvl="1" w:tplc="4358EB98">
      <w:numFmt w:val="decimal"/>
      <w:lvlText w:val=""/>
      <w:lvlJc w:val="left"/>
    </w:lvl>
    <w:lvl w:ilvl="2" w:tplc="CDBC1F3E">
      <w:numFmt w:val="decimal"/>
      <w:lvlText w:val=""/>
      <w:lvlJc w:val="left"/>
    </w:lvl>
    <w:lvl w:ilvl="3" w:tplc="152A6DF0">
      <w:numFmt w:val="decimal"/>
      <w:lvlText w:val=""/>
      <w:lvlJc w:val="left"/>
    </w:lvl>
    <w:lvl w:ilvl="4" w:tplc="18B8CC1C">
      <w:numFmt w:val="decimal"/>
      <w:lvlText w:val=""/>
      <w:lvlJc w:val="left"/>
    </w:lvl>
    <w:lvl w:ilvl="5" w:tplc="D66200E6">
      <w:numFmt w:val="decimal"/>
      <w:lvlText w:val=""/>
      <w:lvlJc w:val="left"/>
    </w:lvl>
    <w:lvl w:ilvl="6" w:tplc="BB82E5A0">
      <w:numFmt w:val="decimal"/>
      <w:lvlText w:val=""/>
      <w:lvlJc w:val="left"/>
    </w:lvl>
    <w:lvl w:ilvl="7" w:tplc="C9E25A66">
      <w:numFmt w:val="decimal"/>
      <w:lvlText w:val=""/>
      <w:lvlJc w:val="left"/>
    </w:lvl>
    <w:lvl w:ilvl="8" w:tplc="717C1086">
      <w:numFmt w:val="decimal"/>
      <w:lvlText w:val=""/>
      <w:lvlJc w:val="left"/>
    </w:lvl>
  </w:abstractNum>
  <w:abstractNum w:abstractNumId="31">
    <w:nsid w:val="1DBABF00"/>
    <w:multiLevelType w:val="hybridMultilevel"/>
    <w:tmpl w:val="5CC8FDEA"/>
    <w:lvl w:ilvl="0" w:tplc="B5D64412">
      <w:start w:val="14"/>
      <w:numFmt w:val="decimal"/>
      <w:lvlText w:val="%1."/>
      <w:lvlJc w:val="left"/>
    </w:lvl>
    <w:lvl w:ilvl="1" w:tplc="C66465B6">
      <w:numFmt w:val="decimal"/>
      <w:lvlText w:val=""/>
      <w:lvlJc w:val="left"/>
    </w:lvl>
    <w:lvl w:ilvl="2" w:tplc="76E46B5A">
      <w:numFmt w:val="decimal"/>
      <w:lvlText w:val=""/>
      <w:lvlJc w:val="left"/>
    </w:lvl>
    <w:lvl w:ilvl="3" w:tplc="D3342532">
      <w:numFmt w:val="decimal"/>
      <w:lvlText w:val=""/>
      <w:lvlJc w:val="left"/>
    </w:lvl>
    <w:lvl w:ilvl="4" w:tplc="696EFF9A">
      <w:numFmt w:val="decimal"/>
      <w:lvlText w:val=""/>
      <w:lvlJc w:val="left"/>
    </w:lvl>
    <w:lvl w:ilvl="5" w:tplc="4E384F5A">
      <w:numFmt w:val="decimal"/>
      <w:lvlText w:val=""/>
      <w:lvlJc w:val="left"/>
    </w:lvl>
    <w:lvl w:ilvl="6" w:tplc="BFD4E040">
      <w:numFmt w:val="decimal"/>
      <w:lvlText w:val=""/>
      <w:lvlJc w:val="left"/>
    </w:lvl>
    <w:lvl w:ilvl="7" w:tplc="9BD85496">
      <w:numFmt w:val="decimal"/>
      <w:lvlText w:val=""/>
      <w:lvlJc w:val="left"/>
    </w:lvl>
    <w:lvl w:ilvl="8" w:tplc="902A3572">
      <w:numFmt w:val="decimal"/>
      <w:lvlText w:val=""/>
      <w:lvlJc w:val="left"/>
    </w:lvl>
  </w:abstractNum>
  <w:abstractNum w:abstractNumId="32">
    <w:nsid w:val="1EBA5D23"/>
    <w:multiLevelType w:val="hybridMultilevel"/>
    <w:tmpl w:val="D13C8C60"/>
    <w:lvl w:ilvl="0" w:tplc="B3BA8110">
      <w:start w:val="1"/>
      <w:numFmt w:val="decimal"/>
      <w:lvlText w:val="%1"/>
      <w:lvlJc w:val="left"/>
    </w:lvl>
    <w:lvl w:ilvl="1" w:tplc="BEBA8558">
      <w:start w:val="2"/>
      <w:numFmt w:val="lowerLetter"/>
      <w:lvlText w:val="(%2)"/>
      <w:lvlJc w:val="left"/>
    </w:lvl>
    <w:lvl w:ilvl="2" w:tplc="16506D34">
      <w:start w:val="1"/>
      <w:numFmt w:val="lowerLetter"/>
      <w:lvlText w:val="%3"/>
      <w:lvlJc w:val="left"/>
    </w:lvl>
    <w:lvl w:ilvl="3" w:tplc="DF48823A">
      <w:start w:val="2"/>
      <w:numFmt w:val="lowerRoman"/>
      <w:lvlText w:val="(%4)"/>
      <w:lvlJc w:val="left"/>
    </w:lvl>
    <w:lvl w:ilvl="4" w:tplc="6688E30C">
      <w:start w:val="1"/>
      <w:numFmt w:val="lowerRoman"/>
      <w:lvlText w:val="(%5)"/>
      <w:lvlJc w:val="left"/>
    </w:lvl>
    <w:lvl w:ilvl="5" w:tplc="E068B2A8">
      <w:numFmt w:val="decimal"/>
      <w:lvlText w:val=""/>
      <w:lvlJc w:val="left"/>
    </w:lvl>
    <w:lvl w:ilvl="6" w:tplc="77D80E48">
      <w:numFmt w:val="decimal"/>
      <w:lvlText w:val=""/>
      <w:lvlJc w:val="left"/>
    </w:lvl>
    <w:lvl w:ilvl="7" w:tplc="1C8EE5A8">
      <w:numFmt w:val="decimal"/>
      <w:lvlText w:val=""/>
      <w:lvlJc w:val="left"/>
    </w:lvl>
    <w:lvl w:ilvl="8" w:tplc="E9669D56">
      <w:numFmt w:val="decimal"/>
      <w:lvlText w:val=""/>
      <w:lvlJc w:val="left"/>
    </w:lvl>
  </w:abstractNum>
  <w:abstractNum w:abstractNumId="33">
    <w:nsid w:val="1F48EAA1"/>
    <w:multiLevelType w:val="hybridMultilevel"/>
    <w:tmpl w:val="BA12D520"/>
    <w:lvl w:ilvl="0" w:tplc="DA161028">
      <w:start w:val="16"/>
      <w:numFmt w:val="decimal"/>
      <w:lvlText w:val="%1."/>
      <w:lvlJc w:val="left"/>
    </w:lvl>
    <w:lvl w:ilvl="1" w:tplc="10F03390">
      <w:numFmt w:val="decimal"/>
      <w:lvlText w:val=""/>
      <w:lvlJc w:val="left"/>
    </w:lvl>
    <w:lvl w:ilvl="2" w:tplc="9A3C7B10">
      <w:numFmt w:val="decimal"/>
      <w:lvlText w:val=""/>
      <w:lvlJc w:val="left"/>
    </w:lvl>
    <w:lvl w:ilvl="3" w:tplc="B9BC0454">
      <w:numFmt w:val="decimal"/>
      <w:lvlText w:val=""/>
      <w:lvlJc w:val="left"/>
    </w:lvl>
    <w:lvl w:ilvl="4" w:tplc="60C0FF50">
      <w:numFmt w:val="decimal"/>
      <w:lvlText w:val=""/>
      <w:lvlJc w:val="left"/>
    </w:lvl>
    <w:lvl w:ilvl="5" w:tplc="2670F18A">
      <w:numFmt w:val="decimal"/>
      <w:lvlText w:val=""/>
      <w:lvlJc w:val="left"/>
    </w:lvl>
    <w:lvl w:ilvl="6" w:tplc="FC10BA44">
      <w:numFmt w:val="decimal"/>
      <w:lvlText w:val=""/>
      <w:lvlJc w:val="left"/>
    </w:lvl>
    <w:lvl w:ilvl="7" w:tplc="6C98814A">
      <w:numFmt w:val="decimal"/>
      <w:lvlText w:val=""/>
      <w:lvlJc w:val="left"/>
    </w:lvl>
    <w:lvl w:ilvl="8" w:tplc="51AA67C2">
      <w:numFmt w:val="decimal"/>
      <w:lvlText w:val=""/>
      <w:lvlJc w:val="left"/>
    </w:lvl>
  </w:abstractNum>
  <w:abstractNum w:abstractNumId="34">
    <w:nsid w:val="1FBFE8E0"/>
    <w:multiLevelType w:val="hybridMultilevel"/>
    <w:tmpl w:val="17E64EC2"/>
    <w:lvl w:ilvl="0" w:tplc="C0A65BEC">
      <w:start w:val="1"/>
      <w:numFmt w:val="lowerLetter"/>
      <w:lvlText w:val="(%1)"/>
      <w:lvlJc w:val="left"/>
    </w:lvl>
    <w:lvl w:ilvl="1" w:tplc="C2F4BDD0">
      <w:start w:val="2"/>
      <w:numFmt w:val="lowerLetter"/>
      <w:lvlText w:val="(%2)"/>
      <w:lvlJc w:val="left"/>
    </w:lvl>
    <w:lvl w:ilvl="2" w:tplc="4C7454C2">
      <w:numFmt w:val="decimal"/>
      <w:lvlText w:val=""/>
      <w:lvlJc w:val="left"/>
    </w:lvl>
    <w:lvl w:ilvl="3" w:tplc="FE6C16AA">
      <w:numFmt w:val="decimal"/>
      <w:lvlText w:val=""/>
      <w:lvlJc w:val="left"/>
    </w:lvl>
    <w:lvl w:ilvl="4" w:tplc="D22A30D6">
      <w:numFmt w:val="decimal"/>
      <w:lvlText w:val=""/>
      <w:lvlJc w:val="left"/>
    </w:lvl>
    <w:lvl w:ilvl="5" w:tplc="D4FA1ABC">
      <w:numFmt w:val="decimal"/>
      <w:lvlText w:val=""/>
      <w:lvlJc w:val="left"/>
    </w:lvl>
    <w:lvl w:ilvl="6" w:tplc="FA726A56">
      <w:numFmt w:val="decimal"/>
      <w:lvlText w:val=""/>
      <w:lvlJc w:val="left"/>
    </w:lvl>
    <w:lvl w:ilvl="7" w:tplc="C494D8F0">
      <w:numFmt w:val="decimal"/>
      <w:lvlText w:val=""/>
      <w:lvlJc w:val="left"/>
    </w:lvl>
    <w:lvl w:ilvl="8" w:tplc="0C88FB34">
      <w:numFmt w:val="decimal"/>
      <w:lvlText w:val=""/>
      <w:lvlJc w:val="left"/>
    </w:lvl>
  </w:abstractNum>
  <w:abstractNum w:abstractNumId="35">
    <w:nsid w:val="235BA861"/>
    <w:multiLevelType w:val="hybridMultilevel"/>
    <w:tmpl w:val="CAE67016"/>
    <w:lvl w:ilvl="0" w:tplc="8CD8E294">
      <w:start w:val="1"/>
      <w:numFmt w:val="lowerRoman"/>
      <w:lvlText w:val="(%1)"/>
      <w:lvlJc w:val="left"/>
    </w:lvl>
    <w:lvl w:ilvl="1" w:tplc="C1E04502">
      <w:numFmt w:val="decimal"/>
      <w:lvlText w:val=""/>
      <w:lvlJc w:val="left"/>
    </w:lvl>
    <w:lvl w:ilvl="2" w:tplc="B2B2C7DA">
      <w:numFmt w:val="decimal"/>
      <w:lvlText w:val=""/>
      <w:lvlJc w:val="left"/>
    </w:lvl>
    <w:lvl w:ilvl="3" w:tplc="B2A26B18">
      <w:numFmt w:val="decimal"/>
      <w:lvlText w:val=""/>
      <w:lvlJc w:val="left"/>
    </w:lvl>
    <w:lvl w:ilvl="4" w:tplc="0B12F1EA">
      <w:numFmt w:val="decimal"/>
      <w:lvlText w:val=""/>
      <w:lvlJc w:val="left"/>
    </w:lvl>
    <w:lvl w:ilvl="5" w:tplc="360CB1C8">
      <w:numFmt w:val="decimal"/>
      <w:lvlText w:val=""/>
      <w:lvlJc w:val="left"/>
    </w:lvl>
    <w:lvl w:ilvl="6" w:tplc="DD4C26C2">
      <w:numFmt w:val="decimal"/>
      <w:lvlText w:val=""/>
      <w:lvlJc w:val="left"/>
    </w:lvl>
    <w:lvl w:ilvl="7" w:tplc="48DEE116">
      <w:numFmt w:val="decimal"/>
      <w:lvlText w:val=""/>
      <w:lvlJc w:val="left"/>
    </w:lvl>
    <w:lvl w:ilvl="8" w:tplc="9D5AEDB8">
      <w:numFmt w:val="decimal"/>
      <w:lvlText w:val=""/>
      <w:lvlJc w:val="left"/>
    </w:lvl>
  </w:abstractNum>
  <w:abstractNum w:abstractNumId="36">
    <w:nsid w:val="23F9C13C"/>
    <w:multiLevelType w:val="hybridMultilevel"/>
    <w:tmpl w:val="94EA6826"/>
    <w:lvl w:ilvl="0" w:tplc="E188A0B4">
      <w:start w:val="1"/>
      <w:numFmt w:val="decimal"/>
      <w:lvlText w:val="%1."/>
      <w:lvlJc w:val="left"/>
    </w:lvl>
    <w:lvl w:ilvl="1" w:tplc="92BC99EC">
      <w:numFmt w:val="decimal"/>
      <w:lvlText w:val=""/>
      <w:lvlJc w:val="left"/>
    </w:lvl>
    <w:lvl w:ilvl="2" w:tplc="717C366A">
      <w:numFmt w:val="decimal"/>
      <w:lvlText w:val=""/>
      <w:lvlJc w:val="left"/>
    </w:lvl>
    <w:lvl w:ilvl="3" w:tplc="13924DB4">
      <w:numFmt w:val="decimal"/>
      <w:lvlText w:val=""/>
      <w:lvlJc w:val="left"/>
    </w:lvl>
    <w:lvl w:ilvl="4" w:tplc="5E8EEF46">
      <w:numFmt w:val="decimal"/>
      <w:lvlText w:val=""/>
      <w:lvlJc w:val="left"/>
    </w:lvl>
    <w:lvl w:ilvl="5" w:tplc="E854770C">
      <w:numFmt w:val="decimal"/>
      <w:lvlText w:val=""/>
      <w:lvlJc w:val="left"/>
    </w:lvl>
    <w:lvl w:ilvl="6" w:tplc="A80E9C3E">
      <w:numFmt w:val="decimal"/>
      <w:lvlText w:val=""/>
      <w:lvlJc w:val="left"/>
    </w:lvl>
    <w:lvl w:ilvl="7" w:tplc="A5C6417E">
      <w:numFmt w:val="decimal"/>
      <w:lvlText w:val=""/>
      <w:lvlJc w:val="left"/>
    </w:lvl>
    <w:lvl w:ilvl="8" w:tplc="F7809D82">
      <w:numFmt w:val="decimal"/>
      <w:lvlText w:val=""/>
      <w:lvlJc w:val="left"/>
    </w:lvl>
  </w:abstractNum>
  <w:abstractNum w:abstractNumId="37">
    <w:nsid w:val="25A70BF7"/>
    <w:multiLevelType w:val="hybridMultilevel"/>
    <w:tmpl w:val="A9A807A2"/>
    <w:lvl w:ilvl="0" w:tplc="2056F6AA">
      <w:start w:val="13"/>
      <w:numFmt w:val="decimal"/>
      <w:lvlText w:val="%1."/>
      <w:lvlJc w:val="left"/>
    </w:lvl>
    <w:lvl w:ilvl="1" w:tplc="663C74BA">
      <w:numFmt w:val="decimal"/>
      <w:lvlText w:val=""/>
      <w:lvlJc w:val="left"/>
    </w:lvl>
    <w:lvl w:ilvl="2" w:tplc="60DAE06E">
      <w:numFmt w:val="decimal"/>
      <w:lvlText w:val=""/>
      <w:lvlJc w:val="left"/>
    </w:lvl>
    <w:lvl w:ilvl="3" w:tplc="923EF51A">
      <w:numFmt w:val="decimal"/>
      <w:lvlText w:val=""/>
      <w:lvlJc w:val="left"/>
    </w:lvl>
    <w:lvl w:ilvl="4" w:tplc="77A42900">
      <w:numFmt w:val="decimal"/>
      <w:lvlText w:val=""/>
      <w:lvlJc w:val="left"/>
    </w:lvl>
    <w:lvl w:ilvl="5" w:tplc="59B28882">
      <w:numFmt w:val="decimal"/>
      <w:lvlText w:val=""/>
      <w:lvlJc w:val="left"/>
    </w:lvl>
    <w:lvl w:ilvl="6" w:tplc="52A28CEC">
      <w:numFmt w:val="decimal"/>
      <w:lvlText w:val=""/>
      <w:lvlJc w:val="left"/>
    </w:lvl>
    <w:lvl w:ilvl="7" w:tplc="CED2CE30">
      <w:numFmt w:val="decimal"/>
      <w:lvlText w:val=""/>
      <w:lvlJc w:val="left"/>
    </w:lvl>
    <w:lvl w:ilvl="8" w:tplc="AAFAED6E">
      <w:numFmt w:val="decimal"/>
      <w:lvlText w:val=""/>
      <w:lvlJc w:val="left"/>
    </w:lvl>
  </w:abstractNum>
  <w:abstractNum w:abstractNumId="38">
    <w:nsid w:val="26F324BA"/>
    <w:multiLevelType w:val="hybridMultilevel"/>
    <w:tmpl w:val="3432B1A4"/>
    <w:lvl w:ilvl="0" w:tplc="692C476C">
      <w:start w:val="1"/>
      <w:numFmt w:val="decimal"/>
      <w:lvlText w:val="%1."/>
      <w:lvlJc w:val="left"/>
    </w:lvl>
    <w:lvl w:ilvl="1" w:tplc="51687BF6">
      <w:numFmt w:val="decimal"/>
      <w:lvlText w:val=""/>
      <w:lvlJc w:val="left"/>
    </w:lvl>
    <w:lvl w:ilvl="2" w:tplc="1FBAA4F0">
      <w:numFmt w:val="decimal"/>
      <w:lvlText w:val=""/>
      <w:lvlJc w:val="left"/>
    </w:lvl>
    <w:lvl w:ilvl="3" w:tplc="F64C87DC">
      <w:numFmt w:val="decimal"/>
      <w:lvlText w:val=""/>
      <w:lvlJc w:val="left"/>
    </w:lvl>
    <w:lvl w:ilvl="4" w:tplc="984AF872">
      <w:numFmt w:val="decimal"/>
      <w:lvlText w:val=""/>
      <w:lvlJc w:val="left"/>
    </w:lvl>
    <w:lvl w:ilvl="5" w:tplc="E81E5E6E">
      <w:numFmt w:val="decimal"/>
      <w:lvlText w:val=""/>
      <w:lvlJc w:val="left"/>
    </w:lvl>
    <w:lvl w:ilvl="6" w:tplc="3FD8CF16">
      <w:numFmt w:val="decimal"/>
      <w:lvlText w:val=""/>
      <w:lvlJc w:val="left"/>
    </w:lvl>
    <w:lvl w:ilvl="7" w:tplc="3D0EB7D6">
      <w:numFmt w:val="decimal"/>
      <w:lvlText w:val=""/>
      <w:lvlJc w:val="left"/>
    </w:lvl>
    <w:lvl w:ilvl="8" w:tplc="4412CE44">
      <w:numFmt w:val="decimal"/>
      <w:lvlText w:val=""/>
      <w:lvlJc w:val="left"/>
    </w:lvl>
  </w:abstractNum>
  <w:abstractNum w:abstractNumId="39">
    <w:nsid w:val="275AC794"/>
    <w:multiLevelType w:val="hybridMultilevel"/>
    <w:tmpl w:val="B032DFA2"/>
    <w:lvl w:ilvl="0" w:tplc="CB644DAC">
      <w:start w:val="1"/>
      <w:numFmt w:val="lowerLetter"/>
      <w:lvlText w:val="(%1)"/>
      <w:lvlJc w:val="left"/>
    </w:lvl>
    <w:lvl w:ilvl="1" w:tplc="21E0EDE2">
      <w:numFmt w:val="decimal"/>
      <w:lvlText w:val=""/>
      <w:lvlJc w:val="left"/>
    </w:lvl>
    <w:lvl w:ilvl="2" w:tplc="97C01F06">
      <w:numFmt w:val="decimal"/>
      <w:lvlText w:val=""/>
      <w:lvlJc w:val="left"/>
    </w:lvl>
    <w:lvl w:ilvl="3" w:tplc="AB487820">
      <w:numFmt w:val="decimal"/>
      <w:lvlText w:val=""/>
      <w:lvlJc w:val="left"/>
    </w:lvl>
    <w:lvl w:ilvl="4" w:tplc="D3BE982C">
      <w:numFmt w:val="decimal"/>
      <w:lvlText w:val=""/>
      <w:lvlJc w:val="left"/>
    </w:lvl>
    <w:lvl w:ilvl="5" w:tplc="66CE8C3C">
      <w:numFmt w:val="decimal"/>
      <w:lvlText w:val=""/>
      <w:lvlJc w:val="left"/>
    </w:lvl>
    <w:lvl w:ilvl="6" w:tplc="86947016">
      <w:numFmt w:val="decimal"/>
      <w:lvlText w:val=""/>
      <w:lvlJc w:val="left"/>
    </w:lvl>
    <w:lvl w:ilvl="7" w:tplc="6D6E867A">
      <w:numFmt w:val="decimal"/>
      <w:lvlText w:val=""/>
      <w:lvlJc w:val="left"/>
    </w:lvl>
    <w:lvl w:ilvl="8" w:tplc="769801AC">
      <w:numFmt w:val="decimal"/>
      <w:lvlText w:val=""/>
      <w:lvlJc w:val="left"/>
    </w:lvl>
  </w:abstractNum>
  <w:abstractNum w:abstractNumId="40">
    <w:nsid w:val="288F1A34"/>
    <w:multiLevelType w:val="hybridMultilevel"/>
    <w:tmpl w:val="D8F82B06"/>
    <w:lvl w:ilvl="0" w:tplc="E41221CA">
      <w:start w:val="2"/>
      <w:numFmt w:val="lowerLetter"/>
      <w:lvlText w:val="(%1)"/>
      <w:lvlJc w:val="left"/>
    </w:lvl>
    <w:lvl w:ilvl="1" w:tplc="98629556">
      <w:start w:val="1"/>
      <w:numFmt w:val="lowerLetter"/>
      <w:lvlText w:val="%2"/>
      <w:lvlJc w:val="left"/>
    </w:lvl>
    <w:lvl w:ilvl="2" w:tplc="6EB8037A">
      <w:start w:val="9"/>
      <w:numFmt w:val="lowerLetter"/>
      <w:lvlText w:val="(%3)"/>
      <w:lvlJc w:val="left"/>
    </w:lvl>
    <w:lvl w:ilvl="3" w:tplc="CED8CBA0">
      <w:numFmt w:val="decimal"/>
      <w:lvlText w:val=""/>
      <w:lvlJc w:val="left"/>
    </w:lvl>
    <w:lvl w:ilvl="4" w:tplc="3182951A">
      <w:numFmt w:val="decimal"/>
      <w:lvlText w:val=""/>
      <w:lvlJc w:val="left"/>
    </w:lvl>
    <w:lvl w:ilvl="5" w:tplc="6CF8FBDE">
      <w:numFmt w:val="decimal"/>
      <w:lvlText w:val=""/>
      <w:lvlJc w:val="left"/>
    </w:lvl>
    <w:lvl w:ilvl="6" w:tplc="1298AB0A">
      <w:numFmt w:val="decimal"/>
      <w:lvlText w:val=""/>
      <w:lvlJc w:val="left"/>
    </w:lvl>
    <w:lvl w:ilvl="7" w:tplc="3A8C6ED6">
      <w:numFmt w:val="decimal"/>
      <w:lvlText w:val=""/>
      <w:lvlJc w:val="left"/>
    </w:lvl>
    <w:lvl w:ilvl="8" w:tplc="6A548234">
      <w:numFmt w:val="decimal"/>
      <w:lvlText w:val=""/>
      <w:lvlJc w:val="left"/>
    </w:lvl>
  </w:abstractNum>
  <w:abstractNum w:abstractNumId="41">
    <w:nsid w:val="2A155DBC"/>
    <w:multiLevelType w:val="hybridMultilevel"/>
    <w:tmpl w:val="621E9A9C"/>
    <w:lvl w:ilvl="0" w:tplc="C27ED582">
      <w:start w:val="2"/>
      <w:numFmt w:val="lowerRoman"/>
      <w:lvlText w:val="(%1)"/>
      <w:lvlJc w:val="left"/>
    </w:lvl>
    <w:lvl w:ilvl="1" w:tplc="9D6824E0">
      <w:numFmt w:val="decimal"/>
      <w:lvlText w:val=""/>
      <w:lvlJc w:val="left"/>
    </w:lvl>
    <w:lvl w:ilvl="2" w:tplc="16869ABE">
      <w:numFmt w:val="decimal"/>
      <w:lvlText w:val=""/>
      <w:lvlJc w:val="left"/>
    </w:lvl>
    <w:lvl w:ilvl="3" w:tplc="19AE8372">
      <w:numFmt w:val="decimal"/>
      <w:lvlText w:val=""/>
      <w:lvlJc w:val="left"/>
    </w:lvl>
    <w:lvl w:ilvl="4" w:tplc="0E263590">
      <w:numFmt w:val="decimal"/>
      <w:lvlText w:val=""/>
      <w:lvlJc w:val="left"/>
    </w:lvl>
    <w:lvl w:ilvl="5" w:tplc="5C1C3888">
      <w:numFmt w:val="decimal"/>
      <w:lvlText w:val=""/>
      <w:lvlJc w:val="left"/>
    </w:lvl>
    <w:lvl w:ilvl="6" w:tplc="236EB58A">
      <w:numFmt w:val="decimal"/>
      <w:lvlText w:val=""/>
      <w:lvlJc w:val="left"/>
    </w:lvl>
    <w:lvl w:ilvl="7" w:tplc="E2CC5232">
      <w:numFmt w:val="decimal"/>
      <w:lvlText w:val=""/>
      <w:lvlJc w:val="left"/>
    </w:lvl>
    <w:lvl w:ilvl="8" w:tplc="C16E3D2C">
      <w:numFmt w:val="decimal"/>
      <w:lvlText w:val=""/>
      <w:lvlJc w:val="left"/>
    </w:lvl>
  </w:abstractNum>
  <w:abstractNum w:abstractNumId="42">
    <w:nsid w:val="2DF6D648"/>
    <w:multiLevelType w:val="hybridMultilevel"/>
    <w:tmpl w:val="420888AA"/>
    <w:lvl w:ilvl="0" w:tplc="7682D726">
      <w:start w:val="1"/>
      <w:numFmt w:val="lowerLetter"/>
      <w:lvlText w:val="(%1)"/>
      <w:lvlJc w:val="left"/>
    </w:lvl>
    <w:lvl w:ilvl="1" w:tplc="4AF02F52">
      <w:numFmt w:val="decimal"/>
      <w:lvlText w:val=""/>
      <w:lvlJc w:val="left"/>
    </w:lvl>
    <w:lvl w:ilvl="2" w:tplc="AD0C4A34">
      <w:numFmt w:val="decimal"/>
      <w:lvlText w:val=""/>
      <w:lvlJc w:val="left"/>
    </w:lvl>
    <w:lvl w:ilvl="3" w:tplc="387AF96A">
      <w:numFmt w:val="decimal"/>
      <w:lvlText w:val=""/>
      <w:lvlJc w:val="left"/>
    </w:lvl>
    <w:lvl w:ilvl="4" w:tplc="F5EE30D0">
      <w:numFmt w:val="decimal"/>
      <w:lvlText w:val=""/>
      <w:lvlJc w:val="left"/>
    </w:lvl>
    <w:lvl w:ilvl="5" w:tplc="0A722DE6">
      <w:numFmt w:val="decimal"/>
      <w:lvlText w:val=""/>
      <w:lvlJc w:val="left"/>
    </w:lvl>
    <w:lvl w:ilvl="6" w:tplc="5D62F0A2">
      <w:numFmt w:val="decimal"/>
      <w:lvlText w:val=""/>
      <w:lvlJc w:val="left"/>
    </w:lvl>
    <w:lvl w:ilvl="7" w:tplc="01C6847A">
      <w:numFmt w:val="decimal"/>
      <w:lvlText w:val=""/>
      <w:lvlJc w:val="left"/>
    </w:lvl>
    <w:lvl w:ilvl="8" w:tplc="B8FADD64">
      <w:numFmt w:val="decimal"/>
      <w:lvlText w:val=""/>
      <w:lvlJc w:val="left"/>
    </w:lvl>
  </w:abstractNum>
  <w:abstractNum w:abstractNumId="43">
    <w:nsid w:val="2F305DEF"/>
    <w:multiLevelType w:val="hybridMultilevel"/>
    <w:tmpl w:val="D862B9A8"/>
    <w:lvl w:ilvl="0" w:tplc="DA06BF38">
      <w:start w:val="9"/>
      <w:numFmt w:val="lowerLetter"/>
      <w:lvlText w:val="(%1)"/>
      <w:lvlJc w:val="left"/>
    </w:lvl>
    <w:lvl w:ilvl="1" w:tplc="391C4FB4">
      <w:numFmt w:val="decimal"/>
      <w:lvlText w:val=""/>
      <w:lvlJc w:val="left"/>
    </w:lvl>
    <w:lvl w:ilvl="2" w:tplc="0CDA6284">
      <w:numFmt w:val="decimal"/>
      <w:lvlText w:val=""/>
      <w:lvlJc w:val="left"/>
    </w:lvl>
    <w:lvl w:ilvl="3" w:tplc="CC22EAEA">
      <w:numFmt w:val="decimal"/>
      <w:lvlText w:val=""/>
      <w:lvlJc w:val="left"/>
    </w:lvl>
    <w:lvl w:ilvl="4" w:tplc="A8184E80">
      <w:numFmt w:val="decimal"/>
      <w:lvlText w:val=""/>
      <w:lvlJc w:val="left"/>
    </w:lvl>
    <w:lvl w:ilvl="5" w:tplc="08D65C64">
      <w:numFmt w:val="decimal"/>
      <w:lvlText w:val=""/>
      <w:lvlJc w:val="left"/>
    </w:lvl>
    <w:lvl w:ilvl="6" w:tplc="BAB4292C">
      <w:numFmt w:val="decimal"/>
      <w:lvlText w:val=""/>
      <w:lvlJc w:val="left"/>
    </w:lvl>
    <w:lvl w:ilvl="7" w:tplc="DB9EFA10">
      <w:numFmt w:val="decimal"/>
      <w:lvlText w:val=""/>
      <w:lvlJc w:val="left"/>
    </w:lvl>
    <w:lvl w:ilvl="8" w:tplc="DF08C038">
      <w:numFmt w:val="decimal"/>
      <w:lvlText w:val=""/>
      <w:lvlJc w:val="left"/>
    </w:lvl>
  </w:abstractNum>
  <w:abstractNum w:abstractNumId="44">
    <w:nsid w:val="310C50B3"/>
    <w:multiLevelType w:val="hybridMultilevel"/>
    <w:tmpl w:val="D0DE93FC"/>
    <w:lvl w:ilvl="0" w:tplc="BA78077A">
      <w:start w:val="12"/>
      <w:numFmt w:val="decimal"/>
      <w:lvlText w:val="%1."/>
      <w:lvlJc w:val="left"/>
    </w:lvl>
    <w:lvl w:ilvl="1" w:tplc="3524172C">
      <w:numFmt w:val="decimal"/>
      <w:lvlText w:val=""/>
      <w:lvlJc w:val="left"/>
    </w:lvl>
    <w:lvl w:ilvl="2" w:tplc="58566C32">
      <w:numFmt w:val="decimal"/>
      <w:lvlText w:val=""/>
      <w:lvlJc w:val="left"/>
    </w:lvl>
    <w:lvl w:ilvl="3" w:tplc="16948A40">
      <w:numFmt w:val="decimal"/>
      <w:lvlText w:val=""/>
      <w:lvlJc w:val="left"/>
    </w:lvl>
    <w:lvl w:ilvl="4" w:tplc="363029F2">
      <w:numFmt w:val="decimal"/>
      <w:lvlText w:val=""/>
      <w:lvlJc w:val="left"/>
    </w:lvl>
    <w:lvl w:ilvl="5" w:tplc="811A2542">
      <w:numFmt w:val="decimal"/>
      <w:lvlText w:val=""/>
      <w:lvlJc w:val="left"/>
    </w:lvl>
    <w:lvl w:ilvl="6" w:tplc="DEA62E74">
      <w:numFmt w:val="decimal"/>
      <w:lvlText w:val=""/>
      <w:lvlJc w:val="left"/>
    </w:lvl>
    <w:lvl w:ilvl="7" w:tplc="8D8E2886">
      <w:numFmt w:val="decimal"/>
      <w:lvlText w:val=""/>
      <w:lvlJc w:val="left"/>
    </w:lvl>
    <w:lvl w:ilvl="8" w:tplc="2618BA6C">
      <w:numFmt w:val="decimal"/>
      <w:lvlText w:val=""/>
      <w:lvlJc w:val="left"/>
    </w:lvl>
  </w:abstractNum>
  <w:abstractNum w:abstractNumId="45">
    <w:nsid w:val="3222E7CD"/>
    <w:multiLevelType w:val="hybridMultilevel"/>
    <w:tmpl w:val="258CBE3E"/>
    <w:lvl w:ilvl="0" w:tplc="DA30F038">
      <w:start w:val="6"/>
      <w:numFmt w:val="upperLetter"/>
      <w:lvlText w:val="%1."/>
      <w:lvlJc w:val="left"/>
    </w:lvl>
    <w:lvl w:ilvl="1" w:tplc="40BE04E8">
      <w:start w:val="43"/>
      <w:numFmt w:val="decimal"/>
      <w:lvlText w:val="%2."/>
      <w:lvlJc w:val="left"/>
    </w:lvl>
    <w:lvl w:ilvl="2" w:tplc="AFBEA732">
      <w:numFmt w:val="decimal"/>
      <w:lvlText w:val=""/>
      <w:lvlJc w:val="left"/>
    </w:lvl>
    <w:lvl w:ilvl="3" w:tplc="D534A310">
      <w:numFmt w:val="decimal"/>
      <w:lvlText w:val=""/>
      <w:lvlJc w:val="left"/>
    </w:lvl>
    <w:lvl w:ilvl="4" w:tplc="0E46E36C">
      <w:numFmt w:val="decimal"/>
      <w:lvlText w:val=""/>
      <w:lvlJc w:val="left"/>
    </w:lvl>
    <w:lvl w:ilvl="5" w:tplc="22C2D8AC">
      <w:numFmt w:val="decimal"/>
      <w:lvlText w:val=""/>
      <w:lvlJc w:val="left"/>
    </w:lvl>
    <w:lvl w:ilvl="6" w:tplc="C32C0914">
      <w:numFmt w:val="decimal"/>
      <w:lvlText w:val=""/>
      <w:lvlJc w:val="left"/>
    </w:lvl>
    <w:lvl w:ilvl="7" w:tplc="9D02CAB0">
      <w:numFmt w:val="decimal"/>
      <w:lvlText w:val=""/>
      <w:lvlJc w:val="left"/>
    </w:lvl>
    <w:lvl w:ilvl="8" w:tplc="7F183BF4">
      <w:numFmt w:val="decimal"/>
      <w:lvlText w:val=""/>
      <w:lvlJc w:val="left"/>
    </w:lvl>
  </w:abstractNum>
  <w:abstractNum w:abstractNumId="46">
    <w:nsid w:val="354FE9F9"/>
    <w:multiLevelType w:val="hybridMultilevel"/>
    <w:tmpl w:val="0268D254"/>
    <w:lvl w:ilvl="0" w:tplc="6096F6FA">
      <w:start w:val="7"/>
      <w:numFmt w:val="lowerLetter"/>
      <w:lvlText w:val="(%1)"/>
      <w:lvlJc w:val="left"/>
    </w:lvl>
    <w:lvl w:ilvl="1" w:tplc="7E70FC10">
      <w:start w:val="11"/>
      <w:numFmt w:val="lowerLetter"/>
      <w:lvlText w:val="(%2)"/>
      <w:lvlJc w:val="left"/>
    </w:lvl>
    <w:lvl w:ilvl="2" w:tplc="B238BE02">
      <w:numFmt w:val="decimal"/>
      <w:lvlText w:val=""/>
      <w:lvlJc w:val="left"/>
    </w:lvl>
    <w:lvl w:ilvl="3" w:tplc="0BEA53AE">
      <w:numFmt w:val="decimal"/>
      <w:lvlText w:val=""/>
      <w:lvlJc w:val="left"/>
    </w:lvl>
    <w:lvl w:ilvl="4" w:tplc="93607498">
      <w:numFmt w:val="decimal"/>
      <w:lvlText w:val=""/>
      <w:lvlJc w:val="left"/>
    </w:lvl>
    <w:lvl w:ilvl="5" w:tplc="7582950C">
      <w:numFmt w:val="decimal"/>
      <w:lvlText w:val=""/>
      <w:lvlJc w:val="left"/>
    </w:lvl>
    <w:lvl w:ilvl="6" w:tplc="7EDE976A">
      <w:numFmt w:val="decimal"/>
      <w:lvlText w:val=""/>
      <w:lvlJc w:val="left"/>
    </w:lvl>
    <w:lvl w:ilvl="7" w:tplc="5E7ADD66">
      <w:numFmt w:val="decimal"/>
      <w:lvlText w:val=""/>
      <w:lvlJc w:val="left"/>
    </w:lvl>
    <w:lvl w:ilvl="8" w:tplc="19F2CF62">
      <w:numFmt w:val="decimal"/>
      <w:lvlText w:val=""/>
      <w:lvlJc w:val="left"/>
    </w:lvl>
  </w:abstractNum>
  <w:abstractNum w:abstractNumId="47">
    <w:nsid w:val="39386575"/>
    <w:multiLevelType w:val="hybridMultilevel"/>
    <w:tmpl w:val="81E6EDFE"/>
    <w:lvl w:ilvl="0" w:tplc="C844833A">
      <w:start w:val="1"/>
      <w:numFmt w:val="lowerLetter"/>
      <w:lvlText w:val="(%1)"/>
      <w:lvlJc w:val="left"/>
    </w:lvl>
    <w:lvl w:ilvl="1" w:tplc="A6E8A1B2">
      <w:start w:val="1"/>
      <w:numFmt w:val="lowerRoman"/>
      <w:lvlText w:val="(%2)"/>
      <w:lvlJc w:val="left"/>
    </w:lvl>
    <w:lvl w:ilvl="2" w:tplc="B726B4E2">
      <w:start w:val="27"/>
      <w:numFmt w:val="lowerLetter"/>
      <w:lvlText w:val="(%3)"/>
      <w:lvlJc w:val="left"/>
    </w:lvl>
    <w:lvl w:ilvl="3" w:tplc="CF5A5B70">
      <w:numFmt w:val="decimal"/>
      <w:lvlText w:val=""/>
      <w:lvlJc w:val="left"/>
    </w:lvl>
    <w:lvl w:ilvl="4" w:tplc="500C3F54">
      <w:numFmt w:val="decimal"/>
      <w:lvlText w:val=""/>
      <w:lvlJc w:val="left"/>
    </w:lvl>
    <w:lvl w:ilvl="5" w:tplc="DABE5452">
      <w:numFmt w:val="decimal"/>
      <w:lvlText w:val=""/>
      <w:lvlJc w:val="left"/>
    </w:lvl>
    <w:lvl w:ilvl="6" w:tplc="22C0AB9C">
      <w:numFmt w:val="decimal"/>
      <w:lvlText w:val=""/>
      <w:lvlJc w:val="left"/>
    </w:lvl>
    <w:lvl w:ilvl="7" w:tplc="2902AC7C">
      <w:numFmt w:val="decimal"/>
      <w:lvlText w:val=""/>
      <w:lvlJc w:val="left"/>
    </w:lvl>
    <w:lvl w:ilvl="8" w:tplc="8B3AABF2">
      <w:numFmt w:val="decimal"/>
      <w:lvlText w:val=""/>
      <w:lvlJc w:val="left"/>
    </w:lvl>
  </w:abstractNum>
  <w:abstractNum w:abstractNumId="48">
    <w:nsid w:val="39EE015C"/>
    <w:multiLevelType w:val="hybridMultilevel"/>
    <w:tmpl w:val="AFB8CD94"/>
    <w:lvl w:ilvl="0" w:tplc="6656510A">
      <w:start w:val="1"/>
      <w:numFmt w:val="decimal"/>
      <w:lvlText w:val="%1."/>
      <w:lvlJc w:val="left"/>
    </w:lvl>
    <w:lvl w:ilvl="1" w:tplc="60F88922">
      <w:numFmt w:val="decimal"/>
      <w:lvlText w:val=""/>
      <w:lvlJc w:val="left"/>
    </w:lvl>
    <w:lvl w:ilvl="2" w:tplc="6F00C568">
      <w:numFmt w:val="decimal"/>
      <w:lvlText w:val=""/>
      <w:lvlJc w:val="left"/>
    </w:lvl>
    <w:lvl w:ilvl="3" w:tplc="C01458FC">
      <w:numFmt w:val="decimal"/>
      <w:lvlText w:val=""/>
      <w:lvlJc w:val="left"/>
    </w:lvl>
    <w:lvl w:ilvl="4" w:tplc="110E9830">
      <w:numFmt w:val="decimal"/>
      <w:lvlText w:val=""/>
      <w:lvlJc w:val="left"/>
    </w:lvl>
    <w:lvl w:ilvl="5" w:tplc="FE06F3A8">
      <w:numFmt w:val="decimal"/>
      <w:lvlText w:val=""/>
      <w:lvlJc w:val="left"/>
    </w:lvl>
    <w:lvl w:ilvl="6" w:tplc="291C7852">
      <w:numFmt w:val="decimal"/>
      <w:lvlText w:val=""/>
      <w:lvlJc w:val="left"/>
    </w:lvl>
    <w:lvl w:ilvl="7" w:tplc="67E41EB4">
      <w:numFmt w:val="decimal"/>
      <w:lvlText w:val=""/>
      <w:lvlJc w:val="left"/>
    </w:lvl>
    <w:lvl w:ilvl="8" w:tplc="49F23982">
      <w:numFmt w:val="decimal"/>
      <w:lvlText w:val=""/>
      <w:lvlJc w:val="left"/>
    </w:lvl>
  </w:abstractNum>
  <w:abstractNum w:abstractNumId="49">
    <w:nsid w:val="3B0FD379"/>
    <w:multiLevelType w:val="hybridMultilevel"/>
    <w:tmpl w:val="37E83BD6"/>
    <w:lvl w:ilvl="0" w:tplc="0D560D22">
      <w:start w:val="4"/>
      <w:numFmt w:val="lowerLetter"/>
      <w:lvlText w:val="(%1)"/>
      <w:lvlJc w:val="left"/>
    </w:lvl>
    <w:lvl w:ilvl="1" w:tplc="57B642C4">
      <w:numFmt w:val="decimal"/>
      <w:lvlText w:val=""/>
      <w:lvlJc w:val="left"/>
    </w:lvl>
    <w:lvl w:ilvl="2" w:tplc="B4627FDA">
      <w:numFmt w:val="decimal"/>
      <w:lvlText w:val=""/>
      <w:lvlJc w:val="left"/>
    </w:lvl>
    <w:lvl w:ilvl="3" w:tplc="3018956E">
      <w:numFmt w:val="decimal"/>
      <w:lvlText w:val=""/>
      <w:lvlJc w:val="left"/>
    </w:lvl>
    <w:lvl w:ilvl="4" w:tplc="31CA5994">
      <w:numFmt w:val="decimal"/>
      <w:lvlText w:val=""/>
      <w:lvlJc w:val="left"/>
    </w:lvl>
    <w:lvl w:ilvl="5" w:tplc="F5160216">
      <w:numFmt w:val="decimal"/>
      <w:lvlText w:val=""/>
      <w:lvlJc w:val="left"/>
    </w:lvl>
    <w:lvl w:ilvl="6" w:tplc="7840A51E">
      <w:numFmt w:val="decimal"/>
      <w:lvlText w:val=""/>
      <w:lvlJc w:val="left"/>
    </w:lvl>
    <w:lvl w:ilvl="7" w:tplc="1A2EBA7A">
      <w:numFmt w:val="decimal"/>
      <w:lvlText w:val=""/>
      <w:lvlJc w:val="left"/>
    </w:lvl>
    <w:lvl w:ilvl="8" w:tplc="7E725A06">
      <w:numFmt w:val="decimal"/>
      <w:lvlText w:val=""/>
      <w:lvlJc w:val="left"/>
    </w:lvl>
  </w:abstractNum>
  <w:abstractNum w:abstractNumId="50">
    <w:nsid w:val="3F6AB60F"/>
    <w:multiLevelType w:val="hybridMultilevel"/>
    <w:tmpl w:val="58BA4CAE"/>
    <w:lvl w:ilvl="0" w:tplc="33D0278C">
      <w:start w:val="7"/>
      <w:numFmt w:val="decimal"/>
      <w:lvlText w:val="%1."/>
      <w:lvlJc w:val="left"/>
    </w:lvl>
    <w:lvl w:ilvl="1" w:tplc="8D9E5C84">
      <w:start w:val="1"/>
      <w:numFmt w:val="bullet"/>
      <w:lvlText w:val=" "/>
      <w:lvlJc w:val="left"/>
    </w:lvl>
    <w:lvl w:ilvl="2" w:tplc="A3520EA6">
      <w:numFmt w:val="decimal"/>
      <w:lvlText w:val=""/>
      <w:lvlJc w:val="left"/>
    </w:lvl>
    <w:lvl w:ilvl="3" w:tplc="6D14EF2A">
      <w:numFmt w:val="decimal"/>
      <w:lvlText w:val=""/>
      <w:lvlJc w:val="left"/>
    </w:lvl>
    <w:lvl w:ilvl="4" w:tplc="CE02BA7A">
      <w:numFmt w:val="decimal"/>
      <w:lvlText w:val=""/>
      <w:lvlJc w:val="left"/>
    </w:lvl>
    <w:lvl w:ilvl="5" w:tplc="6BF892A8">
      <w:numFmt w:val="decimal"/>
      <w:lvlText w:val=""/>
      <w:lvlJc w:val="left"/>
    </w:lvl>
    <w:lvl w:ilvl="6" w:tplc="B1F69A80">
      <w:numFmt w:val="decimal"/>
      <w:lvlText w:val=""/>
      <w:lvlJc w:val="left"/>
    </w:lvl>
    <w:lvl w:ilvl="7" w:tplc="C30A1178">
      <w:numFmt w:val="decimal"/>
      <w:lvlText w:val=""/>
      <w:lvlJc w:val="left"/>
    </w:lvl>
    <w:lvl w:ilvl="8" w:tplc="9364D444">
      <w:numFmt w:val="decimal"/>
      <w:lvlText w:val=""/>
      <w:lvlJc w:val="left"/>
    </w:lvl>
  </w:abstractNum>
  <w:abstractNum w:abstractNumId="51">
    <w:nsid w:val="3FA62ACA"/>
    <w:multiLevelType w:val="hybridMultilevel"/>
    <w:tmpl w:val="3C501DFA"/>
    <w:lvl w:ilvl="0" w:tplc="4F4A4400">
      <w:start w:val="15"/>
      <w:numFmt w:val="decimal"/>
      <w:lvlText w:val="%1"/>
      <w:lvlJc w:val="left"/>
    </w:lvl>
    <w:lvl w:ilvl="1" w:tplc="04127F3A">
      <w:numFmt w:val="decimal"/>
      <w:lvlText w:val=""/>
      <w:lvlJc w:val="left"/>
    </w:lvl>
    <w:lvl w:ilvl="2" w:tplc="788C2F76">
      <w:numFmt w:val="decimal"/>
      <w:lvlText w:val=""/>
      <w:lvlJc w:val="left"/>
    </w:lvl>
    <w:lvl w:ilvl="3" w:tplc="25CE914E">
      <w:numFmt w:val="decimal"/>
      <w:lvlText w:val=""/>
      <w:lvlJc w:val="left"/>
    </w:lvl>
    <w:lvl w:ilvl="4" w:tplc="C890E324">
      <w:numFmt w:val="decimal"/>
      <w:lvlText w:val=""/>
      <w:lvlJc w:val="left"/>
    </w:lvl>
    <w:lvl w:ilvl="5" w:tplc="9CF037A6">
      <w:numFmt w:val="decimal"/>
      <w:lvlText w:val=""/>
      <w:lvlJc w:val="left"/>
    </w:lvl>
    <w:lvl w:ilvl="6" w:tplc="2B50E22A">
      <w:numFmt w:val="decimal"/>
      <w:lvlText w:val=""/>
      <w:lvlJc w:val="left"/>
    </w:lvl>
    <w:lvl w:ilvl="7" w:tplc="F984CBC2">
      <w:numFmt w:val="decimal"/>
      <w:lvlText w:val=""/>
      <w:lvlJc w:val="left"/>
    </w:lvl>
    <w:lvl w:ilvl="8" w:tplc="57EEBD22">
      <w:numFmt w:val="decimal"/>
      <w:lvlText w:val=""/>
      <w:lvlJc w:val="left"/>
    </w:lvl>
  </w:abstractNum>
  <w:abstractNum w:abstractNumId="52">
    <w:nsid w:val="42963E5A"/>
    <w:multiLevelType w:val="hybridMultilevel"/>
    <w:tmpl w:val="4D120540"/>
    <w:lvl w:ilvl="0" w:tplc="CC62740E">
      <w:start w:val="4"/>
      <w:numFmt w:val="upperLetter"/>
      <w:lvlText w:val="%1."/>
      <w:lvlJc w:val="left"/>
    </w:lvl>
    <w:lvl w:ilvl="1" w:tplc="C7A6BA56">
      <w:numFmt w:val="decimal"/>
      <w:lvlText w:val=""/>
      <w:lvlJc w:val="left"/>
    </w:lvl>
    <w:lvl w:ilvl="2" w:tplc="EE9C90B8">
      <w:numFmt w:val="decimal"/>
      <w:lvlText w:val=""/>
      <w:lvlJc w:val="left"/>
    </w:lvl>
    <w:lvl w:ilvl="3" w:tplc="450E92DE">
      <w:numFmt w:val="decimal"/>
      <w:lvlText w:val=""/>
      <w:lvlJc w:val="left"/>
    </w:lvl>
    <w:lvl w:ilvl="4" w:tplc="D1B48DA6">
      <w:numFmt w:val="decimal"/>
      <w:lvlText w:val=""/>
      <w:lvlJc w:val="left"/>
    </w:lvl>
    <w:lvl w:ilvl="5" w:tplc="B05408AC">
      <w:numFmt w:val="decimal"/>
      <w:lvlText w:val=""/>
      <w:lvlJc w:val="left"/>
    </w:lvl>
    <w:lvl w:ilvl="6" w:tplc="F43C3D44">
      <w:numFmt w:val="decimal"/>
      <w:lvlText w:val=""/>
      <w:lvlJc w:val="left"/>
    </w:lvl>
    <w:lvl w:ilvl="7" w:tplc="D5E8D7C8">
      <w:numFmt w:val="decimal"/>
      <w:lvlText w:val=""/>
      <w:lvlJc w:val="left"/>
    </w:lvl>
    <w:lvl w:ilvl="8" w:tplc="9348B8A6">
      <w:numFmt w:val="decimal"/>
      <w:lvlText w:val=""/>
      <w:lvlJc w:val="left"/>
    </w:lvl>
  </w:abstractNum>
  <w:abstractNum w:abstractNumId="53">
    <w:nsid w:val="42C296BD"/>
    <w:multiLevelType w:val="hybridMultilevel"/>
    <w:tmpl w:val="76561BEC"/>
    <w:lvl w:ilvl="0" w:tplc="9B024410">
      <w:start w:val="22"/>
      <w:numFmt w:val="decimal"/>
      <w:lvlText w:val="%1."/>
      <w:lvlJc w:val="left"/>
    </w:lvl>
    <w:lvl w:ilvl="1" w:tplc="9D86BC60">
      <w:numFmt w:val="decimal"/>
      <w:lvlText w:val=""/>
      <w:lvlJc w:val="left"/>
    </w:lvl>
    <w:lvl w:ilvl="2" w:tplc="25FECC76">
      <w:numFmt w:val="decimal"/>
      <w:lvlText w:val=""/>
      <w:lvlJc w:val="left"/>
    </w:lvl>
    <w:lvl w:ilvl="3" w:tplc="898E6F18">
      <w:numFmt w:val="decimal"/>
      <w:lvlText w:val=""/>
      <w:lvlJc w:val="left"/>
    </w:lvl>
    <w:lvl w:ilvl="4" w:tplc="7B04E232">
      <w:numFmt w:val="decimal"/>
      <w:lvlText w:val=""/>
      <w:lvlJc w:val="left"/>
    </w:lvl>
    <w:lvl w:ilvl="5" w:tplc="45C61F8A">
      <w:numFmt w:val="decimal"/>
      <w:lvlText w:val=""/>
      <w:lvlJc w:val="left"/>
    </w:lvl>
    <w:lvl w:ilvl="6" w:tplc="5BECEA5A">
      <w:numFmt w:val="decimal"/>
      <w:lvlText w:val=""/>
      <w:lvlJc w:val="left"/>
    </w:lvl>
    <w:lvl w:ilvl="7" w:tplc="02CA501E">
      <w:numFmt w:val="decimal"/>
      <w:lvlText w:val=""/>
      <w:lvlJc w:val="left"/>
    </w:lvl>
    <w:lvl w:ilvl="8" w:tplc="270086B6">
      <w:numFmt w:val="decimal"/>
      <w:lvlText w:val=""/>
      <w:lvlJc w:val="left"/>
    </w:lvl>
  </w:abstractNum>
  <w:abstractNum w:abstractNumId="54">
    <w:nsid w:val="43F18422"/>
    <w:multiLevelType w:val="hybridMultilevel"/>
    <w:tmpl w:val="207214EC"/>
    <w:lvl w:ilvl="0" w:tplc="FDBA7A34">
      <w:start w:val="2"/>
      <w:numFmt w:val="lowerLetter"/>
      <w:lvlText w:val="(%1)"/>
      <w:lvlJc w:val="left"/>
    </w:lvl>
    <w:lvl w:ilvl="1" w:tplc="79DC56D8">
      <w:numFmt w:val="decimal"/>
      <w:lvlText w:val=""/>
      <w:lvlJc w:val="left"/>
    </w:lvl>
    <w:lvl w:ilvl="2" w:tplc="2886E80E">
      <w:numFmt w:val="decimal"/>
      <w:lvlText w:val=""/>
      <w:lvlJc w:val="left"/>
    </w:lvl>
    <w:lvl w:ilvl="3" w:tplc="E2A8C28C">
      <w:numFmt w:val="decimal"/>
      <w:lvlText w:val=""/>
      <w:lvlJc w:val="left"/>
    </w:lvl>
    <w:lvl w:ilvl="4" w:tplc="F2D433FC">
      <w:numFmt w:val="decimal"/>
      <w:lvlText w:val=""/>
      <w:lvlJc w:val="left"/>
    </w:lvl>
    <w:lvl w:ilvl="5" w:tplc="9FECD282">
      <w:numFmt w:val="decimal"/>
      <w:lvlText w:val=""/>
      <w:lvlJc w:val="left"/>
    </w:lvl>
    <w:lvl w:ilvl="6" w:tplc="5532F21C">
      <w:numFmt w:val="decimal"/>
      <w:lvlText w:val=""/>
      <w:lvlJc w:val="left"/>
    </w:lvl>
    <w:lvl w:ilvl="7" w:tplc="D0DC03FA">
      <w:numFmt w:val="decimal"/>
      <w:lvlText w:val=""/>
      <w:lvlJc w:val="left"/>
    </w:lvl>
    <w:lvl w:ilvl="8" w:tplc="FC7CB936">
      <w:numFmt w:val="decimal"/>
      <w:lvlText w:val=""/>
      <w:lvlJc w:val="left"/>
    </w:lvl>
  </w:abstractNum>
  <w:abstractNum w:abstractNumId="55">
    <w:nsid w:val="46B7D447"/>
    <w:multiLevelType w:val="hybridMultilevel"/>
    <w:tmpl w:val="E15C1E40"/>
    <w:lvl w:ilvl="0" w:tplc="E1AAFA74">
      <w:start w:val="1"/>
      <w:numFmt w:val="lowerLetter"/>
      <w:lvlText w:val="(%1)"/>
      <w:lvlJc w:val="left"/>
    </w:lvl>
    <w:lvl w:ilvl="1" w:tplc="01F094BE">
      <w:numFmt w:val="decimal"/>
      <w:lvlText w:val=""/>
      <w:lvlJc w:val="left"/>
    </w:lvl>
    <w:lvl w:ilvl="2" w:tplc="AAE2477E">
      <w:numFmt w:val="decimal"/>
      <w:lvlText w:val=""/>
      <w:lvlJc w:val="left"/>
    </w:lvl>
    <w:lvl w:ilvl="3" w:tplc="20ACD17C">
      <w:numFmt w:val="decimal"/>
      <w:lvlText w:val=""/>
      <w:lvlJc w:val="left"/>
    </w:lvl>
    <w:lvl w:ilvl="4" w:tplc="08B0C7D0">
      <w:numFmt w:val="decimal"/>
      <w:lvlText w:val=""/>
      <w:lvlJc w:val="left"/>
    </w:lvl>
    <w:lvl w:ilvl="5" w:tplc="2C96E8EA">
      <w:numFmt w:val="decimal"/>
      <w:lvlText w:val=""/>
      <w:lvlJc w:val="left"/>
    </w:lvl>
    <w:lvl w:ilvl="6" w:tplc="06AC6EBC">
      <w:numFmt w:val="decimal"/>
      <w:lvlText w:val=""/>
      <w:lvlJc w:val="left"/>
    </w:lvl>
    <w:lvl w:ilvl="7" w:tplc="A11AEE7A">
      <w:numFmt w:val="decimal"/>
      <w:lvlText w:val=""/>
      <w:lvlJc w:val="left"/>
    </w:lvl>
    <w:lvl w:ilvl="8" w:tplc="4FE466FC">
      <w:numFmt w:val="decimal"/>
      <w:lvlText w:val=""/>
      <w:lvlJc w:val="left"/>
    </w:lvl>
  </w:abstractNum>
  <w:abstractNum w:abstractNumId="56">
    <w:nsid w:val="47398C89"/>
    <w:multiLevelType w:val="hybridMultilevel"/>
    <w:tmpl w:val="4A04E44E"/>
    <w:lvl w:ilvl="0" w:tplc="3630401A">
      <w:start w:val="1"/>
      <w:numFmt w:val="lowerLetter"/>
      <w:lvlText w:val="(%1)"/>
      <w:lvlJc w:val="left"/>
    </w:lvl>
    <w:lvl w:ilvl="1" w:tplc="B42A368E">
      <w:numFmt w:val="decimal"/>
      <w:lvlText w:val=""/>
      <w:lvlJc w:val="left"/>
    </w:lvl>
    <w:lvl w:ilvl="2" w:tplc="644AEAA6">
      <w:numFmt w:val="decimal"/>
      <w:lvlText w:val=""/>
      <w:lvlJc w:val="left"/>
    </w:lvl>
    <w:lvl w:ilvl="3" w:tplc="711A8532">
      <w:numFmt w:val="decimal"/>
      <w:lvlText w:val=""/>
      <w:lvlJc w:val="left"/>
    </w:lvl>
    <w:lvl w:ilvl="4" w:tplc="4C90ADCC">
      <w:numFmt w:val="decimal"/>
      <w:lvlText w:val=""/>
      <w:lvlJc w:val="left"/>
    </w:lvl>
    <w:lvl w:ilvl="5" w:tplc="D6D07E9E">
      <w:numFmt w:val="decimal"/>
      <w:lvlText w:val=""/>
      <w:lvlJc w:val="left"/>
    </w:lvl>
    <w:lvl w:ilvl="6" w:tplc="0D12D1AC">
      <w:numFmt w:val="decimal"/>
      <w:lvlText w:val=""/>
      <w:lvlJc w:val="left"/>
    </w:lvl>
    <w:lvl w:ilvl="7" w:tplc="4754F46C">
      <w:numFmt w:val="decimal"/>
      <w:lvlText w:val=""/>
      <w:lvlJc w:val="left"/>
    </w:lvl>
    <w:lvl w:ilvl="8" w:tplc="80CECAC8">
      <w:numFmt w:val="decimal"/>
      <w:lvlText w:val=""/>
      <w:lvlJc w:val="left"/>
    </w:lvl>
  </w:abstractNum>
  <w:abstractNum w:abstractNumId="57">
    <w:nsid w:val="4962813B"/>
    <w:multiLevelType w:val="hybridMultilevel"/>
    <w:tmpl w:val="5824E94E"/>
    <w:lvl w:ilvl="0" w:tplc="EDB6E436">
      <w:start w:val="29"/>
      <w:numFmt w:val="decimal"/>
      <w:lvlText w:val="%1."/>
      <w:lvlJc w:val="left"/>
    </w:lvl>
    <w:lvl w:ilvl="1" w:tplc="7B328E5A">
      <w:numFmt w:val="decimal"/>
      <w:lvlText w:val=""/>
      <w:lvlJc w:val="left"/>
    </w:lvl>
    <w:lvl w:ilvl="2" w:tplc="87AAFADE">
      <w:numFmt w:val="decimal"/>
      <w:lvlText w:val=""/>
      <w:lvlJc w:val="left"/>
    </w:lvl>
    <w:lvl w:ilvl="3" w:tplc="A9DA7B24">
      <w:numFmt w:val="decimal"/>
      <w:lvlText w:val=""/>
      <w:lvlJc w:val="left"/>
    </w:lvl>
    <w:lvl w:ilvl="4" w:tplc="7932F00E">
      <w:numFmt w:val="decimal"/>
      <w:lvlText w:val=""/>
      <w:lvlJc w:val="left"/>
    </w:lvl>
    <w:lvl w:ilvl="5" w:tplc="FA5AEC40">
      <w:numFmt w:val="decimal"/>
      <w:lvlText w:val=""/>
      <w:lvlJc w:val="left"/>
    </w:lvl>
    <w:lvl w:ilvl="6" w:tplc="F07C5460">
      <w:numFmt w:val="decimal"/>
      <w:lvlText w:val=""/>
      <w:lvlJc w:val="left"/>
    </w:lvl>
    <w:lvl w:ilvl="7" w:tplc="55E007A8">
      <w:numFmt w:val="decimal"/>
      <w:lvlText w:val=""/>
      <w:lvlJc w:val="left"/>
    </w:lvl>
    <w:lvl w:ilvl="8" w:tplc="F1CCBD1C">
      <w:numFmt w:val="decimal"/>
      <w:lvlText w:val=""/>
      <w:lvlJc w:val="left"/>
    </w:lvl>
  </w:abstractNum>
  <w:abstractNum w:abstractNumId="58">
    <w:nsid w:val="4A2AC315"/>
    <w:multiLevelType w:val="hybridMultilevel"/>
    <w:tmpl w:val="611E4216"/>
    <w:lvl w:ilvl="0" w:tplc="BC5EF74A">
      <w:start w:val="1"/>
      <w:numFmt w:val="lowerLetter"/>
      <w:lvlText w:val="(%1)"/>
      <w:lvlJc w:val="left"/>
    </w:lvl>
    <w:lvl w:ilvl="1" w:tplc="81AE7DEE">
      <w:numFmt w:val="decimal"/>
      <w:lvlText w:val=""/>
      <w:lvlJc w:val="left"/>
    </w:lvl>
    <w:lvl w:ilvl="2" w:tplc="B7E6A2E2">
      <w:numFmt w:val="decimal"/>
      <w:lvlText w:val=""/>
      <w:lvlJc w:val="left"/>
    </w:lvl>
    <w:lvl w:ilvl="3" w:tplc="283CD790">
      <w:numFmt w:val="decimal"/>
      <w:lvlText w:val=""/>
      <w:lvlJc w:val="left"/>
    </w:lvl>
    <w:lvl w:ilvl="4" w:tplc="3F58898A">
      <w:numFmt w:val="decimal"/>
      <w:lvlText w:val=""/>
      <w:lvlJc w:val="left"/>
    </w:lvl>
    <w:lvl w:ilvl="5" w:tplc="EAE633C8">
      <w:numFmt w:val="decimal"/>
      <w:lvlText w:val=""/>
      <w:lvlJc w:val="left"/>
    </w:lvl>
    <w:lvl w:ilvl="6" w:tplc="F1340088">
      <w:numFmt w:val="decimal"/>
      <w:lvlText w:val=""/>
      <w:lvlJc w:val="left"/>
    </w:lvl>
    <w:lvl w:ilvl="7" w:tplc="CC461AFA">
      <w:numFmt w:val="decimal"/>
      <w:lvlText w:val=""/>
      <w:lvlJc w:val="left"/>
    </w:lvl>
    <w:lvl w:ilvl="8" w:tplc="6EF40DD2">
      <w:numFmt w:val="decimal"/>
      <w:lvlText w:val=""/>
      <w:lvlJc w:val="left"/>
    </w:lvl>
  </w:abstractNum>
  <w:abstractNum w:abstractNumId="59">
    <w:nsid w:val="4AD084E9"/>
    <w:multiLevelType w:val="hybridMultilevel"/>
    <w:tmpl w:val="BA2CDB92"/>
    <w:lvl w:ilvl="0" w:tplc="18B40A4C">
      <w:start w:val="15"/>
      <w:numFmt w:val="decimal"/>
      <w:lvlText w:val="%1."/>
      <w:lvlJc w:val="left"/>
    </w:lvl>
    <w:lvl w:ilvl="1" w:tplc="855ECEDC">
      <w:numFmt w:val="decimal"/>
      <w:lvlText w:val=""/>
      <w:lvlJc w:val="left"/>
    </w:lvl>
    <w:lvl w:ilvl="2" w:tplc="7256C18E">
      <w:numFmt w:val="decimal"/>
      <w:lvlText w:val=""/>
      <w:lvlJc w:val="left"/>
    </w:lvl>
    <w:lvl w:ilvl="3" w:tplc="1068B7CE">
      <w:numFmt w:val="decimal"/>
      <w:lvlText w:val=""/>
      <w:lvlJc w:val="left"/>
    </w:lvl>
    <w:lvl w:ilvl="4" w:tplc="CE3EDD2C">
      <w:numFmt w:val="decimal"/>
      <w:lvlText w:val=""/>
      <w:lvlJc w:val="left"/>
    </w:lvl>
    <w:lvl w:ilvl="5" w:tplc="958C85DE">
      <w:numFmt w:val="decimal"/>
      <w:lvlText w:val=""/>
      <w:lvlJc w:val="left"/>
    </w:lvl>
    <w:lvl w:ilvl="6" w:tplc="35F6B158">
      <w:numFmt w:val="decimal"/>
      <w:lvlText w:val=""/>
      <w:lvlJc w:val="left"/>
    </w:lvl>
    <w:lvl w:ilvl="7" w:tplc="EC0287AE">
      <w:numFmt w:val="decimal"/>
      <w:lvlText w:val=""/>
      <w:lvlJc w:val="left"/>
    </w:lvl>
    <w:lvl w:ilvl="8" w:tplc="914EF9D2">
      <w:numFmt w:val="decimal"/>
      <w:lvlText w:val=""/>
      <w:lvlJc w:val="left"/>
    </w:lvl>
  </w:abstractNum>
  <w:abstractNum w:abstractNumId="60">
    <w:nsid w:val="4C04A8AF"/>
    <w:multiLevelType w:val="hybridMultilevel"/>
    <w:tmpl w:val="25325B44"/>
    <w:lvl w:ilvl="0" w:tplc="A1BEA2A0">
      <w:start w:val="3"/>
      <w:numFmt w:val="lowerLetter"/>
      <w:lvlText w:val="(%1)"/>
      <w:lvlJc w:val="left"/>
    </w:lvl>
    <w:lvl w:ilvl="1" w:tplc="83025346">
      <w:numFmt w:val="decimal"/>
      <w:lvlText w:val=""/>
      <w:lvlJc w:val="left"/>
    </w:lvl>
    <w:lvl w:ilvl="2" w:tplc="1884DA7C">
      <w:numFmt w:val="decimal"/>
      <w:lvlText w:val=""/>
      <w:lvlJc w:val="left"/>
    </w:lvl>
    <w:lvl w:ilvl="3" w:tplc="4000C618">
      <w:numFmt w:val="decimal"/>
      <w:lvlText w:val=""/>
      <w:lvlJc w:val="left"/>
    </w:lvl>
    <w:lvl w:ilvl="4" w:tplc="241CBB6C">
      <w:numFmt w:val="decimal"/>
      <w:lvlText w:val=""/>
      <w:lvlJc w:val="left"/>
    </w:lvl>
    <w:lvl w:ilvl="5" w:tplc="C246AD9C">
      <w:numFmt w:val="decimal"/>
      <w:lvlText w:val=""/>
      <w:lvlJc w:val="left"/>
    </w:lvl>
    <w:lvl w:ilvl="6" w:tplc="B4DABF64">
      <w:numFmt w:val="decimal"/>
      <w:lvlText w:val=""/>
      <w:lvlJc w:val="left"/>
    </w:lvl>
    <w:lvl w:ilvl="7" w:tplc="1AF6D280">
      <w:numFmt w:val="decimal"/>
      <w:lvlText w:val=""/>
      <w:lvlJc w:val="left"/>
    </w:lvl>
    <w:lvl w:ilvl="8" w:tplc="FE9C4FC8">
      <w:numFmt w:val="decimal"/>
      <w:lvlText w:val=""/>
      <w:lvlJc w:val="left"/>
    </w:lvl>
  </w:abstractNum>
  <w:abstractNum w:abstractNumId="61">
    <w:nsid w:val="50801EE1"/>
    <w:multiLevelType w:val="hybridMultilevel"/>
    <w:tmpl w:val="2DFCA0D8"/>
    <w:lvl w:ilvl="0" w:tplc="17B00F6C">
      <w:start w:val="8"/>
      <w:numFmt w:val="lowerLetter"/>
      <w:lvlText w:val="(%1)"/>
      <w:lvlJc w:val="left"/>
    </w:lvl>
    <w:lvl w:ilvl="1" w:tplc="F35008DE">
      <w:numFmt w:val="decimal"/>
      <w:lvlText w:val=""/>
      <w:lvlJc w:val="left"/>
    </w:lvl>
    <w:lvl w:ilvl="2" w:tplc="82A692C4">
      <w:numFmt w:val="decimal"/>
      <w:lvlText w:val=""/>
      <w:lvlJc w:val="left"/>
    </w:lvl>
    <w:lvl w:ilvl="3" w:tplc="094298A0">
      <w:numFmt w:val="decimal"/>
      <w:lvlText w:val=""/>
      <w:lvlJc w:val="left"/>
    </w:lvl>
    <w:lvl w:ilvl="4" w:tplc="97C6F58A">
      <w:numFmt w:val="decimal"/>
      <w:lvlText w:val=""/>
      <w:lvlJc w:val="left"/>
    </w:lvl>
    <w:lvl w:ilvl="5" w:tplc="799CC74C">
      <w:numFmt w:val="decimal"/>
      <w:lvlText w:val=""/>
      <w:lvlJc w:val="left"/>
    </w:lvl>
    <w:lvl w:ilvl="6" w:tplc="2B5E3172">
      <w:numFmt w:val="decimal"/>
      <w:lvlText w:val=""/>
      <w:lvlJc w:val="left"/>
    </w:lvl>
    <w:lvl w:ilvl="7" w:tplc="65C6D0EE">
      <w:numFmt w:val="decimal"/>
      <w:lvlText w:val=""/>
      <w:lvlJc w:val="left"/>
    </w:lvl>
    <w:lvl w:ilvl="8" w:tplc="E1EA8A82">
      <w:numFmt w:val="decimal"/>
      <w:lvlText w:val=""/>
      <w:lvlJc w:val="left"/>
    </w:lvl>
  </w:abstractNum>
  <w:abstractNum w:abstractNumId="62">
    <w:nsid w:val="5092CA79"/>
    <w:multiLevelType w:val="hybridMultilevel"/>
    <w:tmpl w:val="89200072"/>
    <w:lvl w:ilvl="0" w:tplc="6336656E">
      <w:start w:val="1"/>
      <w:numFmt w:val="lowerLetter"/>
      <w:lvlText w:val="(%1)"/>
      <w:lvlJc w:val="left"/>
    </w:lvl>
    <w:lvl w:ilvl="1" w:tplc="8DE283EE">
      <w:numFmt w:val="decimal"/>
      <w:lvlText w:val=""/>
      <w:lvlJc w:val="left"/>
    </w:lvl>
    <w:lvl w:ilvl="2" w:tplc="A3C68DB8">
      <w:numFmt w:val="decimal"/>
      <w:lvlText w:val=""/>
      <w:lvlJc w:val="left"/>
    </w:lvl>
    <w:lvl w:ilvl="3" w:tplc="380E01AE">
      <w:numFmt w:val="decimal"/>
      <w:lvlText w:val=""/>
      <w:lvlJc w:val="left"/>
    </w:lvl>
    <w:lvl w:ilvl="4" w:tplc="B650A1A4">
      <w:numFmt w:val="decimal"/>
      <w:lvlText w:val=""/>
      <w:lvlJc w:val="left"/>
    </w:lvl>
    <w:lvl w:ilvl="5" w:tplc="C0947EFA">
      <w:numFmt w:val="decimal"/>
      <w:lvlText w:val=""/>
      <w:lvlJc w:val="left"/>
    </w:lvl>
    <w:lvl w:ilvl="6" w:tplc="C7F21318">
      <w:numFmt w:val="decimal"/>
      <w:lvlText w:val=""/>
      <w:lvlJc w:val="left"/>
    </w:lvl>
    <w:lvl w:ilvl="7" w:tplc="F6FA650E">
      <w:numFmt w:val="decimal"/>
      <w:lvlText w:val=""/>
      <w:lvlJc w:val="left"/>
    </w:lvl>
    <w:lvl w:ilvl="8" w:tplc="292E1396">
      <w:numFmt w:val="decimal"/>
      <w:lvlText w:val=""/>
      <w:lvlJc w:val="left"/>
    </w:lvl>
  </w:abstractNum>
  <w:abstractNum w:abstractNumId="63">
    <w:nsid w:val="512D67F8"/>
    <w:multiLevelType w:val="hybridMultilevel"/>
    <w:tmpl w:val="B98EF7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51D9C564"/>
    <w:multiLevelType w:val="hybridMultilevel"/>
    <w:tmpl w:val="68F4E0A6"/>
    <w:lvl w:ilvl="0" w:tplc="BA8632C0">
      <w:start w:val="1"/>
      <w:numFmt w:val="lowerLetter"/>
      <w:lvlText w:val="%1"/>
      <w:lvlJc w:val="left"/>
    </w:lvl>
    <w:lvl w:ilvl="1" w:tplc="3732CBAA">
      <w:start w:val="1"/>
      <w:numFmt w:val="lowerLetter"/>
      <w:lvlText w:val="(%2)"/>
      <w:lvlJc w:val="left"/>
    </w:lvl>
    <w:lvl w:ilvl="2" w:tplc="B316C926">
      <w:start w:val="1"/>
      <w:numFmt w:val="lowerRoman"/>
      <w:lvlText w:val="(%3)"/>
      <w:lvlJc w:val="left"/>
    </w:lvl>
    <w:lvl w:ilvl="3" w:tplc="5A96BF68">
      <w:numFmt w:val="decimal"/>
      <w:lvlText w:val=""/>
      <w:lvlJc w:val="left"/>
    </w:lvl>
    <w:lvl w:ilvl="4" w:tplc="9A6A3A22">
      <w:numFmt w:val="decimal"/>
      <w:lvlText w:val=""/>
      <w:lvlJc w:val="left"/>
    </w:lvl>
    <w:lvl w:ilvl="5" w:tplc="9F4CA718">
      <w:numFmt w:val="decimal"/>
      <w:lvlText w:val=""/>
      <w:lvlJc w:val="left"/>
    </w:lvl>
    <w:lvl w:ilvl="6" w:tplc="AC50FDD6">
      <w:numFmt w:val="decimal"/>
      <w:lvlText w:val=""/>
      <w:lvlJc w:val="left"/>
    </w:lvl>
    <w:lvl w:ilvl="7" w:tplc="8604EACA">
      <w:numFmt w:val="decimal"/>
      <w:lvlText w:val=""/>
      <w:lvlJc w:val="left"/>
    </w:lvl>
    <w:lvl w:ilvl="8" w:tplc="EF089772">
      <w:numFmt w:val="decimal"/>
      <w:lvlText w:val=""/>
      <w:lvlJc w:val="left"/>
    </w:lvl>
  </w:abstractNum>
  <w:abstractNum w:abstractNumId="65">
    <w:nsid w:val="53299938"/>
    <w:multiLevelType w:val="hybridMultilevel"/>
    <w:tmpl w:val="C254C8CA"/>
    <w:lvl w:ilvl="0" w:tplc="64BAD218">
      <w:start w:val="1"/>
      <w:numFmt w:val="lowerLetter"/>
      <w:lvlText w:val="%1)"/>
      <w:lvlJc w:val="left"/>
    </w:lvl>
    <w:lvl w:ilvl="1" w:tplc="5A2CCBFA">
      <w:numFmt w:val="decimal"/>
      <w:lvlText w:val=""/>
      <w:lvlJc w:val="left"/>
    </w:lvl>
    <w:lvl w:ilvl="2" w:tplc="BEC082D0">
      <w:numFmt w:val="decimal"/>
      <w:lvlText w:val=""/>
      <w:lvlJc w:val="left"/>
    </w:lvl>
    <w:lvl w:ilvl="3" w:tplc="C87E3A98">
      <w:numFmt w:val="decimal"/>
      <w:lvlText w:val=""/>
      <w:lvlJc w:val="left"/>
    </w:lvl>
    <w:lvl w:ilvl="4" w:tplc="464096D8">
      <w:numFmt w:val="decimal"/>
      <w:lvlText w:val=""/>
      <w:lvlJc w:val="left"/>
    </w:lvl>
    <w:lvl w:ilvl="5" w:tplc="824E9110">
      <w:numFmt w:val="decimal"/>
      <w:lvlText w:val=""/>
      <w:lvlJc w:val="left"/>
    </w:lvl>
    <w:lvl w:ilvl="6" w:tplc="971A4F30">
      <w:numFmt w:val="decimal"/>
      <w:lvlText w:val=""/>
      <w:lvlJc w:val="left"/>
    </w:lvl>
    <w:lvl w:ilvl="7" w:tplc="52BED59C">
      <w:numFmt w:val="decimal"/>
      <w:lvlText w:val=""/>
      <w:lvlJc w:val="left"/>
    </w:lvl>
    <w:lvl w:ilvl="8" w:tplc="5F1C2168">
      <w:numFmt w:val="decimal"/>
      <w:lvlText w:val=""/>
      <w:lvlJc w:val="left"/>
    </w:lvl>
  </w:abstractNum>
  <w:abstractNum w:abstractNumId="66">
    <w:nsid w:val="540A471C"/>
    <w:multiLevelType w:val="hybridMultilevel"/>
    <w:tmpl w:val="B764EB0C"/>
    <w:lvl w:ilvl="0" w:tplc="B6602C2A">
      <w:start w:val="23"/>
      <w:numFmt w:val="decimal"/>
      <w:lvlText w:val="%1."/>
      <w:lvlJc w:val="left"/>
    </w:lvl>
    <w:lvl w:ilvl="1" w:tplc="A45E4468">
      <w:start w:val="1"/>
      <w:numFmt w:val="lowerLetter"/>
      <w:lvlText w:val="%2"/>
      <w:lvlJc w:val="left"/>
    </w:lvl>
    <w:lvl w:ilvl="2" w:tplc="AD263A78">
      <w:start w:val="1"/>
      <w:numFmt w:val="lowerLetter"/>
      <w:lvlText w:val="%3"/>
      <w:lvlJc w:val="left"/>
    </w:lvl>
    <w:lvl w:ilvl="3" w:tplc="5D80576C">
      <w:start w:val="1"/>
      <w:numFmt w:val="lowerRoman"/>
      <w:lvlText w:val="%4"/>
      <w:lvlJc w:val="left"/>
    </w:lvl>
    <w:lvl w:ilvl="4" w:tplc="66B6C81E">
      <w:start w:val="1"/>
      <w:numFmt w:val="lowerRoman"/>
      <w:lvlText w:val="%5"/>
      <w:lvlJc w:val="left"/>
    </w:lvl>
    <w:lvl w:ilvl="5" w:tplc="B56EC494">
      <w:numFmt w:val="decimal"/>
      <w:lvlText w:val=""/>
      <w:lvlJc w:val="left"/>
    </w:lvl>
    <w:lvl w:ilvl="6" w:tplc="00702342">
      <w:numFmt w:val="decimal"/>
      <w:lvlText w:val=""/>
      <w:lvlJc w:val="left"/>
    </w:lvl>
    <w:lvl w:ilvl="7" w:tplc="E1F63330">
      <w:numFmt w:val="decimal"/>
      <w:lvlText w:val=""/>
      <w:lvlJc w:val="left"/>
    </w:lvl>
    <w:lvl w:ilvl="8" w:tplc="4A64598E">
      <w:numFmt w:val="decimal"/>
      <w:lvlText w:val=""/>
      <w:lvlJc w:val="left"/>
    </w:lvl>
  </w:abstractNum>
  <w:abstractNum w:abstractNumId="67">
    <w:nsid w:val="555C55B5"/>
    <w:multiLevelType w:val="hybridMultilevel"/>
    <w:tmpl w:val="D7EAD3E0"/>
    <w:lvl w:ilvl="0" w:tplc="E5B87F30">
      <w:start w:val="14"/>
      <w:numFmt w:val="decimal"/>
      <w:lvlText w:val="%1"/>
      <w:lvlJc w:val="left"/>
    </w:lvl>
    <w:lvl w:ilvl="1" w:tplc="D72C2F30">
      <w:numFmt w:val="decimal"/>
      <w:lvlText w:val=""/>
      <w:lvlJc w:val="left"/>
    </w:lvl>
    <w:lvl w:ilvl="2" w:tplc="B3E62ECA">
      <w:numFmt w:val="decimal"/>
      <w:lvlText w:val=""/>
      <w:lvlJc w:val="left"/>
    </w:lvl>
    <w:lvl w:ilvl="3" w:tplc="8676F9DE">
      <w:numFmt w:val="decimal"/>
      <w:lvlText w:val=""/>
      <w:lvlJc w:val="left"/>
    </w:lvl>
    <w:lvl w:ilvl="4" w:tplc="8146E734">
      <w:numFmt w:val="decimal"/>
      <w:lvlText w:val=""/>
      <w:lvlJc w:val="left"/>
    </w:lvl>
    <w:lvl w:ilvl="5" w:tplc="62CA7540">
      <w:numFmt w:val="decimal"/>
      <w:lvlText w:val=""/>
      <w:lvlJc w:val="left"/>
    </w:lvl>
    <w:lvl w:ilvl="6" w:tplc="A2AE93B6">
      <w:numFmt w:val="decimal"/>
      <w:lvlText w:val=""/>
      <w:lvlJc w:val="left"/>
    </w:lvl>
    <w:lvl w:ilvl="7" w:tplc="482A0538">
      <w:numFmt w:val="decimal"/>
      <w:lvlText w:val=""/>
      <w:lvlJc w:val="left"/>
    </w:lvl>
    <w:lvl w:ilvl="8" w:tplc="853600F0">
      <w:numFmt w:val="decimal"/>
      <w:lvlText w:val=""/>
      <w:lvlJc w:val="left"/>
    </w:lvl>
  </w:abstractNum>
  <w:abstractNum w:abstractNumId="68">
    <w:nsid w:val="579BE4F1"/>
    <w:multiLevelType w:val="hybridMultilevel"/>
    <w:tmpl w:val="D0B8D6C2"/>
    <w:lvl w:ilvl="0" w:tplc="48403EC2">
      <w:start w:val="11"/>
      <w:numFmt w:val="decimal"/>
      <w:lvlText w:val="%1."/>
      <w:lvlJc w:val="left"/>
    </w:lvl>
    <w:lvl w:ilvl="1" w:tplc="247E3D60">
      <w:numFmt w:val="decimal"/>
      <w:lvlText w:val=""/>
      <w:lvlJc w:val="left"/>
    </w:lvl>
    <w:lvl w:ilvl="2" w:tplc="1458BF94">
      <w:numFmt w:val="decimal"/>
      <w:lvlText w:val=""/>
      <w:lvlJc w:val="left"/>
    </w:lvl>
    <w:lvl w:ilvl="3" w:tplc="2D4E9724">
      <w:numFmt w:val="decimal"/>
      <w:lvlText w:val=""/>
      <w:lvlJc w:val="left"/>
    </w:lvl>
    <w:lvl w:ilvl="4" w:tplc="EA58C622">
      <w:numFmt w:val="decimal"/>
      <w:lvlText w:val=""/>
      <w:lvlJc w:val="left"/>
    </w:lvl>
    <w:lvl w:ilvl="5" w:tplc="B32AD1EE">
      <w:numFmt w:val="decimal"/>
      <w:lvlText w:val=""/>
      <w:lvlJc w:val="left"/>
    </w:lvl>
    <w:lvl w:ilvl="6" w:tplc="1722C6FA">
      <w:numFmt w:val="decimal"/>
      <w:lvlText w:val=""/>
      <w:lvlJc w:val="left"/>
    </w:lvl>
    <w:lvl w:ilvl="7" w:tplc="0E0E80EC">
      <w:numFmt w:val="decimal"/>
      <w:lvlText w:val=""/>
      <w:lvlJc w:val="left"/>
    </w:lvl>
    <w:lvl w:ilvl="8" w:tplc="603C72B4">
      <w:numFmt w:val="decimal"/>
      <w:lvlText w:val=""/>
      <w:lvlJc w:val="left"/>
    </w:lvl>
  </w:abstractNum>
  <w:abstractNum w:abstractNumId="69">
    <w:nsid w:val="57FC4FBB"/>
    <w:multiLevelType w:val="hybridMultilevel"/>
    <w:tmpl w:val="A6B8948E"/>
    <w:lvl w:ilvl="0" w:tplc="7BE68310">
      <w:start w:val="1"/>
      <w:numFmt w:val="lowerLetter"/>
      <w:lvlText w:val="(%1)"/>
      <w:lvlJc w:val="left"/>
    </w:lvl>
    <w:lvl w:ilvl="1" w:tplc="6B202258">
      <w:numFmt w:val="decimal"/>
      <w:lvlText w:val=""/>
      <w:lvlJc w:val="left"/>
    </w:lvl>
    <w:lvl w:ilvl="2" w:tplc="F7B8CED6">
      <w:numFmt w:val="decimal"/>
      <w:lvlText w:val=""/>
      <w:lvlJc w:val="left"/>
    </w:lvl>
    <w:lvl w:ilvl="3" w:tplc="93DC0D40">
      <w:numFmt w:val="decimal"/>
      <w:lvlText w:val=""/>
      <w:lvlJc w:val="left"/>
    </w:lvl>
    <w:lvl w:ilvl="4" w:tplc="AE78DA42">
      <w:numFmt w:val="decimal"/>
      <w:lvlText w:val=""/>
      <w:lvlJc w:val="left"/>
    </w:lvl>
    <w:lvl w:ilvl="5" w:tplc="AFC821A0">
      <w:numFmt w:val="decimal"/>
      <w:lvlText w:val=""/>
      <w:lvlJc w:val="left"/>
    </w:lvl>
    <w:lvl w:ilvl="6" w:tplc="4492101E">
      <w:numFmt w:val="decimal"/>
      <w:lvlText w:val=""/>
      <w:lvlJc w:val="left"/>
    </w:lvl>
    <w:lvl w:ilvl="7" w:tplc="CAF83370">
      <w:numFmt w:val="decimal"/>
      <w:lvlText w:val=""/>
      <w:lvlJc w:val="left"/>
    </w:lvl>
    <w:lvl w:ilvl="8" w:tplc="CCD833EE">
      <w:numFmt w:val="decimal"/>
      <w:lvlText w:val=""/>
      <w:lvlJc w:val="left"/>
    </w:lvl>
  </w:abstractNum>
  <w:abstractNum w:abstractNumId="70">
    <w:nsid w:val="59ADEA3D"/>
    <w:multiLevelType w:val="hybridMultilevel"/>
    <w:tmpl w:val="3358255A"/>
    <w:lvl w:ilvl="0" w:tplc="74FE8E20">
      <w:start w:val="1"/>
      <w:numFmt w:val="lowerLetter"/>
      <w:lvlText w:val="%1"/>
      <w:lvlJc w:val="left"/>
    </w:lvl>
    <w:lvl w:ilvl="1" w:tplc="DDDCE0EE">
      <w:start w:val="1"/>
      <w:numFmt w:val="lowerLetter"/>
      <w:lvlText w:val="(%2)"/>
      <w:lvlJc w:val="left"/>
    </w:lvl>
    <w:lvl w:ilvl="2" w:tplc="94982B36">
      <w:start w:val="1"/>
      <w:numFmt w:val="lowerLetter"/>
      <w:lvlText w:val="%3"/>
      <w:lvlJc w:val="left"/>
    </w:lvl>
    <w:lvl w:ilvl="3" w:tplc="FA2C0CFE">
      <w:numFmt w:val="decimal"/>
      <w:lvlText w:val=""/>
      <w:lvlJc w:val="left"/>
    </w:lvl>
    <w:lvl w:ilvl="4" w:tplc="E56ACE58">
      <w:numFmt w:val="decimal"/>
      <w:lvlText w:val=""/>
      <w:lvlJc w:val="left"/>
    </w:lvl>
    <w:lvl w:ilvl="5" w:tplc="A47C9714">
      <w:numFmt w:val="decimal"/>
      <w:lvlText w:val=""/>
      <w:lvlJc w:val="left"/>
    </w:lvl>
    <w:lvl w:ilvl="6" w:tplc="7DDAB3BC">
      <w:numFmt w:val="decimal"/>
      <w:lvlText w:val=""/>
      <w:lvlJc w:val="left"/>
    </w:lvl>
    <w:lvl w:ilvl="7" w:tplc="ADDEC048">
      <w:numFmt w:val="decimal"/>
      <w:lvlText w:val=""/>
      <w:lvlJc w:val="left"/>
    </w:lvl>
    <w:lvl w:ilvl="8" w:tplc="10B084D8">
      <w:numFmt w:val="decimal"/>
      <w:lvlText w:val=""/>
      <w:lvlJc w:val="left"/>
    </w:lvl>
  </w:abstractNum>
  <w:abstractNum w:abstractNumId="71">
    <w:nsid w:val="5DB70AE5"/>
    <w:multiLevelType w:val="hybridMultilevel"/>
    <w:tmpl w:val="F664FA68"/>
    <w:lvl w:ilvl="0" w:tplc="2578F426">
      <w:start w:val="1"/>
      <w:numFmt w:val="lowerLetter"/>
      <w:lvlText w:val="%1"/>
      <w:lvlJc w:val="left"/>
    </w:lvl>
    <w:lvl w:ilvl="1" w:tplc="091CD8EE">
      <w:start w:val="61"/>
      <w:numFmt w:val="lowerLetter"/>
      <w:lvlText w:val="(%2)"/>
      <w:lvlJc w:val="left"/>
    </w:lvl>
    <w:lvl w:ilvl="2" w:tplc="C8342E72">
      <w:numFmt w:val="decimal"/>
      <w:lvlText w:val=""/>
      <w:lvlJc w:val="left"/>
    </w:lvl>
    <w:lvl w:ilvl="3" w:tplc="15B6536A">
      <w:numFmt w:val="decimal"/>
      <w:lvlText w:val=""/>
      <w:lvlJc w:val="left"/>
    </w:lvl>
    <w:lvl w:ilvl="4" w:tplc="A4EEB614">
      <w:numFmt w:val="decimal"/>
      <w:lvlText w:val=""/>
      <w:lvlJc w:val="left"/>
    </w:lvl>
    <w:lvl w:ilvl="5" w:tplc="A646522A">
      <w:numFmt w:val="decimal"/>
      <w:lvlText w:val=""/>
      <w:lvlJc w:val="left"/>
    </w:lvl>
    <w:lvl w:ilvl="6" w:tplc="7E1EB27C">
      <w:numFmt w:val="decimal"/>
      <w:lvlText w:val=""/>
      <w:lvlJc w:val="left"/>
    </w:lvl>
    <w:lvl w:ilvl="7" w:tplc="E43C5BEA">
      <w:numFmt w:val="decimal"/>
      <w:lvlText w:val=""/>
      <w:lvlJc w:val="left"/>
    </w:lvl>
    <w:lvl w:ilvl="8" w:tplc="765C4006">
      <w:numFmt w:val="decimal"/>
      <w:lvlText w:val=""/>
      <w:lvlJc w:val="left"/>
    </w:lvl>
  </w:abstractNum>
  <w:abstractNum w:abstractNumId="72">
    <w:nsid w:val="5DC79EA8"/>
    <w:multiLevelType w:val="hybridMultilevel"/>
    <w:tmpl w:val="0F1A9E42"/>
    <w:lvl w:ilvl="0" w:tplc="E94463A4">
      <w:start w:val="1"/>
      <w:numFmt w:val="decimal"/>
      <w:lvlText w:val="%1"/>
      <w:lvlJc w:val="left"/>
    </w:lvl>
    <w:lvl w:ilvl="1" w:tplc="00D082AE">
      <w:start w:val="4"/>
      <w:numFmt w:val="lowerLetter"/>
      <w:lvlText w:val="(%2)"/>
      <w:lvlJc w:val="left"/>
    </w:lvl>
    <w:lvl w:ilvl="2" w:tplc="B70E3E9C">
      <w:start w:val="1"/>
      <w:numFmt w:val="lowerLetter"/>
      <w:lvlText w:val="%3"/>
      <w:lvlJc w:val="left"/>
    </w:lvl>
    <w:lvl w:ilvl="3" w:tplc="6C069F12">
      <w:start w:val="1"/>
      <w:numFmt w:val="lowerRoman"/>
      <w:lvlText w:val="%4"/>
      <w:lvlJc w:val="left"/>
    </w:lvl>
    <w:lvl w:ilvl="4" w:tplc="208CECEA">
      <w:start w:val="1"/>
      <w:numFmt w:val="lowerRoman"/>
      <w:lvlText w:val="%5"/>
      <w:lvlJc w:val="left"/>
    </w:lvl>
    <w:lvl w:ilvl="5" w:tplc="4B3A6008">
      <w:numFmt w:val="decimal"/>
      <w:lvlText w:val=""/>
      <w:lvlJc w:val="left"/>
    </w:lvl>
    <w:lvl w:ilvl="6" w:tplc="A1221132">
      <w:numFmt w:val="decimal"/>
      <w:lvlText w:val=""/>
      <w:lvlJc w:val="left"/>
    </w:lvl>
    <w:lvl w:ilvl="7" w:tplc="03287CC0">
      <w:numFmt w:val="decimal"/>
      <w:lvlText w:val=""/>
      <w:lvlJc w:val="left"/>
    </w:lvl>
    <w:lvl w:ilvl="8" w:tplc="2F60F056">
      <w:numFmt w:val="decimal"/>
      <w:lvlText w:val=""/>
      <w:lvlJc w:val="left"/>
    </w:lvl>
  </w:abstractNum>
  <w:abstractNum w:abstractNumId="73">
    <w:nsid w:val="5F3534A4"/>
    <w:multiLevelType w:val="hybridMultilevel"/>
    <w:tmpl w:val="C7BE59CC"/>
    <w:lvl w:ilvl="0" w:tplc="576E9AE4">
      <w:start w:val="1"/>
      <w:numFmt w:val="lowerLetter"/>
      <w:lvlText w:val="(%1)"/>
      <w:lvlJc w:val="left"/>
    </w:lvl>
    <w:lvl w:ilvl="1" w:tplc="827C5F7E">
      <w:numFmt w:val="decimal"/>
      <w:lvlText w:val=""/>
      <w:lvlJc w:val="left"/>
    </w:lvl>
    <w:lvl w:ilvl="2" w:tplc="ED1CD5E4">
      <w:numFmt w:val="decimal"/>
      <w:lvlText w:val=""/>
      <w:lvlJc w:val="left"/>
    </w:lvl>
    <w:lvl w:ilvl="3" w:tplc="22685AA0">
      <w:numFmt w:val="decimal"/>
      <w:lvlText w:val=""/>
      <w:lvlJc w:val="left"/>
    </w:lvl>
    <w:lvl w:ilvl="4" w:tplc="376A607C">
      <w:numFmt w:val="decimal"/>
      <w:lvlText w:val=""/>
      <w:lvlJc w:val="left"/>
    </w:lvl>
    <w:lvl w:ilvl="5" w:tplc="E51AD3F6">
      <w:numFmt w:val="decimal"/>
      <w:lvlText w:val=""/>
      <w:lvlJc w:val="left"/>
    </w:lvl>
    <w:lvl w:ilvl="6" w:tplc="07D49528">
      <w:numFmt w:val="decimal"/>
      <w:lvlText w:val=""/>
      <w:lvlJc w:val="left"/>
    </w:lvl>
    <w:lvl w:ilvl="7" w:tplc="9FF4FEB8">
      <w:numFmt w:val="decimal"/>
      <w:lvlText w:val=""/>
      <w:lvlJc w:val="left"/>
    </w:lvl>
    <w:lvl w:ilvl="8" w:tplc="9BF0C81A">
      <w:numFmt w:val="decimal"/>
      <w:lvlText w:val=""/>
      <w:lvlJc w:val="left"/>
    </w:lvl>
  </w:abstractNum>
  <w:abstractNum w:abstractNumId="74">
    <w:nsid w:val="5F5E7FD0"/>
    <w:multiLevelType w:val="hybridMultilevel"/>
    <w:tmpl w:val="B1382A2E"/>
    <w:lvl w:ilvl="0" w:tplc="9E860B82">
      <w:start w:val="18"/>
      <w:numFmt w:val="decimal"/>
      <w:lvlText w:val="%1."/>
      <w:lvlJc w:val="left"/>
    </w:lvl>
    <w:lvl w:ilvl="1" w:tplc="CB32D50E">
      <w:numFmt w:val="decimal"/>
      <w:lvlText w:val=""/>
      <w:lvlJc w:val="left"/>
    </w:lvl>
    <w:lvl w:ilvl="2" w:tplc="2A2C3CFE">
      <w:numFmt w:val="decimal"/>
      <w:lvlText w:val=""/>
      <w:lvlJc w:val="left"/>
    </w:lvl>
    <w:lvl w:ilvl="3" w:tplc="3B8E0C8E">
      <w:numFmt w:val="decimal"/>
      <w:lvlText w:val=""/>
      <w:lvlJc w:val="left"/>
    </w:lvl>
    <w:lvl w:ilvl="4" w:tplc="03DA37EC">
      <w:numFmt w:val="decimal"/>
      <w:lvlText w:val=""/>
      <w:lvlJc w:val="left"/>
    </w:lvl>
    <w:lvl w:ilvl="5" w:tplc="E3F845CE">
      <w:numFmt w:val="decimal"/>
      <w:lvlText w:val=""/>
      <w:lvlJc w:val="left"/>
    </w:lvl>
    <w:lvl w:ilvl="6" w:tplc="6C6608C4">
      <w:numFmt w:val="decimal"/>
      <w:lvlText w:val=""/>
      <w:lvlJc w:val="left"/>
    </w:lvl>
    <w:lvl w:ilvl="7" w:tplc="AC7E1198">
      <w:numFmt w:val="decimal"/>
      <w:lvlText w:val=""/>
      <w:lvlJc w:val="left"/>
    </w:lvl>
    <w:lvl w:ilvl="8" w:tplc="78CCAD5E">
      <w:numFmt w:val="decimal"/>
      <w:lvlText w:val=""/>
      <w:lvlJc w:val="left"/>
    </w:lvl>
  </w:abstractNum>
  <w:abstractNum w:abstractNumId="75">
    <w:nsid w:val="5FB8011C"/>
    <w:multiLevelType w:val="hybridMultilevel"/>
    <w:tmpl w:val="586CBA0C"/>
    <w:lvl w:ilvl="0" w:tplc="D7C2F08A">
      <w:start w:val="1"/>
      <w:numFmt w:val="decimal"/>
      <w:lvlText w:val="%1."/>
      <w:lvlJc w:val="left"/>
    </w:lvl>
    <w:lvl w:ilvl="1" w:tplc="5E820BC4">
      <w:numFmt w:val="decimal"/>
      <w:lvlText w:val=""/>
      <w:lvlJc w:val="left"/>
    </w:lvl>
    <w:lvl w:ilvl="2" w:tplc="B2AE6A22">
      <w:numFmt w:val="decimal"/>
      <w:lvlText w:val=""/>
      <w:lvlJc w:val="left"/>
    </w:lvl>
    <w:lvl w:ilvl="3" w:tplc="3B7A2A38">
      <w:numFmt w:val="decimal"/>
      <w:lvlText w:val=""/>
      <w:lvlJc w:val="left"/>
    </w:lvl>
    <w:lvl w:ilvl="4" w:tplc="12F0EC54">
      <w:numFmt w:val="decimal"/>
      <w:lvlText w:val=""/>
      <w:lvlJc w:val="left"/>
    </w:lvl>
    <w:lvl w:ilvl="5" w:tplc="E6C49382">
      <w:numFmt w:val="decimal"/>
      <w:lvlText w:val=""/>
      <w:lvlJc w:val="left"/>
    </w:lvl>
    <w:lvl w:ilvl="6" w:tplc="8AF42556">
      <w:numFmt w:val="decimal"/>
      <w:lvlText w:val=""/>
      <w:lvlJc w:val="left"/>
    </w:lvl>
    <w:lvl w:ilvl="7" w:tplc="AC96AB00">
      <w:numFmt w:val="decimal"/>
      <w:lvlText w:val=""/>
      <w:lvlJc w:val="left"/>
    </w:lvl>
    <w:lvl w:ilvl="8" w:tplc="C6C60F70">
      <w:numFmt w:val="decimal"/>
      <w:lvlText w:val=""/>
      <w:lvlJc w:val="left"/>
    </w:lvl>
  </w:abstractNum>
  <w:abstractNum w:abstractNumId="76">
    <w:nsid w:val="5FB8370B"/>
    <w:multiLevelType w:val="hybridMultilevel"/>
    <w:tmpl w:val="66E6E8D4"/>
    <w:lvl w:ilvl="0" w:tplc="A5760B56">
      <w:start w:val="3"/>
      <w:numFmt w:val="lowerLetter"/>
      <w:lvlText w:val="(%1)"/>
      <w:lvlJc w:val="left"/>
    </w:lvl>
    <w:lvl w:ilvl="1" w:tplc="285EF8F0">
      <w:numFmt w:val="decimal"/>
      <w:lvlText w:val=""/>
      <w:lvlJc w:val="left"/>
    </w:lvl>
    <w:lvl w:ilvl="2" w:tplc="D6BED222">
      <w:numFmt w:val="decimal"/>
      <w:lvlText w:val=""/>
      <w:lvlJc w:val="left"/>
    </w:lvl>
    <w:lvl w:ilvl="3" w:tplc="15DE3A50">
      <w:numFmt w:val="decimal"/>
      <w:lvlText w:val=""/>
      <w:lvlJc w:val="left"/>
    </w:lvl>
    <w:lvl w:ilvl="4" w:tplc="939AF486">
      <w:numFmt w:val="decimal"/>
      <w:lvlText w:val=""/>
      <w:lvlJc w:val="left"/>
    </w:lvl>
    <w:lvl w:ilvl="5" w:tplc="567E8E20">
      <w:numFmt w:val="decimal"/>
      <w:lvlText w:val=""/>
      <w:lvlJc w:val="left"/>
    </w:lvl>
    <w:lvl w:ilvl="6" w:tplc="D2049700">
      <w:numFmt w:val="decimal"/>
      <w:lvlText w:val=""/>
      <w:lvlJc w:val="left"/>
    </w:lvl>
    <w:lvl w:ilvl="7" w:tplc="7220D516">
      <w:numFmt w:val="decimal"/>
      <w:lvlText w:val=""/>
      <w:lvlJc w:val="left"/>
    </w:lvl>
    <w:lvl w:ilvl="8" w:tplc="2E6A267E">
      <w:numFmt w:val="decimal"/>
      <w:lvlText w:val=""/>
      <w:lvlJc w:val="left"/>
    </w:lvl>
  </w:abstractNum>
  <w:abstractNum w:abstractNumId="77">
    <w:nsid w:val="5FF87E05"/>
    <w:multiLevelType w:val="hybridMultilevel"/>
    <w:tmpl w:val="52143140"/>
    <w:lvl w:ilvl="0" w:tplc="EB4AF3DC">
      <w:start w:val="1"/>
      <w:numFmt w:val="lowerLetter"/>
      <w:lvlText w:val="(%1)"/>
      <w:lvlJc w:val="left"/>
    </w:lvl>
    <w:lvl w:ilvl="1" w:tplc="E3107AE6">
      <w:start w:val="5"/>
      <w:numFmt w:val="lowerLetter"/>
      <w:lvlText w:val="(%2)"/>
      <w:lvlJc w:val="left"/>
    </w:lvl>
    <w:lvl w:ilvl="2" w:tplc="56568A66">
      <w:start w:val="5"/>
      <w:numFmt w:val="lowerLetter"/>
      <w:lvlText w:val="(%3)"/>
      <w:lvlJc w:val="left"/>
    </w:lvl>
    <w:lvl w:ilvl="3" w:tplc="F16A1CBE">
      <w:numFmt w:val="decimal"/>
      <w:lvlText w:val=""/>
      <w:lvlJc w:val="left"/>
    </w:lvl>
    <w:lvl w:ilvl="4" w:tplc="2A5EDB2A">
      <w:numFmt w:val="decimal"/>
      <w:lvlText w:val=""/>
      <w:lvlJc w:val="left"/>
    </w:lvl>
    <w:lvl w:ilvl="5" w:tplc="65ACF23A">
      <w:numFmt w:val="decimal"/>
      <w:lvlText w:val=""/>
      <w:lvlJc w:val="left"/>
    </w:lvl>
    <w:lvl w:ilvl="6" w:tplc="1A103E1C">
      <w:numFmt w:val="decimal"/>
      <w:lvlText w:val=""/>
      <w:lvlJc w:val="left"/>
    </w:lvl>
    <w:lvl w:ilvl="7" w:tplc="30D0F440">
      <w:numFmt w:val="decimal"/>
      <w:lvlText w:val=""/>
      <w:lvlJc w:val="left"/>
    </w:lvl>
    <w:lvl w:ilvl="8" w:tplc="CA2800CC">
      <w:numFmt w:val="decimal"/>
      <w:lvlText w:val=""/>
      <w:lvlJc w:val="left"/>
    </w:lvl>
  </w:abstractNum>
  <w:abstractNum w:abstractNumId="78">
    <w:nsid w:val="60B6DF70"/>
    <w:multiLevelType w:val="hybridMultilevel"/>
    <w:tmpl w:val="86EEF48A"/>
    <w:lvl w:ilvl="0" w:tplc="EE361280">
      <w:start w:val="1"/>
      <w:numFmt w:val="lowerLetter"/>
      <w:lvlText w:val="(%1)"/>
      <w:lvlJc w:val="left"/>
    </w:lvl>
    <w:lvl w:ilvl="1" w:tplc="2250A158">
      <w:numFmt w:val="decimal"/>
      <w:lvlText w:val=""/>
      <w:lvlJc w:val="left"/>
    </w:lvl>
    <w:lvl w:ilvl="2" w:tplc="334E8EF6">
      <w:numFmt w:val="decimal"/>
      <w:lvlText w:val=""/>
      <w:lvlJc w:val="left"/>
    </w:lvl>
    <w:lvl w:ilvl="3" w:tplc="ED7EA100">
      <w:numFmt w:val="decimal"/>
      <w:lvlText w:val=""/>
      <w:lvlJc w:val="left"/>
    </w:lvl>
    <w:lvl w:ilvl="4" w:tplc="2DCA0D7E">
      <w:numFmt w:val="decimal"/>
      <w:lvlText w:val=""/>
      <w:lvlJc w:val="left"/>
    </w:lvl>
    <w:lvl w:ilvl="5" w:tplc="0E3ED1A8">
      <w:numFmt w:val="decimal"/>
      <w:lvlText w:val=""/>
      <w:lvlJc w:val="left"/>
    </w:lvl>
    <w:lvl w:ilvl="6" w:tplc="90B29F4C">
      <w:numFmt w:val="decimal"/>
      <w:lvlText w:val=""/>
      <w:lvlJc w:val="left"/>
    </w:lvl>
    <w:lvl w:ilvl="7" w:tplc="D3502A2C">
      <w:numFmt w:val="decimal"/>
      <w:lvlText w:val=""/>
      <w:lvlJc w:val="left"/>
    </w:lvl>
    <w:lvl w:ilvl="8" w:tplc="2196E174">
      <w:numFmt w:val="decimal"/>
      <w:lvlText w:val=""/>
      <w:lvlJc w:val="left"/>
    </w:lvl>
  </w:abstractNum>
  <w:abstractNum w:abstractNumId="79">
    <w:nsid w:val="60EF0119"/>
    <w:multiLevelType w:val="hybridMultilevel"/>
    <w:tmpl w:val="E86CF7DE"/>
    <w:lvl w:ilvl="0" w:tplc="A3627EA8">
      <w:start w:val="3"/>
      <w:numFmt w:val="lowerLetter"/>
      <w:lvlText w:val="(%1)"/>
      <w:lvlJc w:val="left"/>
    </w:lvl>
    <w:lvl w:ilvl="1" w:tplc="50D2F360">
      <w:numFmt w:val="decimal"/>
      <w:lvlText w:val=""/>
      <w:lvlJc w:val="left"/>
    </w:lvl>
    <w:lvl w:ilvl="2" w:tplc="5242117A">
      <w:numFmt w:val="decimal"/>
      <w:lvlText w:val=""/>
      <w:lvlJc w:val="left"/>
    </w:lvl>
    <w:lvl w:ilvl="3" w:tplc="D9FC593C">
      <w:numFmt w:val="decimal"/>
      <w:lvlText w:val=""/>
      <w:lvlJc w:val="left"/>
    </w:lvl>
    <w:lvl w:ilvl="4" w:tplc="E40A1A1C">
      <w:numFmt w:val="decimal"/>
      <w:lvlText w:val=""/>
      <w:lvlJc w:val="left"/>
    </w:lvl>
    <w:lvl w:ilvl="5" w:tplc="E60E6986">
      <w:numFmt w:val="decimal"/>
      <w:lvlText w:val=""/>
      <w:lvlJc w:val="left"/>
    </w:lvl>
    <w:lvl w:ilvl="6" w:tplc="A206472A">
      <w:numFmt w:val="decimal"/>
      <w:lvlText w:val=""/>
      <w:lvlJc w:val="left"/>
    </w:lvl>
    <w:lvl w:ilvl="7" w:tplc="6C625E26">
      <w:numFmt w:val="decimal"/>
      <w:lvlText w:val=""/>
      <w:lvlJc w:val="left"/>
    </w:lvl>
    <w:lvl w:ilvl="8" w:tplc="3FA4C702">
      <w:numFmt w:val="decimal"/>
      <w:lvlText w:val=""/>
      <w:lvlJc w:val="left"/>
    </w:lvl>
  </w:abstractNum>
  <w:abstractNum w:abstractNumId="80">
    <w:nsid w:val="613EFDC5"/>
    <w:multiLevelType w:val="hybridMultilevel"/>
    <w:tmpl w:val="9E9C6548"/>
    <w:lvl w:ilvl="0" w:tplc="12104632">
      <w:start w:val="2"/>
      <w:numFmt w:val="lowerLetter"/>
      <w:lvlText w:val="(%1)"/>
      <w:lvlJc w:val="left"/>
    </w:lvl>
    <w:lvl w:ilvl="1" w:tplc="61D6BE00">
      <w:start w:val="1"/>
      <w:numFmt w:val="lowerLetter"/>
      <w:lvlText w:val="%2"/>
      <w:lvlJc w:val="left"/>
    </w:lvl>
    <w:lvl w:ilvl="2" w:tplc="A7BEA1D2">
      <w:start w:val="1"/>
      <w:numFmt w:val="lowerRoman"/>
      <w:lvlText w:val="%3"/>
      <w:lvlJc w:val="left"/>
    </w:lvl>
    <w:lvl w:ilvl="3" w:tplc="9D6CDE9C">
      <w:numFmt w:val="decimal"/>
      <w:lvlText w:val=""/>
      <w:lvlJc w:val="left"/>
    </w:lvl>
    <w:lvl w:ilvl="4" w:tplc="ACBC4CE8">
      <w:numFmt w:val="decimal"/>
      <w:lvlText w:val=""/>
      <w:lvlJc w:val="left"/>
    </w:lvl>
    <w:lvl w:ilvl="5" w:tplc="C7582890">
      <w:numFmt w:val="decimal"/>
      <w:lvlText w:val=""/>
      <w:lvlJc w:val="left"/>
    </w:lvl>
    <w:lvl w:ilvl="6" w:tplc="9E243F64">
      <w:numFmt w:val="decimal"/>
      <w:lvlText w:val=""/>
      <w:lvlJc w:val="left"/>
    </w:lvl>
    <w:lvl w:ilvl="7" w:tplc="502C2640">
      <w:numFmt w:val="decimal"/>
      <w:lvlText w:val=""/>
      <w:lvlJc w:val="left"/>
    </w:lvl>
    <w:lvl w:ilvl="8" w:tplc="C9D0B720">
      <w:numFmt w:val="decimal"/>
      <w:lvlText w:val=""/>
      <w:lvlJc w:val="left"/>
    </w:lvl>
  </w:abstractNum>
  <w:abstractNum w:abstractNumId="81">
    <w:nsid w:val="61574095"/>
    <w:multiLevelType w:val="hybridMultilevel"/>
    <w:tmpl w:val="BD5611C8"/>
    <w:lvl w:ilvl="0" w:tplc="9814AD76">
      <w:start w:val="8"/>
      <w:numFmt w:val="decimal"/>
      <w:lvlText w:val="%1."/>
      <w:lvlJc w:val="left"/>
    </w:lvl>
    <w:lvl w:ilvl="1" w:tplc="01F4384C">
      <w:numFmt w:val="decimal"/>
      <w:lvlText w:val=""/>
      <w:lvlJc w:val="left"/>
    </w:lvl>
    <w:lvl w:ilvl="2" w:tplc="117C35DC">
      <w:numFmt w:val="decimal"/>
      <w:lvlText w:val=""/>
      <w:lvlJc w:val="left"/>
    </w:lvl>
    <w:lvl w:ilvl="3" w:tplc="83DCF0B6">
      <w:numFmt w:val="decimal"/>
      <w:lvlText w:val=""/>
      <w:lvlJc w:val="left"/>
    </w:lvl>
    <w:lvl w:ilvl="4" w:tplc="39389B38">
      <w:numFmt w:val="decimal"/>
      <w:lvlText w:val=""/>
      <w:lvlJc w:val="left"/>
    </w:lvl>
    <w:lvl w:ilvl="5" w:tplc="4AE6DBC0">
      <w:numFmt w:val="decimal"/>
      <w:lvlText w:val=""/>
      <w:lvlJc w:val="left"/>
    </w:lvl>
    <w:lvl w:ilvl="6" w:tplc="FAE264A4">
      <w:numFmt w:val="decimal"/>
      <w:lvlText w:val=""/>
      <w:lvlJc w:val="left"/>
    </w:lvl>
    <w:lvl w:ilvl="7" w:tplc="86D40836">
      <w:numFmt w:val="decimal"/>
      <w:lvlText w:val=""/>
      <w:lvlJc w:val="left"/>
    </w:lvl>
    <w:lvl w:ilvl="8" w:tplc="4CF00E60">
      <w:numFmt w:val="decimal"/>
      <w:lvlText w:val=""/>
      <w:lvlJc w:val="left"/>
    </w:lvl>
  </w:abstractNum>
  <w:abstractNum w:abstractNumId="82">
    <w:nsid w:val="649BB77C"/>
    <w:multiLevelType w:val="hybridMultilevel"/>
    <w:tmpl w:val="067656E0"/>
    <w:lvl w:ilvl="0" w:tplc="66344582">
      <w:start w:val="1"/>
      <w:numFmt w:val="upperLetter"/>
      <w:lvlText w:val="%1."/>
      <w:lvlJc w:val="left"/>
    </w:lvl>
    <w:lvl w:ilvl="1" w:tplc="F65CCC86">
      <w:numFmt w:val="decimal"/>
      <w:lvlText w:val=""/>
      <w:lvlJc w:val="left"/>
    </w:lvl>
    <w:lvl w:ilvl="2" w:tplc="E2709698">
      <w:numFmt w:val="decimal"/>
      <w:lvlText w:val=""/>
      <w:lvlJc w:val="left"/>
    </w:lvl>
    <w:lvl w:ilvl="3" w:tplc="C66A5AB0">
      <w:numFmt w:val="decimal"/>
      <w:lvlText w:val=""/>
      <w:lvlJc w:val="left"/>
    </w:lvl>
    <w:lvl w:ilvl="4" w:tplc="6AE692C6">
      <w:numFmt w:val="decimal"/>
      <w:lvlText w:val=""/>
      <w:lvlJc w:val="left"/>
    </w:lvl>
    <w:lvl w:ilvl="5" w:tplc="24F427D2">
      <w:numFmt w:val="decimal"/>
      <w:lvlText w:val=""/>
      <w:lvlJc w:val="left"/>
    </w:lvl>
    <w:lvl w:ilvl="6" w:tplc="15000EE2">
      <w:numFmt w:val="decimal"/>
      <w:lvlText w:val=""/>
      <w:lvlJc w:val="left"/>
    </w:lvl>
    <w:lvl w:ilvl="7" w:tplc="3E70A578">
      <w:numFmt w:val="decimal"/>
      <w:lvlText w:val=""/>
      <w:lvlJc w:val="left"/>
    </w:lvl>
    <w:lvl w:ilvl="8" w:tplc="99967D34">
      <w:numFmt w:val="decimal"/>
      <w:lvlText w:val=""/>
      <w:lvlJc w:val="left"/>
    </w:lvl>
  </w:abstractNum>
  <w:abstractNum w:abstractNumId="83">
    <w:nsid w:val="6590700B"/>
    <w:multiLevelType w:val="hybridMultilevel"/>
    <w:tmpl w:val="3DEE35C2"/>
    <w:lvl w:ilvl="0" w:tplc="D1BCA850">
      <w:start w:val="1"/>
      <w:numFmt w:val="lowerRoman"/>
      <w:lvlText w:val="(%1)"/>
      <w:lvlJc w:val="left"/>
    </w:lvl>
    <w:lvl w:ilvl="1" w:tplc="B398625E">
      <w:numFmt w:val="decimal"/>
      <w:lvlText w:val=""/>
      <w:lvlJc w:val="left"/>
    </w:lvl>
    <w:lvl w:ilvl="2" w:tplc="4866CD62">
      <w:numFmt w:val="decimal"/>
      <w:lvlText w:val=""/>
      <w:lvlJc w:val="left"/>
    </w:lvl>
    <w:lvl w:ilvl="3" w:tplc="9DE4CB74">
      <w:numFmt w:val="decimal"/>
      <w:lvlText w:val=""/>
      <w:lvlJc w:val="left"/>
    </w:lvl>
    <w:lvl w:ilvl="4" w:tplc="A93CFC26">
      <w:numFmt w:val="decimal"/>
      <w:lvlText w:val=""/>
      <w:lvlJc w:val="left"/>
    </w:lvl>
    <w:lvl w:ilvl="5" w:tplc="D85838E4">
      <w:numFmt w:val="decimal"/>
      <w:lvlText w:val=""/>
      <w:lvlJc w:val="left"/>
    </w:lvl>
    <w:lvl w:ilvl="6" w:tplc="1304D48C">
      <w:numFmt w:val="decimal"/>
      <w:lvlText w:val=""/>
      <w:lvlJc w:val="left"/>
    </w:lvl>
    <w:lvl w:ilvl="7" w:tplc="A6F6DA78">
      <w:numFmt w:val="decimal"/>
      <w:lvlText w:val=""/>
      <w:lvlJc w:val="left"/>
    </w:lvl>
    <w:lvl w:ilvl="8" w:tplc="AA0E6C72">
      <w:numFmt w:val="decimal"/>
      <w:lvlText w:val=""/>
      <w:lvlJc w:val="left"/>
    </w:lvl>
  </w:abstractNum>
  <w:abstractNum w:abstractNumId="84">
    <w:nsid w:val="661E3F1E"/>
    <w:multiLevelType w:val="hybridMultilevel"/>
    <w:tmpl w:val="7896960C"/>
    <w:lvl w:ilvl="0" w:tplc="E8A6B4D2">
      <w:start w:val="1"/>
      <w:numFmt w:val="decimal"/>
      <w:lvlText w:val="%1"/>
      <w:lvlJc w:val="left"/>
    </w:lvl>
    <w:lvl w:ilvl="1" w:tplc="75C22AEC">
      <w:start w:val="1"/>
      <w:numFmt w:val="lowerLetter"/>
      <w:lvlText w:val="%2"/>
      <w:lvlJc w:val="left"/>
    </w:lvl>
    <w:lvl w:ilvl="2" w:tplc="FB50D4B4">
      <w:start w:val="1"/>
      <w:numFmt w:val="lowerLetter"/>
      <w:lvlText w:val="%3"/>
      <w:lvlJc w:val="left"/>
    </w:lvl>
    <w:lvl w:ilvl="3" w:tplc="8E8636E8">
      <w:start w:val="1"/>
      <w:numFmt w:val="lowerRoman"/>
      <w:lvlText w:val="%4"/>
      <w:lvlJc w:val="left"/>
    </w:lvl>
    <w:lvl w:ilvl="4" w:tplc="DBBA32A2">
      <w:start w:val="4"/>
      <w:numFmt w:val="lowerRoman"/>
      <w:lvlText w:val="(%5)"/>
      <w:lvlJc w:val="left"/>
    </w:lvl>
    <w:lvl w:ilvl="5" w:tplc="D430D7A6">
      <w:numFmt w:val="decimal"/>
      <w:lvlText w:val=""/>
      <w:lvlJc w:val="left"/>
    </w:lvl>
    <w:lvl w:ilvl="6" w:tplc="B15C9C04">
      <w:numFmt w:val="decimal"/>
      <w:lvlText w:val=""/>
      <w:lvlJc w:val="left"/>
    </w:lvl>
    <w:lvl w:ilvl="7" w:tplc="D96A73C8">
      <w:numFmt w:val="decimal"/>
      <w:lvlText w:val=""/>
      <w:lvlJc w:val="left"/>
    </w:lvl>
    <w:lvl w:ilvl="8" w:tplc="5E3A5B60">
      <w:numFmt w:val="decimal"/>
      <w:lvlText w:val=""/>
      <w:lvlJc w:val="left"/>
    </w:lvl>
  </w:abstractNum>
  <w:abstractNum w:abstractNumId="85">
    <w:nsid w:val="68EB2F63"/>
    <w:multiLevelType w:val="hybridMultilevel"/>
    <w:tmpl w:val="01463722"/>
    <w:lvl w:ilvl="0" w:tplc="86ACEB3C">
      <w:start w:val="27"/>
      <w:numFmt w:val="decimal"/>
      <w:lvlText w:val="%1."/>
      <w:lvlJc w:val="left"/>
    </w:lvl>
    <w:lvl w:ilvl="1" w:tplc="13B6A986">
      <w:numFmt w:val="decimal"/>
      <w:lvlText w:val=""/>
      <w:lvlJc w:val="left"/>
    </w:lvl>
    <w:lvl w:ilvl="2" w:tplc="1EB8CC82">
      <w:numFmt w:val="decimal"/>
      <w:lvlText w:val=""/>
      <w:lvlJc w:val="left"/>
    </w:lvl>
    <w:lvl w:ilvl="3" w:tplc="1562D936">
      <w:numFmt w:val="decimal"/>
      <w:lvlText w:val=""/>
      <w:lvlJc w:val="left"/>
    </w:lvl>
    <w:lvl w:ilvl="4" w:tplc="AB08EC7C">
      <w:numFmt w:val="decimal"/>
      <w:lvlText w:val=""/>
      <w:lvlJc w:val="left"/>
    </w:lvl>
    <w:lvl w:ilvl="5" w:tplc="12246EDA">
      <w:numFmt w:val="decimal"/>
      <w:lvlText w:val=""/>
      <w:lvlJc w:val="left"/>
    </w:lvl>
    <w:lvl w:ilvl="6" w:tplc="1C380D86">
      <w:numFmt w:val="decimal"/>
      <w:lvlText w:val=""/>
      <w:lvlJc w:val="left"/>
    </w:lvl>
    <w:lvl w:ilvl="7" w:tplc="49745230">
      <w:numFmt w:val="decimal"/>
      <w:lvlText w:val=""/>
      <w:lvlJc w:val="left"/>
    </w:lvl>
    <w:lvl w:ilvl="8" w:tplc="4DF8781C">
      <w:numFmt w:val="decimal"/>
      <w:lvlText w:val=""/>
      <w:lvlJc w:val="left"/>
    </w:lvl>
  </w:abstractNum>
  <w:abstractNum w:abstractNumId="86">
    <w:nsid w:val="68EBC550"/>
    <w:multiLevelType w:val="hybridMultilevel"/>
    <w:tmpl w:val="5C082C20"/>
    <w:lvl w:ilvl="0" w:tplc="4D0A0F00">
      <w:start w:val="45"/>
      <w:numFmt w:val="decimal"/>
      <w:lvlText w:val="%1."/>
      <w:lvlJc w:val="left"/>
    </w:lvl>
    <w:lvl w:ilvl="1" w:tplc="E4006FA2">
      <w:numFmt w:val="decimal"/>
      <w:lvlText w:val=""/>
      <w:lvlJc w:val="left"/>
    </w:lvl>
    <w:lvl w:ilvl="2" w:tplc="3D4858B6">
      <w:numFmt w:val="decimal"/>
      <w:lvlText w:val=""/>
      <w:lvlJc w:val="left"/>
    </w:lvl>
    <w:lvl w:ilvl="3" w:tplc="BE647B74">
      <w:numFmt w:val="decimal"/>
      <w:lvlText w:val=""/>
      <w:lvlJc w:val="left"/>
    </w:lvl>
    <w:lvl w:ilvl="4" w:tplc="A78E9C52">
      <w:numFmt w:val="decimal"/>
      <w:lvlText w:val=""/>
      <w:lvlJc w:val="left"/>
    </w:lvl>
    <w:lvl w:ilvl="5" w:tplc="9A7613DE">
      <w:numFmt w:val="decimal"/>
      <w:lvlText w:val=""/>
      <w:lvlJc w:val="left"/>
    </w:lvl>
    <w:lvl w:ilvl="6" w:tplc="86A8860C">
      <w:numFmt w:val="decimal"/>
      <w:lvlText w:val=""/>
      <w:lvlJc w:val="left"/>
    </w:lvl>
    <w:lvl w:ilvl="7" w:tplc="1A660AD8">
      <w:numFmt w:val="decimal"/>
      <w:lvlText w:val=""/>
      <w:lvlJc w:val="left"/>
    </w:lvl>
    <w:lvl w:ilvl="8" w:tplc="4CB4EB80">
      <w:numFmt w:val="decimal"/>
      <w:lvlText w:val=""/>
      <w:lvlJc w:val="left"/>
    </w:lvl>
  </w:abstractNum>
  <w:abstractNum w:abstractNumId="87">
    <w:nsid w:val="6A3DD3E8"/>
    <w:multiLevelType w:val="hybridMultilevel"/>
    <w:tmpl w:val="406CF6D4"/>
    <w:lvl w:ilvl="0" w:tplc="E96C9150">
      <w:start w:val="3"/>
      <w:numFmt w:val="lowerLetter"/>
      <w:lvlText w:val="(%1)"/>
      <w:lvlJc w:val="left"/>
    </w:lvl>
    <w:lvl w:ilvl="1" w:tplc="0D9448A0">
      <w:numFmt w:val="decimal"/>
      <w:lvlText w:val=""/>
      <w:lvlJc w:val="left"/>
    </w:lvl>
    <w:lvl w:ilvl="2" w:tplc="9EA0D7C4">
      <w:numFmt w:val="decimal"/>
      <w:lvlText w:val=""/>
      <w:lvlJc w:val="left"/>
    </w:lvl>
    <w:lvl w:ilvl="3" w:tplc="1F22C102">
      <w:numFmt w:val="decimal"/>
      <w:lvlText w:val=""/>
      <w:lvlJc w:val="left"/>
    </w:lvl>
    <w:lvl w:ilvl="4" w:tplc="1890969E">
      <w:numFmt w:val="decimal"/>
      <w:lvlText w:val=""/>
      <w:lvlJc w:val="left"/>
    </w:lvl>
    <w:lvl w:ilvl="5" w:tplc="9B2A27F2">
      <w:numFmt w:val="decimal"/>
      <w:lvlText w:val=""/>
      <w:lvlJc w:val="left"/>
    </w:lvl>
    <w:lvl w:ilvl="6" w:tplc="ED965744">
      <w:numFmt w:val="decimal"/>
      <w:lvlText w:val=""/>
      <w:lvlJc w:val="left"/>
    </w:lvl>
    <w:lvl w:ilvl="7" w:tplc="6406B982">
      <w:numFmt w:val="decimal"/>
      <w:lvlText w:val=""/>
      <w:lvlJc w:val="left"/>
    </w:lvl>
    <w:lvl w:ilvl="8" w:tplc="333ABB2E">
      <w:numFmt w:val="decimal"/>
      <w:lvlText w:val=""/>
      <w:lvlJc w:val="left"/>
    </w:lvl>
  </w:abstractNum>
  <w:abstractNum w:abstractNumId="88">
    <w:nsid w:val="6A5F7029"/>
    <w:multiLevelType w:val="hybridMultilevel"/>
    <w:tmpl w:val="6E3096C2"/>
    <w:lvl w:ilvl="0" w:tplc="3A38EB7A">
      <w:start w:val="1"/>
      <w:numFmt w:val="lowerLetter"/>
      <w:lvlText w:val="(%1)"/>
      <w:lvlJc w:val="left"/>
    </w:lvl>
    <w:lvl w:ilvl="1" w:tplc="5B043B2C">
      <w:numFmt w:val="decimal"/>
      <w:lvlText w:val=""/>
      <w:lvlJc w:val="left"/>
    </w:lvl>
    <w:lvl w:ilvl="2" w:tplc="7ABC0512">
      <w:numFmt w:val="decimal"/>
      <w:lvlText w:val=""/>
      <w:lvlJc w:val="left"/>
    </w:lvl>
    <w:lvl w:ilvl="3" w:tplc="C0DAF39A">
      <w:numFmt w:val="decimal"/>
      <w:lvlText w:val=""/>
      <w:lvlJc w:val="left"/>
    </w:lvl>
    <w:lvl w:ilvl="4" w:tplc="0764F194">
      <w:numFmt w:val="decimal"/>
      <w:lvlText w:val=""/>
      <w:lvlJc w:val="left"/>
    </w:lvl>
    <w:lvl w:ilvl="5" w:tplc="5596E450">
      <w:numFmt w:val="decimal"/>
      <w:lvlText w:val=""/>
      <w:lvlJc w:val="left"/>
    </w:lvl>
    <w:lvl w:ilvl="6" w:tplc="818E82AA">
      <w:numFmt w:val="decimal"/>
      <w:lvlText w:val=""/>
      <w:lvlJc w:val="left"/>
    </w:lvl>
    <w:lvl w:ilvl="7" w:tplc="54FCE038">
      <w:numFmt w:val="decimal"/>
      <w:lvlText w:val=""/>
      <w:lvlJc w:val="left"/>
    </w:lvl>
    <w:lvl w:ilvl="8" w:tplc="546872E0">
      <w:numFmt w:val="decimal"/>
      <w:lvlText w:val=""/>
      <w:lvlJc w:val="left"/>
    </w:lvl>
  </w:abstractNum>
  <w:abstractNum w:abstractNumId="89">
    <w:nsid w:val="6AA78F7F"/>
    <w:multiLevelType w:val="hybridMultilevel"/>
    <w:tmpl w:val="94AAAF54"/>
    <w:lvl w:ilvl="0" w:tplc="E0A48E18">
      <w:start w:val="1"/>
      <w:numFmt w:val="lowerLetter"/>
      <w:lvlText w:val="(%1)"/>
      <w:lvlJc w:val="left"/>
    </w:lvl>
    <w:lvl w:ilvl="1" w:tplc="DB0E4696">
      <w:numFmt w:val="decimal"/>
      <w:lvlText w:val=""/>
      <w:lvlJc w:val="left"/>
    </w:lvl>
    <w:lvl w:ilvl="2" w:tplc="48E2541C">
      <w:numFmt w:val="decimal"/>
      <w:lvlText w:val=""/>
      <w:lvlJc w:val="left"/>
    </w:lvl>
    <w:lvl w:ilvl="3" w:tplc="4D1ED566">
      <w:numFmt w:val="decimal"/>
      <w:lvlText w:val=""/>
      <w:lvlJc w:val="left"/>
    </w:lvl>
    <w:lvl w:ilvl="4" w:tplc="2FD45AEC">
      <w:numFmt w:val="decimal"/>
      <w:lvlText w:val=""/>
      <w:lvlJc w:val="left"/>
    </w:lvl>
    <w:lvl w:ilvl="5" w:tplc="7A5E01B0">
      <w:numFmt w:val="decimal"/>
      <w:lvlText w:val=""/>
      <w:lvlJc w:val="left"/>
    </w:lvl>
    <w:lvl w:ilvl="6" w:tplc="F59A94D4">
      <w:numFmt w:val="decimal"/>
      <w:lvlText w:val=""/>
      <w:lvlJc w:val="left"/>
    </w:lvl>
    <w:lvl w:ilvl="7" w:tplc="FE860836">
      <w:numFmt w:val="decimal"/>
      <w:lvlText w:val=""/>
      <w:lvlJc w:val="left"/>
    </w:lvl>
    <w:lvl w:ilvl="8" w:tplc="48C2BECC">
      <w:numFmt w:val="decimal"/>
      <w:lvlText w:val=""/>
      <w:lvlJc w:val="left"/>
    </w:lvl>
  </w:abstractNum>
  <w:abstractNum w:abstractNumId="90">
    <w:nsid w:val="6F6DD9AC"/>
    <w:multiLevelType w:val="hybridMultilevel"/>
    <w:tmpl w:val="A230925E"/>
    <w:lvl w:ilvl="0" w:tplc="9AB45EE4">
      <w:start w:val="36"/>
      <w:numFmt w:val="decimal"/>
      <w:lvlText w:val="%1."/>
      <w:lvlJc w:val="left"/>
    </w:lvl>
    <w:lvl w:ilvl="1" w:tplc="D84A4FDE">
      <w:start w:val="1"/>
      <w:numFmt w:val="lowerLetter"/>
      <w:lvlText w:val="%2"/>
      <w:lvlJc w:val="left"/>
    </w:lvl>
    <w:lvl w:ilvl="2" w:tplc="653E68EA">
      <w:numFmt w:val="decimal"/>
      <w:lvlText w:val=""/>
      <w:lvlJc w:val="left"/>
    </w:lvl>
    <w:lvl w:ilvl="3" w:tplc="655CF7C4">
      <w:numFmt w:val="decimal"/>
      <w:lvlText w:val=""/>
      <w:lvlJc w:val="left"/>
    </w:lvl>
    <w:lvl w:ilvl="4" w:tplc="B1E05CB6">
      <w:numFmt w:val="decimal"/>
      <w:lvlText w:val=""/>
      <w:lvlJc w:val="left"/>
    </w:lvl>
    <w:lvl w:ilvl="5" w:tplc="3770357A">
      <w:numFmt w:val="decimal"/>
      <w:lvlText w:val=""/>
      <w:lvlJc w:val="left"/>
    </w:lvl>
    <w:lvl w:ilvl="6" w:tplc="FCFC1564">
      <w:numFmt w:val="decimal"/>
      <w:lvlText w:val=""/>
      <w:lvlJc w:val="left"/>
    </w:lvl>
    <w:lvl w:ilvl="7" w:tplc="F2F8AF22">
      <w:numFmt w:val="decimal"/>
      <w:lvlText w:val=""/>
      <w:lvlJc w:val="left"/>
    </w:lvl>
    <w:lvl w:ilvl="8" w:tplc="2E18DD68">
      <w:numFmt w:val="decimal"/>
      <w:lvlText w:val=""/>
      <w:lvlJc w:val="left"/>
    </w:lvl>
  </w:abstractNum>
  <w:abstractNum w:abstractNumId="91">
    <w:nsid w:val="6FC75AF8"/>
    <w:multiLevelType w:val="hybridMultilevel"/>
    <w:tmpl w:val="DDEEB2E8"/>
    <w:lvl w:ilvl="0" w:tplc="0C187A06">
      <w:start w:val="12"/>
      <w:numFmt w:val="lowerLetter"/>
      <w:lvlText w:val="(%1)"/>
      <w:lvlJc w:val="left"/>
    </w:lvl>
    <w:lvl w:ilvl="1" w:tplc="941EEBC6">
      <w:numFmt w:val="decimal"/>
      <w:lvlText w:val=""/>
      <w:lvlJc w:val="left"/>
    </w:lvl>
    <w:lvl w:ilvl="2" w:tplc="907A0FE6">
      <w:numFmt w:val="decimal"/>
      <w:lvlText w:val=""/>
      <w:lvlJc w:val="left"/>
    </w:lvl>
    <w:lvl w:ilvl="3" w:tplc="335CC9AC">
      <w:numFmt w:val="decimal"/>
      <w:lvlText w:val=""/>
      <w:lvlJc w:val="left"/>
    </w:lvl>
    <w:lvl w:ilvl="4" w:tplc="4A0AE886">
      <w:numFmt w:val="decimal"/>
      <w:lvlText w:val=""/>
      <w:lvlJc w:val="left"/>
    </w:lvl>
    <w:lvl w:ilvl="5" w:tplc="08EA3D84">
      <w:numFmt w:val="decimal"/>
      <w:lvlText w:val=""/>
      <w:lvlJc w:val="left"/>
    </w:lvl>
    <w:lvl w:ilvl="6" w:tplc="6B38BA32">
      <w:numFmt w:val="decimal"/>
      <w:lvlText w:val=""/>
      <w:lvlJc w:val="left"/>
    </w:lvl>
    <w:lvl w:ilvl="7" w:tplc="90D6EEFE">
      <w:numFmt w:val="decimal"/>
      <w:lvlText w:val=""/>
      <w:lvlJc w:val="left"/>
    </w:lvl>
    <w:lvl w:ilvl="8" w:tplc="4E4AE464">
      <w:numFmt w:val="decimal"/>
      <w:lvlText w:val=""/>
      <w:lvlJc w:val="left"/>
    </w:lvl>
  </w:abstractNum>
  <w:abstractNum w:abstractNumId="92">
    <w:nsid w:val="7055A5F5"/>
    <w:multiLevelType w:val="hybridMultilevel"/>
    <w:tmpl w:val="C0449AD6"/>
    <w:lvl w:ilvl="0" w:tplc="A3C07F68">
      <w:start w:val="1"/>
      <w:numFmt w:val="lowerLetter"/>
      <w:lvlText w:val="(%1)"/>
      <w:lvlJc w:val="left"/>
    </w:lvl>
    <w:lvl w:ilvl="1" w:tplc="48E2672C">
      <w:numFmt w:val="decimal"/>
      <w:lvlText w:val=""/>
      <w:lvlJc w:val="left"/>
    </w:lvl>
    <w:lvl w:ilvl="2" w:tplc="76DA0BF2">
      <w:numFmt w:val="decimal"/>
      <w:lvlText w:val=""/>
      <w:lvlJc w:val="left"/>
    </w:lvl>
    <w:lvl w:ilvl="3" w:tplc="A2CAC36A">
      <w:numFmt w:val="decimal"/>
      <w:lvlText w:val=""/>
      <w:lvlJc w:val="left"/>
    </w:lvl>
    <w:lvl w:ilvl="4" w:tplc="588C775E">
      <w:numFmt w:val="decimal"/>
      <w:lvlText w:val=""/>
      <w:lvlJc w:val="left"/>
    </w:lvl>
    <w:lvl w:ilvl="5" w:tplc="DFD80D02">
      <w:numFmt w:val="decimal"/>
      <w:lvlText w:val=""/>
      <w:lvlJc w:val="left"/>
    </w:lvl>
    <w:lvl w:ilvl="6" w:tplc="79E6E06C">
      <w:numFmt w:val="decimal"/>
      <w:lvlText w:val=""/>
      <w:lvlJc w:val="left"/>
    </w:lvl>
    <w:lvl w:ilvl="7" w:tplc="33DA7DFC">
      <w:numFmt w:val="decimal"/>
      <w:lvlText w:val=""/>
      <w:lvlJc w:val="left"/>
    </w:lvl>
    <w:lvl w:ilvl="8" w:tplc="BE5A3A34">
      <w:numFmt w:val="decimal"/>
      <w:lvlText w:val=""/>
      <w:lvlJc w:val="left"/>
    </w:lvl>
  </w:abstractNum>
  <w:abstractNum w:abstractNumId="93">
    <w:nsid w:val="71C91298"/>
    <w:multiLevelType w:val="hybridMultilevel"/>
    <w:tmpl w:val="4F84DA04"/>
    <w:lvl w:ilvl="0" w:tplc="56CC3A22">
      <w:start w:val="1"/>
      <w:numFmt w:val="lowerLetter"/>
      <w:lvlText w:val="(%1)"/>
      <w:lvlJc w:val="left"/>
    </w:lvl>
    <w:lvl w:ilvl="1" w:tplc="8F448770">
      <w:start w:val="2"/>
      <w:numFmt w:val="lowerLetter"/>
      <w:lvlText w:val="(%2)"/>
      <w:lvlJc w:val="left"/>
    </w:lvl>
    <w:lvl w:ilvl="2" w:tplc="5A224E74">
      <w:numFmt w:val="decimal"/>
      <w:lvlText w:val=""/>
      <w:lvlJc w:val="left"/>
    </w:lvl>
    <w:lvl w:ilvl="3" w:tplc="426CA2FC">
      <w:numFmt w:val="decimal"/>
      <w:lvlText w:val=""/>
      <w:lvlJc w:val="left"/>
    </w:lvl>
    <w:lvl w:ilvl="4" w:tplc="4FA84A48">
      <w:numFmt w:val="decimal"/>
      <w:lvlText w:val=""/>
      <w:lvlJc w:val="left"/>
    </w:lvl>
    <w:lvl w:ilvl="5" w:tplc="0F9AE914">
      <w:numFmt w:val="decimal"/>
      <w:lvlText w:val=""/>
      <w:lvlJc w:val="left"/>
    </w:lvl>
    <w:lvl w:ilvl="6" w:tplc="52D8A6EA">
      <w:numFmt w:val="decimal"/>
      <w:lvlText w:val=""/>
      <w:lvlJc w:val="left"/>
    </w:lvl>
    <w:lvl w:ilvl="7" w:tplc="D174D4EC">
      <w:numFmt w:val="decimal"/>
      <w:lvlText w:val=""/>
      <w:lvlJc w:val="left"/>
    </w:lvl>
    <w:lvl w:ilvl="8" w:tplc="FFFAA3D6">
      <w:numFmt w:val="decimal"/>
      <w:lvlText w:val=""/>
      <w:lvlJc w:val="left"/>
    </w:lvl>
  </w:abstractNum>
  <w:abstractNum w:abstractNumId="94">
    <w:nsid w:val="71EA1109"/>
    <w:multiLevelType w:val="hybridMultilevel"/>
    <w:tmpl w:val="38BE4E26"/>
    <w:lvl w:ilvl="0" w:tplc="61345E3E">
      <w:start w:val="1"/>
      <w:numFmt w:val="lowerLetter"/>
      <w:lvlText w:val="(%1)"/>
      <w:lvlJc w:val="left"/>
    </w:lvl>
    <w:lvl w:ilvl="1" w:tplc="D3EC8C2A">
      <w:numFmt w:val="decimal"/>
      <w:lvlText w:val=""/>
      <w:lvlJc w:val="left"/>
    </w:lvl>
    <w:lvl w:ilvl="2" w:tplc="A73082FC">
      <w:numFmt w:val="decimal"/>
      <w:lvlText w:val=""/>
      <w:lvlJc w:val="left"/>
    </w:lvl>
    <w:lvl w:ilvl="3" w:tplc="67A0ED26">
      <w:numFmt w:val="decimal"/>
      <w:lvlText w:val=""/>
      <w:lvlJc w:val="left"/>
    </w:lvl>
    <w:lvl w:ilvl="4" w:tplc="85164470">
      <w:numFmt w:val="decimal"/>
      <w:lvlText w:val=""/>
      <w:lvlJc w:val="left"/>
    </w:lvl>
    <w:lvl w:ilvl="5" w:tplc="E8627410">
      <w:numFmt w:val="decimal"/>
      <w:lvlText w:val=""/>
      <w:lvlJc w:val="left"/>
    </w:lvl>
    <w:lvl w:ilvl="6" w:tplc="EC308786">
      <w:numFmt w:val="decimal"/>
      <w:lvlText w:val=""/>
      <w:lvlJc w:val="left"/>
    </w:lvl>
    <w:lvl w:ilvl="7" w:tplc="8780D5C6">
      <w:numFmt w:val="decimal"/>
      <w:lvlText w:val=""/>
      <w:lvlJc w:val="left"/>
    </w:lvl>
    <w:lvl w:ilvl="8" w:tplc="95E60C90">
      <w:numFmt w:val="decimal"/>
      <w:lvlText w:val=""/>
      <w:lvlJc w:val="left"/>
    </w:lvl>
  </w:abstractNum>
  <w:abstractNum w:abstractNumId="95">
    <w:nsid w:val="73A1821B"/>
    <w:multiLevelType w:val="hybridMultilevel"/>
    <w:tmpl w:val="064E3ED2"/>
    <w:lvl w:ilvl="0" w:tplc="8CF2BD48">
      <w:start w:val="1"/>
      <w:numFmt w:val="lowerLetter"/>
      <w:lvlText w:val="(%1)"/>
      <w:lvlJc w:val="left"/>
    </w:lvl>
    <w:lvl w:ilvl="1" w:tplc="FD7871F2">
      <w:numFmt w:val="decimal"/>
      <w:lvlText w:val=""/>
      <w:lvlJc w:val="left"/>
    </w:lvl>
    <w:lvl w:ilvl="2" w:tplc="CBCAAF78">
      <w:numFmt w:val="decimal"/>
      <w:lvlText w:val=""/>
      <w:lvlJc w:val="left"/>
    </w:lvl>
    <w:lvl w:ilvl="3" w:tplc="3B2C8B3C">
      <w:numFmt w:val="decimal"/>
      <w:lvlText w:val=""/>
      <w:lvlJc w:val="left"/>
    </w:lvl>
    <w:lvl w:ilvl="4" w:tplc="1D3620C2">
      <w:numFmt w:val="decimal"/>
      <w:lvlText w:val=""/>
      <w:lvlJc w:val="left"/>
    </w:lvl>
    <w:lvl w:ilvl="5" w:tplc="16D68DEC">
      <w:numFmt w:val="decimal"/>
      <w:lvlText w:val=""/>
      <w:lvlJc w:val="left"/>
    </w:lvl>
    <w:lvl w:ilvl="6" w:tplc="22FEEE62">
      <w:numFmt w:val="decimal"/>
      <w:lvlText w:val=""/>
      <w:lvlJc w:val="left"/>
    </w:lvl>
    <w:lvl w:ilvl="7" w:tplc="AEAEBD4A">
      <w:numFmt w:val="decimal"/>
      <w:lvlText w:val=""/>
      <w:lvlJc w:val="left"/>
    </w:lvl>
    <w:lvl w:ilvl="8" w:tplc="764CD05A">
      <w:numFmt w:val="decimal"/>
      <w:lvlText w:val=""/>
      <w:lvlJc w:val="left"/>
    </w:lvl>
  </w:abstractNum>
  <w:abstractNum w:abstractNumId="96">
    <w:nsid w:val="741226BB"/>
    <w:multiLevelType w:val="hybridMultilevel"/>
    <w:tmpl w:val="7BE462D0"/>
    <w:lvl w:ilvl="0" w:tplc="2AAC8914">
      <w:start w:val="2"/>
      <w:numFmt w:val="upperLetter"/>
      <w:lvlText w:val="%1."/>
      <w:lvlJc w:val="left"/>
    </w:lvl>
    <w:lvl w:ilvl="1" w:tplc="33C678D8">
      <w:numFmt w:val="decimal"/>
      <w:lvlText w:val=""/>
      <w:lvlJc w:val="left"/>
    </w:lvl>
    <w:lvl w:ilvl="2" w:tplc="54584E12">
      <w:numFmt w:val="decimal"/>
      <w:lvlText w:val=""/>
      <w:lvlJc w:val="left"/>
    </w:lvl>
    <w:lvl w:ilvl="3" w:tplc="8738F164">
      <w:numFmt w:val="decimal"/>
      <w:lvlText w:val=""/>
      <w:lvlJc w:val="left"/>
    </w:lvl>
    <w:lvl w:ilvl="4" w:tplc="483459C0">
      <w:numFmt w:val="decimal"/>
      <w:lvlText w:val=""/>
      <w:lvlJc w:val="left"/>
    </w:lvl>
    <w:lvl w:ilvl="5" w:tplc="82124E48">
      <w:numFmt w:val="decimal"/>
      <w:lvlText w:val=""/>
      <w:lvlJc w:val="left"/>
    </w:lvl>
    <w:lvl w:ilvl="6" w:tplc="7B82B5DC">
      <w:numFmt w:val="decimal"/>
      <w:lvlText w:val=""/>
      <w:lvlJc w:val="left"/>
    </w:lvl>
    <w:lvl w:ilvl="7" w:tplc="637AD8DE">
      <w:numFmt w:val="decimal"/>
      <w:lvlText w:val=""/>
      <w:lvlJc w:val="left"/>
    </w:lvl>
    <w:lvl w:ilvl="8" w:tplc="7DF458F0">
      <w:numFmt w:val="decimal"/>
      <w:lvlText w:val=""/>
      <w:lvlJc w:val="left"/>
    </w:lvl>
  </w:abstractNum>
  <w:abstractNum w:abstractNumId="97">
    <w:nsid w:val="74DE0EE3"/>
    <w:multiLevelType w:val="hybridMultilevel"/>
    <w:tmpl w:val="857450D0"/>
    <w:lvl w:ilvl="0" w:tplc="C456BF1E">
      <w:start w:val="44"/>
      <w:numFmt w:val="decimal"/>
      <w:lvlText w:val="%1."/>
      <w:lvlJc w:val="left"/>
    </w:lvl>
    <w:lvl w:ilvl="1" w:tplc="86ECB0E6">
      <w:numFmt w:val="decimal"/>
      <w:lvlText w:val=""/>
      <w:lvlJc w:val="left"/>
    </w:lvl>
    <w:lvl w:ilvl="2" w:tplc="EECE1418">
      <w:numFmt w:val="decimal"/>
      <w:lvlText w:val=""/>
      <w:lvlJc w:val="left"/>
    </w:lvl>
    <w:lvl w:ilvl="3" w:tplc="5EB248A2">
      <w:numFmt w:val="decimal"/>
      <w:lvlText w:val=""/>
      <w:lvlJc w:val="left"/>
    </w:lvl>
    <w:lvl w:ilvl="4" w:tplc="BCB2B090">
      <w:numFmt w:val="decimal"/>
      <w:lvlText w:val=""/>
      <w:lvlJc w:val="left"/>
    </w:lvl>
    <w:lvl w:ilvl="5" w:tplc="121E5838">
      <w:numFmt w:val="decimal"/>
      <w:lvlText w:val=""/>
      <w:lvlJc w:val="left"/>
    </w:lvl>
    <w:lvl w:ilvl="6" w:tplc="BA7E0F74">
      <w:numFmt w:val="decimal"/>
      <w:lvlText w:val=""/>
      <w:lvlJc w:val="left"/>
    </w:lvl>
    <w:lvl w:ilvl="7" w:tplc="14E4E868">
      <w:numFmt w:val="decimal"/>
      <w:lvlText w:val=""/>
      <w:lvlJc w:val="left"/>
    </w:lvl>
    <w:lvl w:ilvl="8" w:tplc="863C4152">
      <w:numFmt w:val="decimal"/>
      <w:lvlText w:val=""/>
      <w:lvlJc w:val="left"/>
    </w:lvl>
  </w:abstractNum>
  <w:abstractNum w:abstractNumId="98">
    <w:nsid w:val="76272110"/>
    <w:multiLevelType w:val="hybridMultilevel"/>
    <w:tmpl w:val="15ACEB40"/>
    <w:lvl w:ilvl="0" w:tplc="9E1AD2D2">
      <w:start w:val="1"/>
      <w:numFmt w:val="lowerLetter"/>
      <w:lvlText w:val="(%1)"/>
      <w:lvlJc w:val="left"/>
    </w:lvl>
    <w:lvl w:ilvl="1" w:tplc="6EC29864">
      <w:numFmt w:val="decimal"/>
      <w:lvlText w:val=""/>
      <w:lvlJc w:val="left"/>
    </w:lvl>
    <w:lvl w:ilvl="2" w:tplc="D6C61D56">
      <w:numFmt w:val="decimal"/>
      <w:lvlText w:val=""/>
      <w:lvlJc w:val="left"/>
    </w:lvl>
    <w:lvl w:ilvl="3" w:tplc="E0F0EA94">
      <w:numFmt w:val="decimal"/>
      <w:lvlText w:val=""/>
      <w:lvlJc w:val="left"/>
    </w:lvl>
    <w:lvl w:ilvl="4" w:tplc="DFD2086A">
      <w:numFmt w:val="decimal"/>
      <w:lvlText w:val=""/>
      <w:lvlJc w:val="left"/>
    </w:lvl>
    <w:lvl w:ilvl="5" w:tplc="1CE495C2">
      <w:numFmt w:val="decimal"/>
      <w:lvlText w:val=""/>
      <w:lvlJc w:val="left"/>
    </w:lvl>
    <w:lvl w:ilvl="6" w:tplc="A7CE09D6">
      <w:numFmt w:val="decimal"/>
      <w:lvlText w:val=""/>
      <w:lvlJc w:val="left"/>
    </w:lvl>
    <w:lvl w:ilvl="7" w:tplc="BE88F80E">
      <w:numFmt w:val="decimal"/>
      <w:lvlText w:val=""/>
      <w:lvlJc w:val="left"/>
    </w:lvl>
    <w:lvl w:ilvl="8" w:tplc="C6C02768">
      <w:numFmt w:val="decimal"/>
      <w:lvlText w:val=""/>
      <w:lvlJc w:val="left"/>
    </w:lvl>
  </w:abstractNum>
  <w:abstractNum w:abstractNumId="99">
    <w:nsid w:val="7672BD23"/>
    <w:multiLevelType w:val="hybridMultilevel"/>
    <w:tmpl w:val="4928F78A"/>
    <w:lvl w:ilvl="0" w:tplc="EA8EF342">
      <w:start w:val="1"/>
      <w:numFmt w:val="lowerLetter"/>
      <w:lvlText w:val="(%1)"/>
      <w:lvlJc w:val="left"/>
    </w:lvl>
    <w:lvl w:ilvl="1" w:tplc="BC8E0F3C">
      <w:numFmt w:val="decimal"/>
      <w:lvlText w:val=""/>
      <w:lvlJc w:val="left"/>
    </w:lvl>
    <w:lvl w:ilvl="2" w:tplc="E9980638">
      <w:numFmt w:val="decimal"/>
      <w:lvlText w:val=""/>
      <w:lvlJc w:val="left"/>
    </w:lvl>
    <w:lvl w:ilvl="3" w:tplc="D55E350E">
      <w:numFmt w:val="decimal"/>
      <w:lvlText w:val=""/>
      <w:lvlJc w:val="left"/>
    </w:lvl>
    <w:lvl w:ilvl="4" w:tplc="DDC8061C">
      <w:numFmt w:val="decimal"/>
      <w:lvlText w:val=""/>
      <w:lvlJc w:val="left"/>
    </w:lvl>
    <w:lvl w:ilvl="5" w:tplc="B8CCFE3E">
      <w:numFmt w:val="decimal"/>
      <w:lvlText w:val=""/>
      <w:lvlJc w:val="left"/>
    </w:lvl>
    <w:lvl w:ilvl="6" w:tplc="3F645160">
      <w:numFmt w:val="decimal"/>
      <w:lvlText w:val=""/>
      <w:lvlJc w:val="left"/>
    </w:lvl>
    <w:lvl w:ilvl="7" w:tplc="28D4BDF0">
      <w:numFmt w:val="decimal"/>
      <w:lvlText w:val=""/>
      <w:lvlJc w:val="left"/>
    </w:lvl>
    <w:lvl w:ilvl="8" w:tplc="0FCA18BA">
      <w:numFmt w:val="decimal"/>
      <w:lvlText w:val=""/>
      <w:lvlJc w:val="left"/>
    </w:lvl>
  </w:abstractNum>
  <w:abstractNum w:abstractNumId="100">
    <w:nsid w:val="77AE35EB"/>
    <w:multiLevelType w:val="hybridMultilevel"/>
    <w:tmpl w:val="AEB02F58"/>
    <w:lvl w:ilvl="0" w:tplc="8AF43250">
      <w:start w:val="3"/>
      <w:numFmt w:val="upperLetter"/>
      <w:lvlText w:val="%1."/>
      <w:lvlJc w:val="left"/>
    </w:lvl>
    <w:lvl w:ilvl="1" w:tplc="B5BA4D66">
      <w:start w:val="10"/>
      <w:numFmt w:val="decimal"/>
      <w:lvlText w:val="%2."/>
      <w:lvlJc w:val="left"/>
    </w:lvl>
    <w:lvl w:ilvl="2" w:tplc="B6383652">
      <w:numFmt w:val="decimal"/>
      <w:lvlText w:val=""/>
      <w:lvlJc w:val="left"/>
    </w:lvl>
    <w:lvl w:ilvl="3" w:tplc="68A4D090">
      <w:numFmt w:val="decimal"/>
      <w:lvlText w:val=""/>
      <w:lvlJc w:val="left"/>
    </w:lvl>
    <w:lvl w:ilvl="4" w:tplc="B0B8066E">
      <w:numFmt w:val="decimal"/>
      <w:lvlText w:val=""/>
      <w:lvlJc w:val="left"/>
    </w:lvl>
    <w:lvl w:ilvl="5" w:tplc="1D6629A4">
      <w:numFmt w:val="decimal"/>
      <w:lvlText w:val=""/>
      <w:lvlJc w:val="left"/>
    </w:lvl>
    <w:lvl w:ilvl="6" w:tplc="ED9C0008">
      <w:numFmt w:val="decimal"/>
      <w:lvlText w:val=""/>
      <w:lvlJc w:val="left"/>
    </w:lvl>
    <w:lvl w:ilvl="7" w:tplc="6C16EF7E">
      <w:numFmt w:val="decimal"/>
      <w:lvlText w:val=""/>
      <w:lvlJc w:val="left"/>
    </w:lvl>
    <w:lvl w:ilvl="8" w:tplc="47A85372">
      <w:numFmt w:val="decimal"/>
      <w:lvlText w:val=""/>
      <w:lvlJc w:val="left"/>
    </w:lvl>
  </w:abstractNum>
  <w:abstractNum w:abstractNumId="101">
    <w:nsid w:val="799D0247"/>
    <w:multiLevelType w:val="hybridMultilevel"/>
    <w:tmpl w:val="67FA6EB6"/>
    <w:lvl w:ilvl="0" w:tplc="A31CE6B0">
      <w:start w:val="20"/>
      <w:numFmt w:val="decimal"/>
      <w:lvlText w:val="%1."/>
      <w:lvlJc w:val="left"/>
    </w:lvl>
    <w:lvl w:ilvl="1" w:tplc="B22845A2">
      <w:numFmt w:val="decimal"/>
      <w:lvlText w:val=""/>
      <w:lvlJc w:val="left"/>
    </w:lvl>
    <w:lvl w:ilvl="2" w:tplc="BB368EFE">
      <w:numFmt w:val="decimal"/>
      <w:lvlText w:val=""/>
      <w:lvlJc w:val="left"/>
    </w:lvl>
    <w:lvl w:ilvl="3" w:tplc="11C891D2">
      <w:numFmt w:val="decimal"/>
      <w:lvlText w:val=""/>
      <w:lvlJc w:val="left"/>
    </w:lvl>
    <w:lvl w:ilvl="4" w:tplc="9DF40794">
      <w:numFmt w:val="decimal"/>
      <w:lvlText w:val=""/>
      <w:lvlJc w:val="left"/>
    </w:lvl>
    <w:lvl w:ilvl="5" w:tplc="3BB60D68">
      <w:numFmt w:val="decimal"/>
      <w:lvlText w:val=""/>
      <w:lvlJc w:val="left"/>
    </w:lvl>
    <w:lvl w:ilvl="6" w:tplc="C476771A">
      <w:numFmt w:val="decimal"/>
      <w:lvlText w:val=""/>
      <w:lvlJc w:val="left"/>
    </w:lvl>
    <w:lvl w:ilvl="7" w:tplc="A0FC7376">
      <w:numFmt w:val="decimal"/>
      <w:lvlText w:val=""/>
      <w:lvlJc w:val="left"/>
    </w:lvl>
    <w:lvl w:ilvl="8" w:tplc="E072EFCC">
      <w:numFmt w:val="decimal"/>
      <w:lvlText w:val=""/>
      <w:lvlJc w:val="left"/>
    </w:lvl>
  </w:abstractNum>
  <w:abstractNum w:abstractNumId="102">
    <w:nsid w:val="7BD3EE7B"/>
    <w:multiLevelType w:val="hybridMultilevel"/>
    <w:tmpl w:val="0E983C42"/>
    <w:lvl w:ilvl="0" w:tplc="205E22CE">
      <w:start w:val="24"/>
      <w:numFmt w:val="decimal"/>
      <w:lvlText w:val="%1."/>
      <w:lvlJc w:val="left"/>
    </w:lvl>
    <w:lvl w:ilvl="1" w:tplc="941A54A6">
      <w:numFmt w:val="decimal"/>
      <w:lvlText w:val=""/>
      <w:lvlJc w:val="left"/>
    </w:lvl>
    <w:lvl w:ilvl="2" w:tplc="E0E41DA2">
      <w:numFmt w:val="decimal"/>
      <w:lvlText w:val=""/>
      <w:lvlJc w:val="left"/>
    </w:lvl>
    <w:lvl w:ilvl="3" w:tplc="46FC839C">
      <w:numFmt w:val="decimal"/>
      <w:lvlText w:val=""/>
      <w:lvlJc w:val="left"/>
    </w:lvl>
    <w:lvl w:ilvl="4" w:tplc="6B0E563C">
      <w:numFmt w:val="decimal"/>
      <w:lvlText w:val=""/>
      <w:lvlJc w:val="left"/>
    </w:lvl>
    <w:lvl w:ilvl="5" w:tplc="ABCAF91C">
      <w:numFmt w:val="decimal"/>
      <w:lvlText w:val=""/>
      <w:lvlJc w:val="left"/>
    </w:lvl>
    <w:lvl w:ilvl="6" w:tplc="45846652">
      <w:numFmt w:val="decimal"/>
      <w:lvlText w:val=""/>
      <w:lvlJc w:val="left"/>
    </w:lvl>
    <w:lvl w:ilvl="7" w:tplc="D6588CCE">
      <w:numFmt w:val="decimal"/>
      <w:lvlText w:val=""/>
      <w:lvlJc w:val="left"/>
    </w:lvl>
    <w:lvl w:ilvl="8" w:tplc="2A90629C">
      <w:numFmt w:val="decimal"/>
      <w:lvlText w:val=""/>
      <w:lvlJc w:val="left"/>
    </w:lvl>
  </w:abstractNum>
  <w:abstractNum w:abstractNumId="103">
    <w:nsid w:val="7D5E18F8"/>
    <w:multiLevelType w:val="hybridMultilevel"/>
    <w:tmpl w:val="9A287542"/>
    <w:lvl w:ilvl="0" w:tplc="0340EC36">
      <w:start w:val="3"/>
      <w:numFmt w:val="lowerLetter"/>
      <w:lvlText w:val="(%1)"/>
      <w:lvlJc w:val="left"/>
    </w:lvl>
    <w:lvl w:ilvl="1" w:tplc="9AAAEEA4">
      <w:start w:val="1"/>
      <w:numFmt w:val="lowerRoman"/>
      <w:lvlText w:val="(%2)"/>
      <w:lvlJc w:val="left"/>
    </w:lvl>
    <w:lvl w:ilvl="2" w:tplc="9904B2E4">
      <w:numFmt w:val="decimal"/>
      <w:lvlText w:val=""/>
      <w:lvlJc w:val="left"/>
    </w:lvl>
    <w:lvl w:ilvl="3" w:tplc="688075B2">
      <w:numFmt w:val="decimal"/>
      <w:lvlText w:val=""/>
      <w:lvlJc w:val="left"/>
    </w:lvl>
    <w:lvl w:ilvl="4" w:tplc="CB24D6D8">
      <w:numFmt w:val="decimal"/>
      <w:lvlText w:val=""/>
      <w:lvlJc w:val="left"/>
    </w:lvl>
    <w:lvl w:ilvl="5" w:tplc="DDAEF436">
      <w:numFmt w:val="decimal"/>
      <w:lvlText w:val=""/>
      <w:lvlJc w:val="left"/>
    </w:lvl>
    <w:lvl w:ilvl="6" w:tplc="61FEB47C">
      <w:numFmt w:val="decimal"/>
      <w:lvlText w:val=""/>
      <w:lvlJc w:val="left"/>
    </w:lvl>
    <w:lvl w:ilvl="7" w:tplc="6720A608">
      <w:numFmt w:val="decimal"/>
      <w:lvlText w:val=""/>
      <w:lvlJc w:val="left"/>
    </w:lvl>
    <w:lvl w:ilvl="8" w:tplc="127A125C">
      <w:numFmt w:val="decimal"/>
      <w:lvlText w:val=""/>
      <w:lvlJc w:val="left"/>
    </w:lvl>
  </w:abstractNum>
  <w:abstractNum w:abstractNumId="104">
    <w:nsid w:val="7DE67713"/>
    <w:multiLevelType w:val="hybridMultilevel"/>
    <w:tmpl w:val="A2701794"/>
    <w:lvl w:ilvl="0" w:tplc="F3D8693C">
      <w:start w:val="1"/>
      <w:numFmt w:val="lowerLetter"/>
      <w:lvlText w:val="(%1)"/>
      <w:lvlJc w:val="left"/>
    </w:lvl>
    <w:lvl w:ilvl="1" w:tplc="BEAE908C">
      <w:numFmt w:val="decimal"/>
      <w:lvlText w:val=""/>
      <w:lvlJc w:val="left"/>
    </w:lvl>
    <w:lvl w:ilvl="2" w:tplc="EAB2485E">
      <w:numFmt w:val="decimal"/>
      <w:lvlText w:val=""/>
      <w:lvlJc w:val="left"/>
    </w:lvl>
    <w:lvl w:ilvl="3" w:tplc="C116EF42">
      <w:numFmt w:val="decimal"/>
      <w:lvlText w:val=""/>
      <w:lvlJc w:val="left"/>
    </w:lvl>
    <w:lvl w:ilvl="4" w:tplc="6B505BD2">
      <w:numFmt w:val="decimal"/>
      <w:lvlText w:val=""/>
      <w:lvlJc w:val="left"/>
    </w:lvl>
    <w:lvl w:ilvl="5" w:tplc="0FC66E04">
      <w:numFmt w:val="decimal"/>
      <w:lvlText w:val=""/>
      <w:lvlJc w:val="left"/>
    </w:lvl>
    <w:lvl w:ilvl="6" w:tplc="29AE5E72">
      <w:numFmt w:val="decimal"/>
      <w:lvlText w:val=""/>
      <w:lvlJc w:val="left"/>
    </w:lvl>
    <w:lvl w:ilvl="7" w:tplc="AED0EE18">
      <w:numFmt w:val="decimal"/>
      <w:lvlText w:val=""/>
      <w:lvlJc w:val="left"/>
    </w:lvl>
    <w:lvl w:ilvl="8" w:tplc="D55E0764">
      <w:numFmt w:val="decimal"/>
      <w:lvlText w:val=""/>
      <w:lvlJc w:val="left"/>
    </w:lvl>
  </w:abstractNum>
  <w:abstractNum w:abstractNumId="105">
    <w:nsid w:val="7E0C57B1"/>
    <w:multiLevelType w:val="hybridMultilevel"/>
    <w:tmpl w:val="BA886324"/>
    <w:lvl w:ilvl="0" w:tplc="E43432FC">
      <w:start w:val="9"/>
      <w:numFmt w:val="decimal"/>
      <w:lvlText w:val="%1."/>
      <w:lvlJc w:val="left"/>
    </w:lvl>
    <w:lvl w:ilvl="1" w:tplc="4BD0F7B4">
      <w:numFmt w:val="decimal"/>
      <w:lvlText w:val=""/>
      <w:lvlJc w:val="left"/>
    </w:lvl>
    <w:lvl w:ilvl="2" w:tplc="4F363338">
      <w:numFmt w:val="decimal"/>
      <w:lvlText w:val=""/>
      <w:lvlJc w:val="left"/>
    </w:lvl>
    <w:lvl w:ilvl="3" w:tplc="56CC45CC">
      <w:numFmt w:val="decimal"/>
      <w:lvlText w:val=""/>
      <w:lvlJc w:val="left"/>
    </w:lvl>
    <w:lvl w:ilvl="4" w:tplc="37FC2310">
      <w:numFmt w:val="decimal"/>
      <w:lvlText w:val=""/>
      <w:lvlJc w:val="left"/>
    </w:lvl>
    <w:lvl w:ilvl="5" w:tplc="5E00A6EA">
      <w:numFmt w:val="decimal"/>
      <w:lvlText w:val=""/>
      <w:lvlJc w:val="left"/>
    </w:lvl>
    <w:lvl w:ilvl="6" w:tplc="EAD69AA2">
      <w:numFmt w:val="decimal"/>
      <w:lvlText w:val=""/>
      <w:lvlJc w:val="left"/>
    </w:lvl>
    <w:lvl w:ilvl="7" w:tplc="E7AEB156">
      <w:numFmt w:val="decimal"/>
      <w:lvlText w:val=""/>
      <w:lvlJc w:val="left"/>
    </w:lvl>
    <w:lvl w:ilvl="8" w:tplc="9F786F6A">
      <w:numFmt w:val="decimal"/>
      <w:lvlText w:val=""/>
      <w:lvlJc w:val="left"/>
    </w:lvl>
  </w:abstractNum>
  <w:abstractNum w:abstractNumId="106">
    <w:nsid w:val="7F01579B"/>
    <w:multiLevelType w:val="hybridMultilevel"/>
    <w:tmpl w:val="B4521F80"/>
    <w:lvl w:ilvl="0" w:tplc="CD9C85CC">
      <w:start w:val="4"/>
      <w:numFmt w:val="decimal"/>
      <w:lvlText w:val="%1."/>
      <w:lvlJc w:val="left"/>
    </w:lvl>
    <w:lvl w:ilvl="1" w:tplc="7862B622">
      <w:numFmt w:val="decimal"/>
      <w:lvlText w:val=""/>
      <w:lvlJc w:val="left"/>
    </w:lvl>
    <w:lvl w:ilvl="2" w:tplc="CDC21C76">
      <w:numFmt w:val="decimal"/>
      <w:lvlText w:val=""/>
      <w:lvlJc w:val="left"/>
    </w:lvl>
    <w:lvl w:ilvl="3" w:tplc="6144D7D0">
      <w:numFmt w:val="decimal"/>
      <w:lvlText w:val=""/>
      <w:lvlJc w:val="left"/>
    </w:lvl>
    <w:lvl w:ilvl="4" w:tplc="D5E0B108">
      <w:numFmt w:val="decimal"/>
      <w:lvlText w:val=""/>
      <w:lvlJc w:val="left"/>
    </w:lvl>
    <w:lvl w:ilvl="5" w:tplc="34A4EE4A">
      <w:numFmt w:val="decimal"/>
      <w:lvlText w:val=""/>
      <w:lvlJc w:val="left"/>
    </w:lvl>
    <w:lvl w:ilvl="6" w:tplc="4956C37E">
      <w:numFmt w:val="decimal"/>
      <w:lvlText w:val=""/>
      <w:lvlJc w:val="left"/>
    </w:lvl>
    <w:lvl w:ilvl="7" w:tplc="2F02C0F8">
      <w:numFmt w:val="decimal"/>
      <w:lvlText w:val=""/>
      <w:lvlJc w:val="left"/>
    </w:lvl>
    <w:lvl w:ilvl="8" w:tplc="726AD478">
      <w:numFmt w:val="decimal"/>
      <w:lvlText w:val=""/>
      <w:lvlJc w:val="left"/>
    </w:lvl>
  </w:abstractNum>
  <w:abstractNum w:abstractNumId="107">
    <w:nsid w:val="7FB7E0AA"/>
    <w:multiLevelType w:val="hybridMultilevel"/>
    <w:tmpl w:val="7A6873F0"/>
    <w:lvl w:ilvl="0" w:tplc="23DE5E2C">
      <w:start w:val="3"/>
      <w:numFmt w:val="lowerLetter"/>
      <w:lvlText w:val="(%1)"/>
      <w:lvlJc w:val="left"/>
    </w:lvl>
    <w:lvl w:ilvl="1" w:tplc="57F8467E">
      <w:numFmt w:val="decimal"/>
      <w:lvlText w:val=""/>
      <w:lvlJc w:val="left"/>
    </w:lvl>
    <w:lvl w:ilvl="2" w:tplc="C4B037E4">
      <w:numFmt w:val="decimal"/>
      <w:lvlText w:val=""/>
      <w:lvlJc w:val="left"/>
    </w:lvl>
    <w:lvl w:ilvl="3" w:tplc="8CF8A8B4">
      <w:numFmt w:val="decimal"/>
      <w:lvlText w:val=""/>
      <w:lvlJc w:val="left"/>
    </w:lvl>
    <w:lvl w:ilvl="4" w:tplc="9F003746">
      <w:numFmt w:val="decimal"/>
      <w:lvlText w:val=""/>
      <w:lvlJc w:val="left"/>
    </w:lvl>
    <w:lvl w:ilvl="5" w:tplc="D51041FA">
      <w:numFmt w:val="decimal"/>
      <w:lvlText w:val=""/>
      <w:lvlJc w:val="left"/>
    </w:lvl>
    <w:lvl w:ilvl="6" w:tplc="A600D9DA">
      <w:numFmt w:val="decimal"/>
      <w:lvlText w:val=""/>
      <w:lvlJc w:val="left"/>
    </w:lvl>
    <w:lvl w:ilvl="7" w:tplc="3146A2CE">
      <w:numFmt w:val="decimal"/>
      <w:lvlText w:val=""/>
      <w:lvlJc w:val="left"/>
    </w:lvl>
    <w:lvl w:ilvl="8" w:tplc="4AFCF68C">
      <w:numFmt w:val="decimal"/>
      <w:lvlText w:val=""/>
      <w:lvlJc w:val="left"/>
    </w:lvl>
  </w:abstractNum>
  <w:abstractNum w:abstractNumId="108">
    <w:nsid w:val="7FFFCA11"/>
    <w:multiLevelType w:val="hybridMultilevel"/>
    <w:tmpl w:val="813416DC"/>
    <w:lvl w:ilvl="0" w:tplc="4B1E1230">
      <w:start w:val="5"/>
      <w:numFmt w:val="upperLetter"/>
      <w:lvlText w:val="%1."/>
      <w:lvlJc w:val="left"/>
    </w:lvl>
    <w:lvl w:ilvl="1" w:tplc="F90040A0">
      <w:start w:val="31"/>
      <w:numFmt w:val="decimal"/>
      <w:lvlText w:val="%2."/>
      <w:lvlJc w:val="left"/>
    </w:lvl>
    <w:lvl w:ilvl="2" w:tplc="8724E180">
      <w:numFmt w:val="decimal"/>
      <w:lvlText w:val=""/>
      <w:lvlJc w:val="left"/>
    </w:lvl>
    <w:lvl w:ilvl="3" w:tplc="694296CA">
      <w:numFmt w:val="decimal"/>
      <w:lvlText w:val=""/>
      <w:lvlJc w:val="left"/>
    </w:lvl>
    <w:lvl w:ilvl="4" w:tplc="713A6116">
      <w:numFmt w:val="decimal"/>
      <w:lvlText w:val=""/>
      <w:lvlJc w:val="left"/>
    </w:lvl>
    <w:lvl w:ilvl="5" w:tplc="F55EB04C">
      <w:numFmt w:val="decimal"/>
      <w:lvlText w:val=""/>
      <w:lvlJc w:val="left"/>
    </w:lvl>
    <w:lvl w:ilvl="6" w:tplc="FE548B24">
      <w:numFmt w:val="decimal"/>
      <w:lvlText w:val=""/>
      <w:lvlJc w:val="left"/>
    </w:lvl>
    <w:lvl w:ilvl="7" w:tplc="77BAC030">
      <w:numFmt w:val="decimal"/>
      <w:lvlText w:val=""/>
      <w:lvlJc w:val="left"/>
    </w:lvl>
    <w:lvl w:ilvl="8" w:tplc="770A1E2C">
      <w:numFmt w:val="decimal"/>
      <w:lvlText w:val=""/>
      <w:lvlJc w:val="left"/>
    </w:lvl>
  </w:abstractNum>
  <w:num w:numId="1">
    <w:abstractNumId w:val="36"/>
  </w:num>
  <w:num w:numId="2">
    <w:abstractNumId w:val="82"/>
  </w:num>
  <w:num w:numId="3">
    <w:abstractNumId w:val="39"/>
  </w:num>
  <w:num w:numId="4">
    <w:abstractNumId w:val="47"/>
  </w:num>
  <w:num w:numId="5">
    <w:abstractNumId w:val="28"/>
  </w:num>
  <w:num w:numId="6">
    <w:abstractNumId w:val="25"/>
  </w:num>
  <w:num w:numId="7">
    <w:abstractNumId w:val="35"/>
  </w:num>
  <w:num w:numId="8">
    <w:abstractNumId w:val="56"/>
  </w:num>
  <w:num w:numId="9">
    <w:abstractNumId w:val="46"/>
  </w:num>
  <w:num w:numId="10">
    <w:abstractNumId w:val="21"/>
  </w:num>
  <w:num w:numId="11">
    <w:abstractNumId w:val="96"/>
  </w:num>
  <w:num w:numId="12">
    <w:abstractNumId w:val="12"/>
  </w:num>
  <w:num w:numId="13">
    <w:abstractNumId w:val="50"/>
  </w:num>
  <w:num w:numId="14">
    <w:abstractNumId w:val="81"/>
  </w:num>
  <w:num w:numId="15">
    <w:abstractNumId w:val="105"/>
  </w:num>
  <w:num w:numId="16">
    <w:abstractNumId w:val="100"/>
  </w:num>
  <w:num w:numId="17">
    <w:abstractNumId w:val="68"/>
  </w:num>
  <w:num w:numId="18">
    <w:abstractNumId w:val="44"/>
  </w:num>
  <w:num w:numId="19">
    <w:abstractNumId w:val="77"/>
  </w:num>
  <w:num w:numId="20">
    <w:abstractNumId w:val="43"/>
  </w:num>
  <w:num w:numId="21">
    <w:abstractNumId w:val="37"/>
  </w:num>
  <w:num w:numId="22">
    <w:abstractNumId w:val="31"/>
  </w:num>
  <w:num w:numId="23">
    <w:abstractNumId w:val="59"/>
  </w:num>
  <w:num w:numId="24">
    <w:abstractNumId w:val="33"/>
  </w:num>
  <w:num w:numId="25">
    <w:abstractNumId w:val="16"/>
  </w:num>
  <w:num w:numId="26">
    <w:abstractNumId w:val="71"/>
  </w:num>
  <w:num w:numId="27">
    <w:abstractNumId w:val="14"/>
  </w:num>
  <w:num w:numId="28">
    <w:abstractNumId w:val="83"/>
  </w:num>
  <w:num w:numId="29">
    <w:abstractNumId w:val="20"/>
  </w:num>
  <w:num w:numId="30">
    <w:abstractNumId w:val="74"/>
  </w:num>
  <w:num w:numId="31">
    <w:abstractNumId w:val="7"/>
  </w:num>
  <w:num w:numId="32">
    <w:abstractNumId w:val="101"/>
  </w:num>
  <w:num w:numId="33">
    <w:abstractNumId w:val="3"/>
  </w:num>
  <w:num w:numId="34">
    <w:abstractNumId w:val="53"/>
  </w:num>
  <w:num w:numId="35">
    <w:abstractNumId w:val="23"/>
  </w:num>
  <w:num w:numId="36">
    <w:abstractNumId w:val="32"/>
  </w:num>
  <w:num w:numId="37">
    <w:abstractNumId w:val="84"/>
  </w:num>
  <w:num w:numId="38">
    <w:abstractNumId w:val="72"/>
  </w:num>
  <w:num w:numId="39">
    <w:abstractNumId w:val="66"/>
  </w:num>
  <w:num w:numId="40">
    <w:abstractNumId w:val="102"/>
  </w:num>
  <w:num w:numId="41">
    <w:abstractNumId w:val="64"/>
  </w:num>
  <w:num w:numId="42">
    <w:abstractNumId w:val="80"/>
  </w:num>
  <w:num w:numId="43">
    <w:abstractNumId w:val="10"/>
  </w:num>
  <w:num w:numId="44">
    <w:abstractNumId w:val="15"/>
  </w:num>
  <w:num w:numId="45">
    <w:abstractNumId w:val="52"/>
  </w:num>
  <w:num w:numId="46">
    <w:abstractNumId w:val="9"/>
  </w:num>
  <w:num w:numId="47">
    <w:abstractNumId w:val="5"/>
  </w:num>
  <w:num w:numId="48">
    <w:abstractNumId w:val="27"/>
  </w:num>
  <w:num w:numId="49">
    <w:abstractNumId w:val="49"/>
  </w:num>
  <w:num w:numId="50">
    <w:abstractNumId w:val="85"/>
  </w:num>
  <w:num w:numId="51">
    <w:abstractNumId w:val="57"/>
  </w:num>
  <w:num w:numId="52">
    <w:abstractNumId w:val="78"/>
  </w:num>
  <w:num w:numId="53">
    <w:abstractNumId w:val="2"/>
  </w:num>
  <w:num w:numId="54">
    <w:abstractNumId w:val="17"/>
  </w:num>
  <w:num w:numId="55">
    <w:abstractNumId w:val="108"/>
  </w:num>
  <w:num w:numId="56">
    <w:abstractNumId w:val="26"/>
  </w:num>
  <w:num w:numId="57">
    <w:abstractNumId w:val="94"/>
  </w:num>
  <w:num w:numId="58">
    <w:abstractNumId w:val="13"/>
  </w:num>
  <w:num w:numId="59">
    <w:abstractNumId w:val="107"/>
  </w:num>
  <w:num w:numId="60">
    <w:abstractNumId w:val="4"/>
  </w:num>
  <w:num w:numId="61">
    <w:abstractNumId w:val="90"/>
  </w:num>
  <w:num w:numId="62">
    <w:abstractNumId w:val="6"/>
  </w:num>
  <w:num w:numId="63">
    <w:abstractNumId w:val="0"/>
  </w:num>
  <w:num w:numId="64">
    <w:abstractNumId w:val="98"/>
  </w:num>
  <w:num w:numId="65">
    <w:abstractNumId w:val="60"/>
  </w:num>
  <w:num w:numId="66">
    <w:abstractNumId w:val="24"/>
  </w:num>
  <w:num w:numId="67">
    <w:abstractNumId w:val="18"/>
  </w:num>
  <w:num w:numId="68">
    <w:abstractNumId w:val="45"/>
  </w:num>
  <w:num w:numId="69">
    <w:abstractNumId w:val="97"/>
  </w:num>
  <w:num w:numId="70">
    <w:abstractNumId w:val="86"/>
  </w:num>
  <w:num w:numId="71">
    <w:abstractNumId w:val="42"/>
  </w:num>
  <w:num w:numId="72">
    <w:abstractNumId w:val="55"/>
  </w:num>
  <w:num w:numId="73">
    <w:abstractNumId w:val="58"/>
  </w:num>
  <w:num w:numId="74">
    <w:abstractNumId w:val="48"/>
  </w:num>
  <w:num w:numId="75">
    <w:abstractNumId w:val="69"/>
  </w:num>
  <w:num w:numId="76">
    <w:abstractNumId w:val="11"/>
  </w:num>
  <w:num w:numId="77">
    <w:abstractNumId w:val="54"/>
  </w:num>
  <w:num w:numId="78">
    <w:abstractNumId w:val="79"/>
  </w:num>
  <w:num w:numId="79">
    <w:abstractNumId w:val="38"/>
  </w:num>
  <w:num w:numId="80">
    <w:abstractNumId w:val="106"/>
  </w:num>
  <w:num w:numId="81">
    <w:abstractNumId w:val="92"/>
  </w:num>
  <w:num w:numId="82">
    <w:abstractNumId w:val="76"/>
  </w:num>
  <w:num w:numId="83">
    <w:abstractNumId w:val="61"/>
  </w:num>
  <w:num w:numId="84">
    <w:abstractNumId w:val="1"/>
  </w:num>
  <w:num w:numId="85">
    <w:abstractNumId w:val="75"/>
  </w:num>
  <w:num w:numId="86">
    <w:abstractNumId w:val="89"/>
  </w:num>
  <w:num w:numId="87">
    <w:abstractNumId w:val="99"/>
  </w:num>
  <w:num w:numId="88">
    <w:abstractNumId w:val="91"/>
  </w:num>
  <w:num w:numId="89">
    <w:abstractNumId w:val="88"/>
  </w:num>
  <w:num w:numId="90">
    <w:abstractNumId w:val="103"/>
  </w:num>
  <w:num w:numId="91">
    <w:abstractNumId w:val="73"/>
  </w:num>
  <w:num w:numId="92">
    <w:abstractNumId w:val="95"/>
  </w:num>
  <w:num w:numId="93">
    <w:abstractNumId w:val="104"/>
  </w:num>
  <w:num w:numId="94">
    <w:abstractNumId w:val="67"/>
  </w:num>
  <w:num w:numId="95">
    <w:abstractNumId w:val="51"/>
  </w:num>
  <w:num w:numId="96">
    <w:abstractNumId w:val="19"/>
  </w:num>
  <w:num w:numId="97">
    <w:abstractNumId w:val="87"/>
  </w:num>
  <w:num w:numId="98">
    <w:abstractNumId w:val="93"/>
  </w:num>
  <w:num w:numId="99">
    <w:abstractNumId w:val="8"/>
  </w:num>
  <w:num w:numId="100">
    <w:abstractNumId w:val="65"/>
  </w:num>
  <w:num w:numId="101">
    <w:abstractNumId w:val="34"/>
  </w:num>
  <w:num w:numId="102">
    <w:abstractNumId w:val="62"/>
  </w:num>
  <w:num w:numId="103">
    <w:abstractNumId w:val="29"/>
  </w:num>
  <w:num w:numId="104">
    <w:abstractNumId w:val="70"/>
  </w:num>
  <w:num w:numId="105">
    <w:abstractNumId w:val="40"/>
  </w:num>
  <w:num w:numId="106">
    <w:abstractNumId w:val="41"/>
  </w:num>
  <w:num w:numId="107">
    <w:abstractNumId w:val="30"/>
  </w:num>
  <w:num w:numId="108">
    <w:abstractNumId w:val="63"/>
  </w:num>
  <w:num w:numId="109">
    <w:abstractNumId w:val="22"/>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1A1"/>
    <w:rsid w:val="0003067D"/>
    <w:rsid w:val="00141DD9"/>
    <w:rsid w:val="001964D6"/>
    <w:rsid w:val="00217455"/>
    <w:rsid w:val="00265660"/>
    <w:rsid w:val="002831A1"/>
    <w:rsid w:val="002E4F02"/>
    <w:rsid w:val="004E5AFB"/>
    <w:rsid w:val="005C01D4"/>
    <w:rsid w:val="00680934"/>
    <w:rsid w:val="00895665"/>
    <w:rsid w:val="00BA4E52"/>
    <w:rsid w:val="00C10B31"/>
    <w:rsid w:val="00C846F3"/>
    <w:rsid w:val="00D755F5"/>
    <w:rsid w:val="00F41E40"/>
    <w:rsid w:val="00FB2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660"/>
    <w:pPr>
      <w:tabs>
        <w:tab w:val="center" w:pos="4680"/>
        <w:tab w:val="right" w:pos="9360"/>
      </w:tabs>
    </w:pPr>
  </w:style>
  <w:style w:type="character" w:customStyle="1" w:styleId="HeaderChar">
    <w:name w:val="Header Char"/>
    <w:basedOn w:val="DefaultParagraphFont"/>
    <w:link w:val="Header"/>
    <w:uiPriority w:val="99"/>
    <w:rsid w:val="00265660"/>
  </w:style>
  <w:style w:type="paragraph" w:styleId="Footer">
    <w:name w:val="footer"/>
    <w:basedOn w:val="Normal"/>
    <w:link w:val="FooterChar"/>
    <w:uiPriority w:val="99"/>
    <w:unhideWhenUsed/>
    <w:rsid w:val="00265660"/>
    <w:pPr>
      <w:tabs>
        <w:tab w:val="center" w:pos="4680"/>
        <w:tab w:val="right" w:pos="9360"/>
      </w:tabs>
    </w:pPr>
  </w:style>
  <w:style w:type="character" w:customStyle="1" w:styleId="FooterChar">
    <w:name w:val="Footer Char"/>
    <w:basedOn w:val="DefaultParagraphFont"/>
    <w:link w:val="Footer"/>
    <w:uiPriority w:val="99"/>
    <w:rsid w:val="00265660"/>
  </w:style>
  <w:style w:type="paragraph" w:styleId="BalloonText">
    <w:name w:val="Balloon Text"/>
    <w:basedOn w:val="Normal"/>
    <w:link w:val="BalloonTextChar"/>
    <w:uiPriority w:val="99"/>
    <w:semiHidden/>
    <w:unhideWhenUsed/>
    <w:rsid w:val="00895665"/>
    <w:rPr>
      <w:rFonts w:ascii="Tahoma" w:hAnsi="Tahoma" w:cs="Tahoma"/>
      <w:sz w:val="16"/>
      <w:szCs w:val="16"/>
    </w:rPr>
  </w:style>
  <w:style w:type="character" w:customStyle="1" w:styleId="BalloonTextChar">
    <w:name w:val="Balloon Text Char"/>
    <w:basedOn w:val="DefaultParagraphFont"/>
    <w:link w:val="BalloonText"/>
    <w:uiPriority w:val="99"/>
    <w:semiHidden/>
    <w:rsid w:val="00895665"/>
    <w:rPr>
      <w:rFonts w:ascii="Tahoma" w:hAnsi="Tahoma" w:cs="Tahoma"/>
      <w:sz w:val="16"/>
      <w:szCs w:val="16"/>
    </w:rPr>
  </w:style>
  <w:style w:type="paragraph" w:styleId="ListParagraph">
    <w:name w:val="List Paragraph"/>
    <w:basedOn w:val="Normal"/>
    <w:uiPriority w:val="34"/>
    <w:qFormat/>
    <w:rsid w:val="00C846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660"/>
    <w:pPr>
      <w:tabs>
        <w:tab w:val="center" w:pos="4680"/>
        <w:tab w:val="right" w:pos="9360"/>
      </w:tabs>
    </w:pPr>
  </w:style>
  <w:style w:type="character" w:customStyle="1" w:styleId="HeaderChar">
    <w:name w:val="Header Char"/>
    <w:basedOn w:val="DefaultParagraphFont"/>
    <w:link w:val="Header"/>
    <w:uiPriority w:val="99"/>
    <w:rsid w:val="00265660"/>
  </w:style>
  <w:style w:type="paragraph" w:styleId="Footer">
    <w:name w:val="footer"/>
    <w:basedOn w:val="Normal"/>
    <w:link w:val="FooterChar"/>
    <w:uiPriority w:val="99"/>
    <w:unhideWhenUsed/>
    <w:rsid w:val="00265660"/>
    <w:pPr>
      <w:tabs>
        <w:tab w:val="center" w:pos="4680"/>
        <w:tab w:val="right" w:pos="9360"/>
      </w:tabs>
    </w:pPr>
  </w:style>
  <w:style w:type="character" w:customStyle="1" w:styleId="FooterChar">
    <w:name w:val="Footer Char"/>
    <w:basedOn w:val="DefaultParagraphFont"/>
    <w:link w:val="Footer"/>
    <w:uiPriority w:val="99"/>
    <w:rsid w:val="00265660"/>
  </w:style>
  <w:style w:type="paragraph" w:styleId="BalloonText">
    <w:name w:val="Balloon Text"/>
    <w:basedOn w:val="Normal"/>
    <w:link w:val="BalloonTextChar"/>
    <w:uiPriority w:val="99"/>
    <w:semiHidden/>
    <w:unhideWhenUsed/>
    <w:rsid w:val="00895665"/>
    <w:rPr>
      <w:rFonts w:ascii="Tahoma" w:hAnsi="Tahoma" w:cs="Tahoma"/>
      <w:sz w:val="16"/>
      <w:szCs w:val="16"/>
    </w:rPr>
  </w:style>
  <w:style w:type="character" w:customStyle="1" w:styleId="BalloonTextChar">
    <w:name w:val="Balloon Text Char"/>
    <w:basedOn w:val="DefaultParagraphFont"/>
    <w:link w:val="BalloonText"/>
    <w:uiPriority w:val="99"/>
    <w:semiHidden/>
    <w:rsid w:val="00895665"/>
    <w:rPr>
      <w:rFonts w:ascii="Tahoma" w:hAnsi="Tahoma" w:cs="Tahoma"/>
      <w:sz w:val="16"/>
      <w:szCs w:val="16"/>
    </w:rPr>
  </w:style>
  <w:style w:type="paragraph" w:styleId="ListParagraph">
    <w:name w:val="List Paragraph"/>
    <w:basedOn w:val="Normal"/>
    <w:uiPriority w:val="34"/>
    <w:qFormat/>
    <w:rsid w:val="00C846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CC65258AE9948E3825EA2851ECDE90C"/>
        <w:category>
          <w:name w:val="General"/>
          <w:gallery w:val="placeholder"/>
        </w:category>
        <w:types>
          <w:type w:val="bbPlcHdr"/>
        </w:types>
        <w:behaviors>
          <w:behavior w:val="content"/>
        </w:behaviors>
        <w:guid w:val="{D4C4EB19-3F49-4128-B24A-9F393B96594A}"/>
      </w:docPartPr>
      <w:docPartBody>
        <w:p w:rsidR="00BD2B92" w:rsidRDefault="000A000A" w:rsidP="000A000A">
          <w:pPr>
            <w:pStyle w:val="DCC65258AE9948E3825EA2851ECDE90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00A"/>
    <w:rsid w:val="000A000A"/>
    <w:rsid w:val="008A42F7"/>
    <w:rsid w:val="009161DD"/>
    <w:rsid w:val="00A63A1F"/>
    <w:rsid w:val="00BD2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C65258AE9948E3825EA2851ECDE90C">
    <w:name w:val="DCC65258AE9948E3825EA2851ECDE90C"/>
    <w:rsid w:val="000A000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C65258AE9948E3825EA2851ECDE90C">
    <w:name w:val="DCC65258AE9948E3825EA2851ECDE90C"/>
    <w:rsid w:val="000A0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3390F-A7B9-4277-B461-4141E20F3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16864</Words>
  <Characters>96128</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NO.MFA/ADM/QUOT-14/17-18</vt:lpstr>
    </vt:vector>
  </TitlesOfParts>
  <Company/>
  <LinksUpToDate>false</LinksUpToDate>
  <CharactersWithSpaces>112767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NO.MFA/ADM/QUOT-14/17-18</dc:title>
  <dc:creator>Windows User</dc:creator>
  <cp:lastModifiedBy>Pema Dondup</cp:lastModifiedBy>
  <cp:revision>7</cp:revision>
  <dcterms:created xsi:type="dcterms:W3CDTF">2017-07-04T07:13:00Z</dcterms:created>
  <dcterms:modified xsi:type="dcterms:W3CDTF">2017-07-11T04:47:00Z</dcterms:modified>
</cp:coreProperties>
</file>